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E0" w:rsidRPr="00D14AE0" w:rsidRDefault="00D14AE0" w:rsidP="00D14AE0">
      <w:pPr>
        <w:pBdr>
          <w:left w:val="single" w:sz="48" w:space="11" w:color="FFF72D"/>
        </w:pBdr>
        <w:shd w:val="clear" w:color="auto" w:fill="FFFFFF"/>
        <w:spacing w:before="45" w:after="120" w:line="240" w:lineRule="auto"/>
        <w:ind w:left="-315"/>
        <w:outlineLvl w:val="0"/>
        <w:rPr>
          <w:rFonts w:ascii="Tahoma" w:eastAsia="Times New Roman" w:hAnsi="Tahoma" w:cs="Tahoma"/>
          <w:color w:val="1343C0"/>
          <w:kern w:val="36"/>
          <w:sz w:val="46"/>
          <w:szCs w:val="46"/>
          <w:lang w:eastAsia="ru-RU"/>
        </w:rPr>
      </w:pPr>
      <w:r w:rsidRPr="00D14AE0">
        <w:rPr>
          <w:rFonts w:ascii="Tahoma" w:eastAsia="Times New Roman" w:hAnsi="Tahoma" w:cs="Tahoma"/>
          <w:color w:val="1343C0"/>
          <w:kern w:val="36"/>
          <w:sz w:val="46"/>
          <w:szCs w:val="46"/>
          <w:lang w:eastAsia="ru-RU"/>
        </w:rPr>
        <w:t>Сообщение о стоимости чистых активов и расчетной стоимости инвестиционного пая ЗПИФ недвижимости «Селена»</w:t>
      </w:r>
    </w:p>
    <w:p w:rsidR="00D14AE0" w:rsidRPr="00D14AE0" w:rsidRDefault="00D14AE0" w:rsidP="00D14AE0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D14AE0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(Правила доверительного управления Закрытым паевым инвестиционным фондом недвижимости «Селена» зарегистрированы ФСФР России 02 февраля 2010 г. за № 1728-94197902)                           </w:t>
      </w:r>
    </w:p>
    <w:p w:rsidR="00D14AE0" w:rsidRPr="00D14AE0" w:rsidRDefault="00D14AE0" w:rsidP="00D14AE0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proofErr w:type="gramStart"/>
      <w:r w:rsidRPr="00D14AE0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Общество с ограниченной ответственностью «Управляющая компания «</w:t>
      </w:r>
      <w:proofErr w:type="spellStart"/>
      <w:r w:rsidRPr="00D14AE0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Финанс</w:t>
      </w:r>
      <w:proofErr w:type="spellEnd"/>
      <w:r w:rsidRPr="00D14AE0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 xml:space="preserve"> Трейд </w:t>
      </w:r>
      <w:proofErr w:type="spellStart"/>
      <w:r w:rsidRPr="00D14AE0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Эссет</w:t>
      </w:r>
      <w:proofErr w:type="spellEnd"/>
      <w:r w:rsidRPr="00D14AE0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 xml:space="preserve"> Менеджмент» (далее – Управляющая компания) (Лицензия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21-000-1-00616 от "18" ноября 2008 г.) сообщает о стоимости чистых активов и расчетной стоимости инвестиционного пая Закрытого паевого инвестиционного фонда недвижимости «Селена» (далее – Фонд).</w:t>
      </w:r>
      <w:r w:rsidRPr="00D14AE0">
        <w:rPr>
          <w:rFonts w:ascii="Tahoma" w:eastAsia="Times New Roman" w:hAnsi="Tahoma" w:cs="Tahoma"/>
          <w:b/>
          <w:bCs/>
          <w:color w:val="565656"/>
          <w:sz w:val="18"/>
          <w:szCs w:val="18"/>
          <w:lang w:eastAsia="ru-RU"/>
        </w:rPr>
        <w:t> </w:t>
      </w:r>
      <w:proofErr w:type="gramEnd"/>
    </w:p>
    <w:p w:rsidR="00D14AE0" w:rsidRPr="00D14AE0" w:rsidRDefault="00D14AE0" w:rsidP="00D14AE0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D14AE0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Дата определения стоимости чистых активов – 31.05.2024 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2614"/>
        <w:gridCol w:w="2614"/>
        <w:gridCol w:w="1230"/>
      </w:tblGrid>
      <w:tr w:rsidR="00D14AE0" w:rsidRPr="00D14AE0" w:rsidTr="00D14AE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Дата определения стоимости чистых активов и расчетной стоимости инвестиционного пая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 xml:space="preserve">Изменение </w:t>
            </w:r>
            <w:proofErr w:type="gramStart"/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в</w:t>
            </w:r>
            <w:proofErr w:type="gramEnd"/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D14AE0" w:rsidRPr="00D14AE0" w:rsidTr="00D14AE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31.05.2024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27.04.2024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</w:p>
        </w:tc>
      </w:tr>
      <w:tr w:rsidR="00D14AE0" w:rsidRPr="00D14AE0" w:rsidTr="00D1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Стоимость чистых активов,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165 405 821,65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165 476 001,00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-0,04</w:t>
            </w:r>
          </w:p>
        </w:tc>
      </w:tr>
      <w:tr w:rsidR="00D14AE0" w:rsidRPr="00D14AE0" w:rsidTr="00D1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Расчетная стоимость инвестиционного пая,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581,57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after="0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581,81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4AE0" w:rsidRPr="00D14AE0" w:rsidRDefault="00D14AE0" w:rsidP="00D14AE0">
            <w:pPr>
              <w:spacing w:before="168" w:after="168" w:line="240" w:lineRule="auto"/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</w:pPr>
            <w:r w:rsidRPr="00D14AE0">
              <w:rPr>
                <w:rFonts w:ascii="Tahoma" w:eastAsia="Times New Roman" w:hAnsi="Tahoma" w:cs="Tahoma"/>
                <w:color w:val="565656"/>
                <w:sz w:val="18"/>
                <w:szCs w:val="18"/>
                <w:lang w:eastAsia="ru-RU"/>
              </w:rPr>
              <w:t>-0,04</w:t>
            </w:r>
          </w:p>
        </w:tc>
      </w:tr>
    </w:tbl>
    <w:p w:rsidR="00D14AE0" w:rsidRPr="00D14AE0" w:rsidRDefault="00D14AE0" w:rsidP="00D14AE0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D14AE0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Информацию о Фонде можно получить по адресу г. Москва, ул. Маршала Рыбалко, д. 2, корп. 6, и по телефону +7 (495) 210-17-89. Адрес страницы в сети Интернет: </w:t>
      </w:r>
      <w:hyperlink r:id="rId5" w:history="1">
        <w:r w:rsidRPr="00D14AE0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http://www.fitam.ru</w:t>
        </w:r>
      </w:hyperlink>
      <w:r w:rsidRPr="00D14AE0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.</w:t>
      </w:r>
    </w:p>
    <w:p w:rsidR="00D14AE0" w:rsidRPr="00D14AE0" w:rsidRDefault="00D14AE0" w:rsidP="00D14AE0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D14AE0">
        <w:rPr>
          <w:rFonts w:ascii="Tahoma" w:eastAsia="Times New Roman" w:hAnsi="Tahoma" w:cs="Tahoma"/>
          <w:i/>
          <w:iCs/>
          <w:color w:val="565656"/>
          <w:sz w:val="18"/>
          <w:szCs w:val="18"/>
          <w:lang w:eastAsia="ru-RU"/>
        </w:rPr>
        <w:t>Стоимость инвестиционных паев может увеличиваться и уменьшаться, результаты инвестирования в прошлом не опреде</w:t>
      </w:r>
      <w:r w:rsidRPr="00D14AE0">
        <w:rPr>
          <w:rFonts w:ascii="Tahoma" w:eastAsia="Times New Roman" w:hAnsi="Tahoma" w:cs="Tahoma"/>
          <w:i/>
          <w:iCs/>
          <w:color w:val="565656"/>
          <w:sz w:val="18"/>
          <w:szCs w:val="18"/>
          <w:lang w:eastAsia="ru-RU"/>
        </w:rPr>
        <w:softHyphen/>
        <w:t>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:rsidR="00D14AE0" w:rsidRPr="00D14AE0" w:rsidRDefault="00D14AE0" w:rsidP="00D14AE0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D14AE0">
        <w:rPr>
          <w:rFonts w:ascii="Tahoma" w:eastAsia="Times New Roman" w:hAnsi="Tahoma" w:cs="Tahoma"/>
          <w:color w:val="565656"/>
          <w:sz w:val="18"/>
          <w:szCs w:val="18"/>
          <w:lang w:eastAsia="ru-RU"/>
        </w:rPr>
        <w:t>Настоящее сообщение доступно на сайте в сети Интернет до опубликования нового сообщения о стоимости чистых активов и расчетной стоимости инвестиционного пая паевого инвестиционного фонда либо сообщения о прекращении паевого инвестиционного фонда.</w:t>
      </w:r>
    </w:p>
    <w:p w:rsidR="00D14AE0" w:rsidRPr="00D14AE0" w:rsidRDefault="00D14AE0" w:rsidP="00D14AE0">
      <w:pPr>
        <w:shd w:val="clear" w:color="auto" w:fill="FFFFFF"/>
        <w:spacing w:before="168" w:after="168" w:line="240" w:lineRule="auto"/>
        <w:rPr>
          <w:rFonts w:ascii="Tahoma" w:eastAsia="Times New Roman" w:hAnsi="Tahoma" w:cs="Tahoma"/>
          <w:color w:val="565656"/>
          <w:sz w:val="18"/>
          <w:szCs w:val="18"/>
          <w:lang w:eastAsia="ru-RU"/>
        </w:rPr>
      </w:pPr>
      <w:r w:rsidRPr="00D14AE0">
        <w:rPr>
          <w:rFonts w:ascii="Tahoma" w:eastAsia="Times New Roman" w:hAnsi="Tahoma" w:cs="Tahoma"/>
          <w:i/>
          <w:iCs/>
          <w:color w:val="565656"/>
          <w:sz w:val="18"/>
          <w:szCs w:val="18"/>
          <w:lang w:eastAsia="ru-RU"/>
        </w:rPr>
        <w:t>Дата и время опубликования: 03.06.2024 г., 21:20</w:t>
      </w:r>
    </w:p>
    <w:p w:rsidR="00840145" w:rsidRDefault="00840145">
      <w:bookmarkStart w:id="0" w:name="_GoBack"/>
      <w:bookmarkEnd w:id="0"/>
    </w:p>
    <w:sectPr w:rsidR="0084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E0"/>
    <w:rsid w:val="00840145"/>
    <w:rsid w:val="00D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AE0"/>
    <w:rPr>
      <w:b/>
      <w:bCs/>
    </w:rPr>
  </w:style>
  <w:style w:type="character" w:styleId="a5">
    <w:name w:val="Hyperlink"/>
    <w:basedOn w:val="a0"/>
    <w:uiPriority w:val="99"/>
    <w:semiHidden/>
    <w:unhideWhenUsed/>
    <w:rsid w:val="00D14AE0"/>
    <w:rPr>
      <w:color w:val="0000FF"/>
      <w:u w:val="single"/>
    </w:rPr>
  </w:style>
  <w:style w:type="character" w:styleId="a6">
    <w:name w:val="Emphasis"/>
    <w:basedOn w:val="a0"/>
    <w:uiPriority w:val="20"/>
    <w:qFormat/>
    <w:rsid w:val="00D14A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4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1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AE0"/>
    <w:rPr>
      <w:b/>
      <w:bCs/>
    </w:rPr>
  </w:style>
  <w:style w:type="character" w:styleId="a5">
    <w:name w:val="Hyperlink"/>
    <w:basedOn w:val="a0"/>
    <w:uiPriority w:val="99"/>
    <w:semiHidden/>
    <w:unhideWhenUsed/>
    <w:rsid w:val="00D14AE0"/>
    <w:rPr>
      <w:color w:val="0000FF"/>
      <w:u w:val="single"/>
    </w:rPr>
  </w:style>
  <w:style w:type="character" w:styleId="a6">
    <w:name w:val="Emphasis"/>
    <w:basedOn w:val="a0"/>
    <w:uiPriority w:val="20"/>
    <w:qFormat/>
    <w:rsid w:val="00D14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t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1</cp:revision>
  <dcterms:created xsi:type="dcterms:W3CDTF">2024-06-03T08:32:00Z</dcterms:created>
  <dcterms:modified xsi:type="dcterms:W3CDTF">2024-06-03T08:32:00Z</dcterms:modified>
</cp:coreProperties>
</file>