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37" w:rsidRPr="006B414C" w:rsidRDefault="008E2137" w:rsidP="00F77CCA">
      <w:pPr>
        <w:rPr>
          <w:sz w:val="22"/>
          <w:szCs w:val="22"/>
          <w:lang w:val="en-US"/>
        </w:rPr>
      </w:pPr>
      <w:bookmarkStart w:id="0" w:name="_GoBack"/>
      <w:bookmarkEnd w:id="0"/>
    </w:p>
    <w:tbl>
      <w:tblPr>
        <w:tblW w:w="9983" w:type="dxa"/>
        <w:tblLayout w:type="fixed"/>
        <w:tblLook w:val="0000" w:firstRow="0" w:lastRow="0" w:firstColumn="0" w:lastColumn="0" w:noHBand="0" w:noVBand="0"/>
      </w:tblPr>
      <w:tblGrid>
        <w:gridCol w:w="4341"/>
        <w:gridCol w:w="986"/>
        <w:gridCol w:w="4656"/>
      </w:tblGrid>
      <w:tr w:rsidR="008E2137" w:rsidRPr="00B01CA1" w:rsidTr="00B01CA1">
        <w:trPr>
          <w:trHeight w:val="1920"/>
        </w:trPr>
        <w:tc>
          <w:tcPr>
            <w:tcW w:w="4341" w:type="dxa"/>
          </w:tcPr>
          <w:p w:rsidR="008E2137" w:rsidRPr="00783912" w:rsidRDefault="008E2137" w:rsidP="00B45216">
            <w:pPr>
              <w:snapToGrid w:val="0"/>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Согласовано</w:t>
            </w:r>
          </w:p>
          <w:p w:rsidR="00783912" w:rsidRPr="00B01CA1" w:rsidRDefault="00783912" w:rsidP="00783912">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Генеральный директор</w:t>
            </w: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 xml:space="preserve">АО </w:t>
            </w:r>
            <w:r w:rsidR="00FF0C0F">
              <w:rPr>
                <w:rFonts w:ascii="Times New Roman" w:hAnsi="Times New Roman" w:cs="Times New Roman"/>
                <w:b/>
                <w:bCs/>
                <w:sz w:val="24"/>
                <w:szCs w:val="24"/>
              </w:rPr>
              <w:t>«</w:t>
            </w:r>
            <w:r w:rsidRPr="00B01CA1">
              <w:rPr>
                <w:rFonts w:ascii="Times New Roman" w:hAnsi="Times New Roman" w:cs="Times New Roman"/>
                <w:b/>
                <w:bCs/>
                <w:sz w:val="24"/>
                <w:szCs w:val="24"/>
              </w:rPr>
              <w:t>ОСД</w:t>
            </w:r>
            <w:r w:rsidR="00FF0C0F">
              <w:rPr>
                <w:rFonts w:ascii="Times New Roman" w:hAnsi="Times New Roman" w:cs="Times New Roman"/>
                <w:b/>
                <w:bCs/>
                <w:sz w:val="24"/>
                <w:szCs w:val="24"/>
              </w:rPr>
              <w:t>»</w:t>
            </w:r>
          </w:p>
          <w:p w:rsidR="008E2137" w:rsidRPr="00B01CA1" w:rsidRDefault="00783912" w:rsidP="00B45216">
            <w:pPr>
              <w:spacing w:after="0"/>
              <w:jc w:val="center"/>
              <w:rPr>
                <w:rFonts w:ascii="Times New Roman" w:hAnsi="Times New Roman" w:cs="Times New Roman"/>
                <w:b/>
                <w:bCs/>
                <w:sz w:val="24"/>
                <w:szCs w:val="24"/>
              </w:rPr>
            </w:pPr>
            <w:r w:rsidRPr="00783912">
              <w:rPr>
                <w:rFonts w:ascii="Times New Roman" w:hAnsi="Times New Roman" w:cs="Times New Roman"/>
                <w:b/>
                <w:bCs/>
                <w:sz w:val="24"/>
                <w:szCs w:val="24"/>
              </w:rPr>
              <w:t>Пашенин</w:t>
            </w:r>
            <w:r>
              <w:rPr>
                <w:rFonts w:ascii="Times New Roman" w:hAnsi="Times New Roman" w:cs="Times New Roman"/>
                <w:b/>
                <w:bCs/>
                <w:sz w:val="24"/>
                <w:szCs w:val="24"/>
              </w:rPr>
              <w:t xml:space="preserve"> М.С.</w:t>
            </w:r>
          </w:p>
          <w:p w:rsidR="008E2137" w:rsidRPr="00B01CA1" w:rsidRDefault="008E2137" w:rsidP="00B45216">
            <w:pPr>
              <w:spacing w:after="0"/>
              <w:jc w:val="center"/>
              <w:rPr>
                <w:rFonts w:ascii="Times New Roman" w:hAnsi="Times New Roman" w:cs="Times New Roman"/>
                <w:b/>
                <w:bCs/>
                <w:sz w:val="24"/>
                <w:szCs w:val="24"/>
              </w:rPr>
            </w:pPr>
          </w:p>
          <w:p w:rsidR="008E2137" w:rsidRPr="00B01CA1" w:rsidRDefault="008E2137" w:rsidP="00B45216">
            <w:pPr>
              <w:spacing w:after="0"/>
              <w:jc w:val="center"/>
              <w:rPr>
                <w:rFonts w:ascii="Times New Roman" w:hAnsi="Times New Roman" w:cs="Times New Roman"/>
                <w:b/>
                <w:bCs/>
                <w:sz w:val="24"/>
                <w:szCs w:val="24"/>
              </w:rPr>
            </w:pPr>
          </w:p>
          <w:p w:rsidR="00A774DA" w:rsidRDefault="00A774DA" w:rsidP="00A774D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Pr="00B058E9">
              <w:rPr>
                <w:rFonts w:ascii="Times New Roman" w:hAnsi="Times New Roman" w:cs="Times New Roman"/>
                <w:b/>
                <w:bCs/>
                <w:sz w:val="24"/>
                <w:szCs w:val="24"/>
              </w:rPr>
              <w:t>2</w:t>
            </w:r>
            <w:r w:rsidR="00B058E9" w:rsidRPr="00B058E9">
              <w:rPr>
                <w:rFonts w:ascii="Times New Roman" w:hAnsi="Times New Roman" w:cs="Times New Roman"/>
                <w:b/>
                <w:bCs/>
                <w:sz w:val="24"/>
                <w:szCs w:val="24"/>
              </w:rPr>
              <w:t>5</w:t>
            </w:r>
            <w:r>
              <w:rPr>
                <w:rFonts w:ascii="Times New Roman" w:hAnsi="Times New Roman" w:cs="Times New Roman"/>
                <w:b/>
                <w:bCs/>
                <w:sz w:val="24"/>
                <w:szCs w:val="24"/>
              </w:rPr>
              <w:t>» августа 2021 г.</w:t>
            </w:r>
          </w:p>
          <w:p w:rsidR="00A774DA" w:rsidRDefault="00A774DA" w:rsidP="00A774DA">
            <w:pPr>
              <w:spacing w:after="0"/>
              <w:jc w:val="center"/>
              <w:rPr>
                <w:rFonts w:ascii="Times New Roman" w:hAnsi="Times New Roman" w:cs="Times New Roman"/>
                <w:b/>
                <w:bCs/>
                <w:sz w:val="24"/>
                <w:szCs w:val="24"/>
              </w:rPr>
            </w:pPr>
          </w:p>
          <w:p w:rsidR="00783912" w:rsidRPr="00B01CA1" w:rsidRDefault="00A774DA" w:rsidP="00783912">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___________________/</w:t>
            </w:r>
            <w:r w:rsidR="00783912">
              <w:rPr>
                <w:rFonts w:ascii="Times New Roman" w:hAnsi="Times New Roman" w:cs="Times New Roman"/>
                <w:b/>
                <w:bCs/>
                <w:sz w:val="24"/>
                <w:szCs w:val="24"/>
              </w:rPr>
              <w:t xml:space="preserve"> </w:t>
            </w:r>
            <w:r w:rsidR="00783912" w:rsidRPr="00783912">
              <w:rPr>
                <w:rFonts w:ascii="Times New Roman" w:hAnsi="Times New Roman" w:cs="Times New Roman"/>
                <w:b/>
                <w:bCs/>
                <w:sz w:val="24"/>
                <w:szCs w:val="24"/>
              </w:rPr>
              <w:t>Пашенин</w:t>
            </w:r>
            <w:r w:rsidR="00783912">
              <w:rPr>
                <w:rFonts w:ascii="Times New Roman" w:hAnsi="Times New Roman" w:cs="Times New Roman"/>
                <w:b/>
                <w:bCs/>
                <w:sz w:val="24"/>
                <w:szCs w:val="24"/>
              </w:rPr>
              <w:t xml:space="preserve"> М.С./</w:t>
            </w:r>
          </w:p>
          <w:p w:rsidR="00A774DA" w:rsidRPr="00B01CA1" w:rsidRDefault="00A774DA" w:rsidP="00A774DA">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ab/>
            </w: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м.п.</w:t>
            </w:r>
          </w:p>
        </w:tc>
        <w:tc>
          <w:tcPr>
            <w:tcW w:w="986" w:type="dxa"/>
          </w:tcPr>
          <w:p w:rsidR="008E2137" w:rsidRPr="00B01CA1" w:rsidRDefault="008E2137" w:rsidP="00B45216">
            <w:pPr>
              <w:snapToGrid w:val="0"/>
              <w:spacing w:after="0"/>
              <w:rPr>
                <w:rFonts w:ascii="Times New Roman" w:hAnsi="Times New Roman" w:cs="Times New Roman"/>
                <w:b/>
                <w:bCs/>
                <w:sz w:val="24"/>
                <w:szCs w:val="24"/>
              </w:rPr>
            </w:pPr>
          </w:p>
        </w:tc>
        <w:tc>
          <w:tcPr>
            <w:tcW w:w="4656" w:type="dxa"/>
          </w:tcPr>
          <w:p w:rsidR="008E2137" w:rsidRPr="00B01CA1" w:rsidRDefault="008E2137" w:rsidP="00B45216">
            <w:pPr>
              <w:snapToGrid w:val="0"/>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Утверждены</w:t>
            </w:r>
          </w:p>
          <w:p w:rsidR="008E2137" w:rsidRPr="00B01CA1" w:rsidRDefault="00783912" w:rsidP="00B45216">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Генеральный директор</w:t>
            </w:r>
          </w:p>
          <w:p w:rsidR="008E2137" w:rsidRDefault="00702B49" w:rsidP="00B4521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ООО «УК «Финанс Трейд Эссет Менджмент»  </w:t>
            </w:r>
          </w:p>
          <w:p w:rsidR="00702B49" w:rsidRDefault="00702B49" w:rsidP="00B45216">
            <w:pPr>
              <w:spacing w:after="0"/>
              <w:jc w:val="center"/>
              <w:rPr>
                <w:rFonts w:ascii="Times New Roman" w:hAnsi="Times New Roman" w:cs="Times New Roman"/>
                <w:b/>
                <w:bCs/>
                <w:sz w:val="24"/>
                <w:szCs w:val="24"/>
              </w:rPr>
            </w:pPr>
            <w:r>
              <w:rPr>
                <w:rFonts w:ascii="Times New Roman" w:hAnsi="Times New Roman" w:cs="Times New Roman"/>
                <w:b/>
                <w:bCs/>
                <w:sz w:val="24"/>
                <w:szCs w:val="24"/>
              </w:rPr>
              <w:t>Еврецки</w:t>
            </w:r>
            <w:r w:rsidR="00D17CC8">
              <w:rPr>
                <w:rFonts w:ascii="Times New Roman" w:hAnsi="Times New Roman" w:cs="Times New Roman"/>
                <w:b/>
                <w:bCs/>
                <w:sz w:val="24"/>
                <w:szCs w:val="24"/>
              </w:rPr>
              <w:t>й</w:t>
            </w:r>
            <w:r>
              <w:rPr>
                <w:rFonts w:ascii="Times New Roman" w:hAnsi="Times New Roman" w:cs="Times New Roman"/>
                <w:b/>
                <w:bCs/>
                <w:sz w:val="24"/>
                <w:szCs w:val="24"/>
              </w:rPr>
              <w:t xml:space="preserve"> В.В.</w:t>
            </w:r>
          </w:p>
          <w:p w:rsidR="00702B49" w:rsidRPr="00B01CA1" w:rsidRDefault="00702B49" w:rsidP="00B45216">
            <w:pPr>
              <w:spacing w:after="0"/>
              <w:jc w:val="center"/>
              <w:rPr>
                <w:rFonts w:ascii="Times New Roman" w:hAnsi="Times New Roman" w:cs="Times New Roman"/>
                <w:b/>
                <w:bCs/>
                <w:sz w:val="24"/>
                <w:szCs w:val="24"/>
              </w:rPr>
            </w:pPr>
          </w:p>
          <w:p w:rsidR="008E2137" w:rsidRPr="00B01CA1" w:rsidRDefault="00702B49" w:rsidP="00B45216">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A774DA" w:rsidRPr="00B058E9">
              <w:rPr>
                <w:rFonts w:ascii="Times New Roman" w:hAnsi="Times New Roman" w:cs="Times New Roman"/>
                <w:b/>
                <w:bCs/>
                <w:sz w:val="24"/>
                <w:szCs w:val="24"/>
              </w:rPr>
              <w:t>2</w:t>
            </w:r>
            <w:r w:rsidR="00B058E9" w:rsidRPr="00783912">
              <w:rPr>
                <w:rFonts w:ascii="Times New Roman" w:hAnsi="Times New Roman" w:cs="Times New Roman"/>
                <w:b/>
                <w:bCs/>
                <w:sz w:val="24"/>
                <w:szCs w:val="24"/>
              </w:rPr>
              <w:t>5</w:t>
            </w:r>
            <w:r>
              <w:rPr>
                <w:rFonts w:ascii="Times New Roman" w:hAnsi="Times New Roman" w:cs="Times New Roman"/>
                <w:b/>
                <w:bCs/>
                <w:sz w:val="24"/>
                <w:szCs w:val="24"/>
              </w:rPr>
              <w:t>» августа 2021 г.</w:t>
            </w:r>
          </w:p>
          <w:p w:rsidR="008E2137" w:rsidRPr="00B01CA1" w:rsidRDefault="008E2137" w:rsidP="00B45216">
            <w:pPr>
              <w:spacing w:after="0"/>
              <w:jc w:val="center"/>
              <w:rPr>
                <w:rFonts w:ascii="Times New Roman" w:hAnsi="Times New Roman" w:cs="Times New Roman"/>
                <w:b/>
                <w:bCs/>
                <w:sz w:val="24"/>
                <w:szCs w:val="24"/>
              </w:rPr>
            </w:pP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_______________/</w:t>
            </w:r>
            <w:r w:rsidR="00702B49">
              <w:rPr>
                <w:rFonts w:ascii="Times New Roman" w:hAnsi="Times New Roman" w:cs="Times New Roman"/>
                <w:b/>
                <w:bCs/>
                <w:sz w:val="24"/>
                <w:szCs w:val="24"/>
              </w:rPr>
              <w:t>Еврецкий В.В./</w:t>
            </w:r>
          </w:p>
          <w:p w:rsidR="008E2137" w:rsidRPr="00B01CA1" w:rsidRDefault="008E2137" w:rsidP="00B45216">
            <w:pPr>
              <w:spacing w:after="0"/>
              <w:jc w:val="center"/>
              <w:rPr>
                <w:rFonts w:ascii="Times New Roman" w:hAnsi="Times New Roman" w:cs="Times New Roman"/>
                <w:b/>
                <w:bCs/>
                <w:sz w:val="24"/>
                <w:szCs w:val="24"/>
              </w:rPr>
            </w:pPr>
          </w:p>
          <w:p w:rsidR="008E2137" w:rsidRPr="00B01CA1" w:rsidRDefault="008E2137" w:rsidP="00B45216">
            <w:pPr>
              <w:spacing w:after="0"/>
              <w:jc w:val="center"/>
              <w:rPr>
                <w:rFonts w:ascii="Times New Roman" w:hAnsi="Times New Roman" w:cs="Times New Roman"/>
                <w:b/>
                <w:bCs/>
                <w:sz w:val="24"/>
                <w:szCs w:val="24"/>
              </w:rPr>
            </w:pPr>
            <w:r w:rsidRPr="00B01CA1">
              <w:rPr>
                <w:rFonts w:ascii="Times New Roman" w:hAnsi="Times New Roman" w:cs="Times New Roman"/>
                <w:b/>
                <w:bCs/>
                <w:sz w:val="24"/>
                <w:szCs w:val="24"/>
              </w:rPr>
              <w:t>м.п.</w:t>
            </w:r>
          </w:p>
        </w:tc>
      </w:tr>
    </w:tbl>
    <w:p w:rsidR="008E2137" w:rsidRPr="008C59CE" w:rsidRDefault="008E2137" w:rsidP="008E2137">
      <w:pPr>
        <w:jc w:val="right"/>
        <w:rPr>
          <w:sz w:val="22"/>
          <w:szCs w:val="22"/>
        </w:rPr>
      </w:pPr>
    </w:p>
    <w:p w:rsidR="008E2137" w:rsidRDefault="008E2137" w:rsidP="008E2137">
      <w:pPr>
        <w:jc w:val="center"/>
        <w:rPr>
          <w:sz w:val="22"/>
          <w:szCs w:val="22"/>
        </w:rPr>
      </w:pPr>
    </w:p>
    <w:p w:rsidR="00B45216" w:rsidRPr="0011774D" w:rsidRDefault="00B45216" w:rsidP="008E2137">
      <w:pPr>
        <w:jc w:val="center"/>
        <w:rPr>
          <w:sz w:val="22"/>
          <w:szCs w:val="22"/>
        </w:rPr>
      </w:pPr>
    </w:p>
    <w:p w:rsidR="00B45216" w:rsidRPr="008C59CE" w:rsidRDefault="00B45216" w:rsidP="008E2137">
      <w:pPr>
        <w:jc w:val="center"/>
        <w:rPr>
          <w:sz w:val="22"/>
          <w:szCs w:val="22"/>
        </w:rPr>
      </w:pPr>
    </w:p>
    <w:p w:rsidR="008E2137" w:rsidRPr="008C59CE" w:rsidRDefault="008E2137" w:rsidP="008E2137">
      <w:pPr>
        <w:jc w:val="center"/>
        <w:rPr>
          <w:sz w:val="22"/>
          <w:szCs w:val="22"/>
        </w:rPr>
      </w:pPr>
    </w:p>
    <w:p w:rsidR="008E2137" w:rsidRPr="00B01CA1" w:rsidRDefault="008E2137" w:rsidP="008E2137">
      <w:pPr>
        <w:jc w:val="center"/>
        <w:rPr>
          <w:rFonts w:ascii="Times New Roman" w:hAnsi="Times New Roman" w:cs="Times New Roman"/>
          <w:sz w:val="24"/>
          <w:szCs w:val="24"/>
        </w:rPr>
      </w:pPr>
      <w:r w:rsidRPr="00B01CA1">
        <w:rPr>
          <w:rFonts w:ascii="Times New Roman" w:hAnsi="Times New Roman" w:cs="Times New Roman"/>
          <w:sz w:val="24"/>
          <w:szCs w:val="24"/>
        </w:rPr>
        <w:t>ИЗМЕНЕНИЯ И ДОПОЛНЕНИЯ В ПРАВИЛА ОПРЕДЕЛЕНИЯ СТОИМОСТИ ЧИСТЫХ АКТИВОВ</w:t>
      </w:r>
    </w:p>
    <w:p w:rsidR="008E2137" w:rsidRPr="00702B49" w:rsidRDefault="00702B49" w:rsidP="008E2137">
      <w:pPr>
        <w:ind w:firstLine="426"/>
        <w:jc w:val="center"/>
        <w:rPr>
          <w:rFonts w:ascii="Times New Roman" w:hAnsi="Times New Roman" w:cs="Times New Roman"/>
          <w:b/>
          <w:bCs/>
          <w:sz w:val="24"/>
          <w:szCs w:val="24"/>
        </w:rPr>
      </w:pPr>
      <w:r>
        <w:rPr>
          <w:rFonts w:ascii="Times New Roman" w:hAnsi="Times New Roman" w:cs="Times New Roman"/>
          <w:b/>
          <w:bCs/>
          <w:sz w:val="24"/>
          <w:szCs w:val="24"/>
        </w:rPr>
        <w:t>Закрытого паевого инвестиционного фонда недвижимости «</w:t>
      </w:r>
      <w:r w:rsidR="007F666D">
        <w:rPr>
          <w:rFonts w:ascii="Times New Roman" w:hAnsi="Times New Roman" w:cs="Times New Roman"/>
          <w:b/>
          <w:bCs/>
          <w:sz w:val="24"/>
          <w:szCs w:val="24"/>
        </w:rPr>
        <w:t>Квант</w:t>
      </w:r>
      <w:r>
        <w:rPr>
          <w:rFonts w:ascii="Times New Roman" w:hAnsi="Times New Roman" w:cs="Times New Roman"/>
          <w:b/>
          <w:bCs/>
          <w:sz w:val="24"/>
          <w:szCs w:val="24"/>
        </w:rPr>
        <w:t>»</w:t>
      </w:r>
    </w:p>
    <w:p w:rsidR="00B01CA1" w:rsidRDefault="00B01CA1" w:rsidP="008E2137">
      <w:pPr>
        <w:jc w:val="right"/>
        <w:rPr>
          <w:sz w:val="24"/>
          <w:szCs w:val="24"/>
        </w:rPr>
      </w:pPr>
    </w:p>
    <w:p w:rsidR="006E3377" w:rsidRDefault="006E3377" w:rsidP="008E2137">
      <w:pPr>
        <w:jc w:val="right"/>
        <w:rPr>
          <w:sz w:val="24"/>
          <w:szCs w:val="24"/>
        </w:rPr>
      </w:pPr>
    </w:p>
    <w:p w:rsidR="00B45216" w:rsidRDefault="00B45216" w:rsidP="008E2137">
      <w:pPr>
        <w:jc w:val="right"/>
        <w:rPr>
          <w:sz w:val="24"/>
          <w:szCs w:val="24"/>
        </w:rPr>
        <w:sectPr w:rsidR="00B45216" w:rsidSect="006E3377">
          <w:headerReference w:type="default" r:id="rId8"/>
          <w:pgSz w:w="11906" w:h="16838"/>
          <w:pgMar w:top="1134" w:right="851" w:bottom="1134" w:left="1418" w:header="709" w:footer="709" w:gutter="0"/>
          <w:cols w:space="708"/>
          <w:titlePg/>
          <w:docGrid w:linePitch="360"/>
        </w:sectPr>
      </w:pPr>
    </w:p>
    <w:sdt>
      <w:sdtPr>
        <w:rPr>
          <w:rFonts w:asciiTheme="minorHAnsi" w:eastAsiaTheme="minorEastAsia" w:hAnsiTheme="minorHAnsi" w:cstheme="minorBidi"/>
          <w:color w:val="auto"/>
          <w:sz w:val="20"/>
          <w:szCs w:val="20"/>
        </w:rPr>
        <w:id w:val="-925880322"/>
        <w:docPartObj>
          <w:docPartGallery w:val="Table of Contents"/>
          <w:docPartUnique/>
        </w:docPartObj>
      </w:sdtPr>
      <w:sdtEndPr>
        <w:rPr>
          <w:b/>
          <w:bCs/>
        </w:rPr>
      </w:sdtEndPr>
      <w:sdtContent>
        <w:p w:rsidR="007C2425" w:rsidRPr="006D00A2" w:rsidRDefault="007C2425">
          <w:pPr>
            <w:pStyle w:val="af8"/>
            <w:rPr>
              <w:rFonts w:ascii="Times New Roman" w:hAnsi="Times New Roman" w:cs="Times New Roman"/>
              <w:b/>
              <w:color w:val="auto"/>
              <w:sz w:val="24"/>
              <w:szCs w:val="24"/>
            </w:rPr>
          </w:pPr>
          <w:r w:rsidRPr="006D00A2">
            <w:rPr>
              <w:rFonts w:ascii="Times New Roman" w:hAnsi="Times New Roman" w:cs="Times New Roman"/>
              <w:b/>
              <w:color w:val="auto"/>
              <w:sz w:val="24"/>
              <w:szCs w:val="24"/>
            </w:rPr>
            <w:t>Оглавление</w:t>
          </w:r>
        </w:p>
        <w:p w:rsidR="005862A5" w:rsidRDefault="004E3DB3">
          <w:pPr>
            <w:pStyle w:val="13"/>
            <w:rPr>
              <w:rFonts w:asciiTheme="minorHAnsi" w:hAnsiTheme="minorHAnsi" w:cstheme="minorBidi"/>
              <w:sz w:val="22"/>
              <w:szCs w:val="22"/>
              <w:lang w:eastAsia="ru-RU"/>
            </w:rPr>
          </w:pPr>
          <w:r w:rsidRPr="00390F2D">
            <w:fldChar w:fldCharType="begin"/>
          </w:r>
          <w:r w:rsidR="007134EB" w:rsidRPr="00390F2D">
            <w:instrText xml:space="preserve"> TOC \o "1-2" \h \z \u </w:instrText>
          </w:r>
          <w:r w:rsidRPr="00390F2D">
            <w:fldChar w:fldCharType="separate"/>
          </w:r>
          <w:hyperlink w:anchor="_Toc80110349" w:history="1">
            <w:r w:rsidR="005862A5" w:rsidRPr="00BF4A7A">
              <w:rPr>
                <w:rStyle w:val="afc"/>
                <w:b/>
                <w:bCs/>
              </w:rPr>
              <w:t>1.</w:t>
            </w:r>
            <w:r w:rsidR="005862A5">
              <w:rPr>
                <w:rFonts w:asciiTheme="minorHAnsi" w:hAnsiTheme="minorHAnsi" w:cstheme="minorBidi"/>
                <w:sz w:val="22"/>
                <w:szCs w:val="22"/>
                <w:lang w:eastAsia="ru-RU"/>
              </w:rPr>
              <w:tab/>
            </w:r>
            <w:r w:rsidR="005862A5" w:rsidRPr="00BF4A7A">
              <w:rPr>
                <w:rStyle w:val="afc"/>
                <w:b/>
                <w:bCs/>
              </w:rPr>
              <w:t>Термины и определения</w:t>
            </w:r>
            <w:r w:rsidR="005862A5">
              <w:rPr>
                <w:webHidden/>
              </w:rPr>
              <w:tab/>
            </w:r>
            <w:r>
              <w:rPr>
                <w:webHidden/>
              </w:rPr>
              <w:fldChar w:fldCharType="begin"/>
            </w:r>
            <w:r w:rsidR="005862A5">
              <w:rPr>
                <w:webHidden/>
              </w:rPr>
              <w:instrText xml:space="preserve"> PAGEREF _Toc80110349 \h </w:instrText>
            </w:r>
            <w:r>
              <w:rPr>
                <w:webHidden/>
              </w:rPr>
            </w:r>
            <w:r>
              <w:rPr>
                <w:webHidden/>
              </w:rPr>
              <w:fldChar w:fldCharType="separate"/>
            </w:r>
            <w:r w:rsidR="00D320B1">
              <w:rPr>
                <w:webHidden/>
              </w:rPr>
              <w:t>4</w:t>
            </w:r>
            <w:r>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0" w:history="1">
            <w:r w:rsidR="005862A5" w:rsidRPr="00BF4A7A">
              <w:rPr>
                <w:rStyle w:val="afc"/>
                <w:b/>
                <w:bCs/>
              </w:rPr>
              <w:t>2.</w:t>
            </w:r>
            <w:r w:rsidR="005862A5">
              <w:rPr>
                <w:rFonts w:asciiTheme="minorHAnsi" w:hAnsiTheme="minorHAnsi" w:cstheme="minorBidi"/>
                <w:sz w:val="22"/>
                <w:szCs w:val="22"/>
                <w:lang w:eastAsia="ru-RU"/>
              </w:rPr>
              <w:tab/>
            </w:r>
            <w:r w:rsidR="005862A5" w:rsidRPr="00BF4A7A">
              <w:rPr>
                <w:rStyle w:val="afc"/>
                <w:b/>
                <w:bCs/>
              </w:rPr>
              <w:t>Общие положения</w:t>
            </w:r>
            <w:r w:rsidR="005862A5">
              <w:rPr>
                <w:webHidden/>
              </w:rPr>
              <w:tab/>
            </w:r>
            <w:r w:rsidR="004E3DB3">
              <w:rPr>
                <w:webHidden/>
              </w:rPr>
              <w:fldChar w:fldCharType="begin"/>
            </w:r>
            <w:r w:rsidR="005862A5">
              <w:rPr>
                <w:webHidden/>
              </w:rPr>
              <w:instrText xml:space="preserve"> PAGEREF _Toc80110350 \h </w:instrText>
            </w:r>
            <w:r w:rsidR="004E3DB3">
              <w:rPr>
                <w:webHidden/>
              </w:rPr>
            </w:r>
            <w:r w:rsidR="004E3DB3">
              <w:rPr>
                <w:webHidden/>
              </w:rPr>
              <w:fldChar w:fldCharType="separate"/>
            </w:r>
            <w:r w:rsidR="00D320B1">
              <w:rPr>
                <w:webHidden/>
              </w:rPr>
              <w:t>7</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1" w:history="1">
            <w:r w:rsidR="005862A5" w:rsidRPr="00BF4A7A">
              <w:rPr>
                <w:rStyle w:val="afc"/>
                <w:b/>
                <w:bCs/>
              </w:rPr>
              <w:t>2.1. Порядок раскрытия правил определения СЧА</w:t>
            </w:r>
            <w:r w:rsidR="005862A5">
              <w:rPr>
                <w:webHidden/>
              </w:rPr>
              <w:tab/>
            </w:r>
            <w:r w:rsidR="004E3DB3">
              <w:rPr>
                <w:webHidden/>
              </w:rPr>
              <w:fldChar w:fldCharType="begin"/>
            </w:r>
            <w:r w:rsidR="005862A5">
              <w:rPr>
                <w:webHidden/>
              </w:rPr>
              <w:instrText xml:space="preserve"> PAGEREF _Toc80110351 \h </w:instrText>
            </w:r>
            <w:r w:rsidR="004E3DB3">
              <w:rPr>
                <w:webHidden/>
              </w:rPr>
            </w:r>
            <w:r w:rsidR="004E3DB3">
              <w:rPr>
                <w:webHidden/>
              </w:rPr>
              <w:fldChar w:fldCharType="separate"/>
            </w:r>
            <w:r w:rsidR="00D320B1">
              <w:rPr>
                <w:webHidden/>
              </w:rPr>
              <w:t>8</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2" w:history="1">
            <w:r w:rsidR="005862A5" w:rsidRPr="00BF4A7A">
              <w:rPr>
                <w:rStyle w:val="afc"/>
                <w:b/>
                <w:bCs/>
              </w:rPr>
              <w:t>2.2. Порядок определения стоимости чистых активов</w:t>
            </w:r>
            <w:r w:rsidR="005862A5">
              <w:rPr>
                <w:webHidden/>
              </w:rPr>
              <w:tab/>
            </w:r>
            <w:r w:rsidR="004E3DB3">
              <w:rPr>
                <w:webHidden/>
              </w:rPr>
              <w:fldChar w:fldCharType="begin"/>
            </w:r>
            <w:r w:rsidR="005862A5">
              <w:rPr>
                <w:webHidden/>
              </w:rPr>
              <w:instrText xml:space="preserve"> PAGEREF _Toc80110352 \h </w:instrText>
            </w:r>
            <w:r w:rsidR="004E3DB3">
              <w:rPr>
                <w:webHidden/>
              </w:rPr>
            </w:r>
            <w:r w:rsidR="004E3DB3">
              <w:rPr>
                <w:webHidden/>
              </w:rPr>
              <w:fldChar w:fldCharType="separate"/>
            </w:r>
            <w:r w:rsidR="00D320B1">
              <w:rPr>
                <w:webHidden/>
              </w:rPr>
              <w:t>9</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3" w:history="1">
            <w:r w:rsidR="005862A5" w:rsidRPr="00BF4A7A">
              <w:rPr>
                <w:rStyle w:val="afc"/>
                <w:b/>
                <w:bCs/>
              </w:rPr>
              <w:t>2.3 Сроки определения СЧА</w:t>
            </w:r>
            <w:r w:rsidR="005862A5">
              <w:rPr>
                <w:webHidden/>
              </w:rPr>
              <w:tab/>
            </w:r>
            <w:r w:rsidR="004E3DB3">
              <w:rPr>
                <w:webHidden/>
              </w:rPr>
              <w:fldChar w:fldCharType="begin"/>
            </w:r>
            <w:r w:rsidR="005862A5">
              <w:rPr>
                <w:webHidden/>
              </w:rPr>
              <w:instrText xml:space="preserve"> PAGEREF _Toc80110353 \h </w:instrText>
            </w:r>
            <w:r w:rsidR="004E3DB3">
              <w:rPr>
                <w:webHidden/>
              </w:rPr>
            </w:r>
            <w:r w:rsidR="004E3DB3">
              <w:rPr>
                <w:webHidden/>
              </w:rPr>
              <w:fldChar w:fldCharType="separate"/>
            </w:r>
            <w:r w:rsidR="00D320B1">
              <w:rPr>
                <w:webHidden/>
              </w:rPr>
              <w:t>10</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4" w:history="1">
            <w:r w:rsidR="005862A5" w:rsidRPr="00BF4A7A">
              <w:rPr>
                <w:rStyle w:val="afc"/>
                <w:b/>
                <w:bCs/>
              </w:rPr>
              <w:t>2.4 Порядок расчета среднегодовой стоимости чистых активов фонда  и определения расчетной стоимости инвестиционных паев</w:t>
            </w:r>
            <w:r w:rsidR="005862A5">
              <w:rPr>
                <w:webHidden/>
              </w:rPr>
              <w:tab/>
            </w:r>
            <w:r w:rsidR="004E3DB3">
              <w:rPr>
                <w:webHidden/>
              </w:rPr>
              <w:fldChar w:fldCharType="begin"/>
            </w:r>
            <w:r w:rsidR="005862A5">
              <w:rPr>
                <w:webHidden/>
              </w:rPr>
              <w:instrText xml:space="preserve"> PAGEREF _Toc80110354 \h </w:instrText>
            </w:r>
            <w:r w:rsidR="004E3DB3">
              <w:rPr>
                <w:webHidden/>
              </w:rPr>
            </w:r>
            <w:r w:rsidR="004E3DB3">
              <w:rPr>
                <w:webHidden/>
              </w:rPr>
              <w:fldChar w:fldCharType="separate"/>
            </w:r>
            <w:r w:rsidR="00D320B1">
              <w:rPr>
                <w:webHidden/>
              </w:rPr>
              <w:t>11</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5" w:history="1">
            <w:r w:rsidR="005862A5" w:rsidRPr="00BF4A7A">
              <w:rPr>
                <w:rStyle w:val="afc"/>
                <w:b/>
                <w:bCs/>
              </w:rPr>
              <w:t>2.5 Порядок определения безрисковой ставки</w:t>
            </w:r>
            <w:r w:rsidR="005862A5">
              <w:rPr>
                <w:webHidden/>
              </w:rPr>
              <w:tab/>
            </w:r>
            <w:r w:rsidR="004E3DB3">
              <w:rPr>
                <w:webHidden/>
              </w:rPr>
              <w:fldChar w:fldCharType="begin"/>
            </w:r>
            <w:r w:rsidR="005862A5">
              <w:rPr>
                <w:webHidden/>
              </w:rPr>
              <w:instrText xml:space="preserve"> PAGEREF _Toc80110355 \h </w:instrText>
            </w:r>
            <w:r w:rsidR="004E3DB3">
              <w:rPr>
                <w:webHidden/>
              </w:rPr>
            </w:r>
            <w:r w:rsidR="004E3DB3">
              <w:rPr>
                <w:webHidden/>
              </w:rPr>
              <w:fldChar w:fldCharType="separate"/>
            </w:r>
            <w:r w:rsidR="00D320B1">
              <w:rPr>
                <w:webHidden/>
              </w:rPr>
              <w:t>12</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6" w:history="1">
            <w:r w:rsidR="005862A5" w:rsidRPr="00BF4A7A">
              <w:rPr>
                <w:rStyle w:val="afc"/>
                <w:b/>
                <w:bCs/>
              </w:rPr>
              <w:t>3.</w:t>
            </w:r>
            <w:r w:rsidR="005862A5">
              <w:rPr>
                <w:rFonts w:asciiTheme="minorHAnsi" w:hAnsiTheme="minorHAnsi" w:cstheme="minorBidi"/>
                <w:sz w:val="22"/>
                <w:szCs w:val="22"/>
                <w:lang w:eastAsia="ru-RU"/>
              </w:rPr>
              <w:tab/>
            </w:r>
            <w:r w:rsidR="005862A5" w:rsidRPr="00BF4A7A">
              <w:rPr>
                <w:rStyle w:val="afc"/>
                <w:b/>
                <w:bCs/>
              </w:rPr>
              <w:t>Специальные положения</w:t>
            </w:r>
            <w:r w:rsidR="005862A5">
              <w:rPr>
                <w:webHidden/>
              </w:rPr>
              <w:tab/>
            </w:r>
            <w:r w:rsidR="004E3DB3">
              <w:rPr>
                <w:webHidden/>
              </w:rPr>
              <w:fldChar w:fldCharType="begin"/>
            </w:r>
            <w:r w:rsidR="005862A5">
              <w:rPr>
                <w:webHidden/>
              </w:rPr>
              <w:instrText xml:space="preserve"> PAGEREF _Toc80110356 \h </w:instrText>
            </w:r>
            <w:r w:rsidR="004E3DB3">
              <w:rPr>
                <w:webHidden/>
              </w:rPr>
            </w:r>
            <w:r w:rsidR="004E3DB3">
              <w:rPr>
                <w:webHidden/>
              </w:rPr>
              <w:fldChar w:fldCharType="separate"/>
            </w:r>
            <w:r w:rsidR="00D320B1">
              <w:rPr>
                <w:webHidden/>
              </w:rPr>
              <w:t>13</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7" w:history="1">
            <w:r w:rsidR="005862A5" w:rsidRPr="00BF4A7A">
              <w:rPr>
                <w:rStyle w:val="afc"/>
                <w:b/>
                <w:bCs/>
              </w:rPr>
              <w:t>3.1. Порядок признания рынков активов и обязательств активными</w:t>
            </w:r>
            <w:r w:rsidR="005862A5">
              <w:rPr>
                <w:webHidden/>
              </w:rPr>
              <w:tab/>
            </w:r>
            <w:r w:rsidR="004E3DB3">
              <w:rPr>
                <w:webHidden/>
              </w:rPr>
              <w:fldChar w:fldCharType="begin"/>
            </w:r>
            <w:r w:rsidR="005862A5">
              <w:rPr>
                <w:webHidden/>
              </w:rPr>
              <w:instrText xml:space="preserve"> PAGEREF _Toc80110357 \h </w:instrText>
            </w:r>
            <w:r w:rsidR="004E3DB3">
              <w:rPr>
                <w:webHidden/>
              </w:rPr>
            </w:r>
            <w:r w:rsidR="004E3DB3">
              <w:rPr>
                <w:webHidden/>
              </w:rPr>
              <w:fldChar w:fldCharType="separate"/>
            </w:r>
            <w:r w:rsidR="00D320B1">
              <w:rPr>
                <w:webHidden/>
              </w:rPr>
              <w:t>13</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8" w:history="1">
            <w:r w:rsidR="005862A5" w:rsidRPr="00BF4A7A">
              <w:rPr>
                <w:rStyle w:val="afc"/>
                <w:b/>
                <w:bCs/>
              </w:rPr>
              <w:t>3.2.</w:t>
            </w:r>
            <w:r w:rsidR="005862A5">
              <w:rPr>
                <w:rFonts w:asciiTheme="minorHAnsi" w:hAnsiTheme="minorHAnsi" w:cstheme="minorBidi"/>
                <w:sz w:val="22"/>
                <w:szCs w:val="22"/>
                <w:lang w:eastAsia="ru-RU"/>
              </w:rPr>
              <w:tab/>
            </w:r>
            <w:r w:rsidR="005862A5" w:rsidRPr="00BF4A7A">
              <w:rPr>
                <w:rStyle w:val="afc"/>
                <w:b/>
                <w:bCs/>
              </w:rPr>
              <w:t>Порядок конвертации стоимостей, выраженных в одной валюте, в другую валюту</w:t>
            </w:r>
            <w:r w:rsidR="005862A5">
              <w:rPr>
                <w:webHidden/>
              </w:rPr>
              <w:tab/>
            </w:r>
            <w:r w:rsidR="004E3DB3">
              <w:rPr>
                <w:webHidden/>
              </w:rPr>
              <w:fldChar w:fldCharType="begin"/>
            </w:r>
            <w:r w:rsidR="005862A5">
              <w:rPr>
                <w:webHidden/>
              </w:rPr>
              <w:instrText xml:space="preserve"> PAGEREF _Toc80110358 \h </w:instrText>
            </w:r>
            <w:r w:rsidR="004E3DB3">
              <w:rPr>
                <w:webHidden/>
              </w:rPr>
            </w:r>
            <w:r w:rsidR="004E3DB3">
              <w:rPr>
                <w:webHidden/>
              </w:rPr>
              <w:fldChar w:fldCharType="separate"/>
            </w:r>
            <w:r w:rsidR="00D320B1">
              <w:rPr>
                <w:webHidden/>
              </w:rPr>
              <w:t>14</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59" w:history="1">
            <w:r w:rsidR="005862A5" w:rsidRPr="00BF4A7A">
              <w:rPr>
                <w:rStyle w:val="afc"/>
                <w:b/>
                <w:bCs/>
              </w:rPr>
              <w:t>3.3. Порядок определения стоимости имущества, переданного в оплату инвестиционных паев</w:t>
            </w:r>
            <w:r w:rsidR="005862A5">
              <w:rPr>
                <w:webHidden/>
              </w:rPr>
              <w:tab/>
            </w:r>
            <w:r w:rsidR="004E3DB3">
              <w:rPr>
                <w:webHidden/>
              </w:rPr>
              <w:fldChar w:fldCharType="begin"/>
            </w:r>
            <w:r w:rsidR="005862A5">
              <w:rPr>
                <w:webHidden/>
              </w:rPr>
              <w:instrText xml:space="preserve"> PAGEREF _Toc80110359 \h </w:instrText>
            </w:r>
            <w:r w:rsidR="004E3DB3">
              <w:rPr>
                <w:webHidden/>
              </w:rPr>
            </w:r>
            <w:r w:rsidR="004E3DB3">
              <w:rPr>
                <w:webHidden/>
              </w:rPr>
              <w:fldChar w:fldCharType="separate"/>
            </w:r>
            <w:r w:rsidR="00D320B1">
              <w:rPr>
                <w:webHidden/>
              </w:rPr>
              <w:t>15</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60" w:history="1">
            <w:r w:rsidR="005862A5" w:rsidRPr="00BF4A7A">
              <w:rPr>
                <w:rStyle w:val="afc"/>
                <w:b/>
                <w:bCs/>
              </w:rPr>
              <w:t>3.4. Порядок урегулирования разногласий между управляющей компанией  и специализированным депозитарием при определении стоимости чистых активов</w:t>
            </w:r>
            <w:r w:rsidR="005862A5">
              <w:rPr>
                <w:webHidden/>
              </w:rPr>
              <w:tab/>
            </w:r>
            <w:r w:rsidR="004E3DB3">
              <w:rPr>
                <w:webHidden/>
              </w:rPr>
              <w:fldChar w:fldCharType="begin"/>
            </w:r>
            <w:r w:rsidR="005862A5">
              <w:rPr>
                <w:webHidden/>
              </w:rPr>
              <w:instrText xml:space="preserve"> PAGEREF _Toc80110360 \h </w:instrText>
            </w:r>
            <w:r w:rsidR="004E3DB3">
              <w:rPr>
                <w:webHidden/>
              </w:rPr>
            </w:r>
            <w:r w:rsidR="004E3DB3">
              <w:rPr>
                <w:webHidden/>
              </w:rPr>
              <w:fldChar w:fldCharType="separate"/>
            </w:r>
            <w:r w:rsidR="00D320B1">
              <w:rPr>
                <w:webHidden/>
              </w:rPr>
              <w:t>15</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61" w:history="1">
            <w:r w:rsidR="005862A5" w:rsidRPr="00BF4A7A">
              <w:rPr>
                <w:rStyle w:val="afc"/>
                <w:b/>
                <w:bCs/>
              </w:rPr>
              <w:t>4.</w:t>
            </w:r>
            <w:r w:rsidR="005862A5">
              <w:rPr>
                <w:rFonts w:asciiTheme="minorHAnsi" w:hAnsiTheme="minorHAnsi" w:cstheme="minorBidi"/>
                <w:sz w:val="22"/>
                <w:szCs w:val="22"/>
                <w:lang w:eastAsia="ru-RU"/>
              </w:rPr>
              <w:tab/>
            </w:r>
            <w:r w:rsidR="005862A5" w:rsidRPr="00BF4A7A">
              <w:rPr>
                <w:rStyle w:val="afc"/>
                <w:b/>
                <w:bCs/>
              </w:rPr>
              <w:t>Активы</w:t>
            </w:r>
            <w:r w:rsidR="005862A5">
              <w:rPr>
                <w:webHidden/>
              </w:rPr>
              <w:tab/>
            </w:r>
            <w:r w:rsidR="004E3DB3">
              <w:rPr>
                <w:webHidden/>
              </w:rPr>
              <w:fldChar w:fldCharType="begin"/>
            </w:r>
            <w:r w:rsidR="005862A5">
              <w:rPr>
                <w:webHidden/>
              </w:rPr>
              <w:instrText xml:space="preserve"> PAGEREF _Toc80110361 \h </w:instrText>
            </w:r>
            <w:r w:rsidR="004E3DB3">
              <w:rPr>
                <w:webHidden/>
              </w:rPr>
            </w:r>
            <w:r w:rsidR="004E3DB3">
              <w:rPr>
                <w:webHidden/>
              </w:rPr>
              <w:fldChar w:fldCharType="separate"/>
            </w:r>
            <w:r w:rsidR="00D320B1">
              <w:rPr>
                <w:webHidden/>
              </w:rPr>
              <w:t>16</w:t>
            </w:r>
            <w:r w:rsidR="004E3DB3">
              <w:rPr>
                <w:webHidden/>
              </w:rPr>
              <w:fldChar w:fldCharType="end"/>
            </w:r>
          </w:hyperlink>
        </w:p>
        <w:p w:rsidR="005862A5" w:rsidRDefault="00C66A07">
          <w:pPr>
            <w:pStyle w:val="24"/>
            <w:tabs>
              <w:tab w:val="right" w:leader="dot" w:pos="9629"/>
            </w:tabs>
            <w:rPr>
              <w:noProof/>
            </w:rPr>
          </w:pPr>
          <w:hyperlink w:anchor="_Toc80110362" w:history="1">
            <w:r w:rsidR="005862A5" w:rsidRPr="00BF4A7A">
              <w:rPr>
                <w:rStyle w:val="afc"/>
                <w:rFonts w:ascii="Times New Roman" w:hAnsi="Times New Roman" w:cs="Times New Roman"/>
                <w:b/>
                <w:bCs/>
                <w:noProof/>
              </w:rPr>
              <w:t>4.1. Денежные средства на счетах (расчетных, транзитных, валютных), открытые  в кредитных организациях, на счетах у профессиональных участников рынка ценных бумаг (брокеров)</w:t>
            </w:r>
            <w:r w:rsidR="005862A5">
              <w:rPr>
                <w:noProof/>
                <w:webHidden/>
              </w:rPr>
              <w:tab/>
            </w:r>
            <w:r w:rsidR="004E3DB3">
              <w:rPr>
                <w:noProof/>
                <w:webHidden/>
              </w:rPr>
              <w:fldChar w:fldCharType="begin"/>
            </w:r>
            <w:r w:rsidR="005862A5">
              <w:rPr>
                <w:noProof/>
                <w:webHidden/>
              </w:rPr>
              <w:instrText xml:space="preserve"> PAGEREF _Toc80110362 \h </w:instrText>
            </w:r>
            <w:r w:rsidR="004E3DB3">
              <w:rPr>
                <w:noProof/>
                <w:webHidden/>
              </w:rPr>
            </w:r>
            <w:r w:rsidR="004E3DB3">
              <w:rPr>
                <w:noProof/>
                <w:webHidden/>
              </w:rPr>
              <w:fldChar w:fldCharType="separate"/>
            </w:r>
            <w:r w:rsidR="00D320B1">
              <w:rPr>
                <w:noProof/>
                <w:webHidden/>
              </w:rPr>
              <w:t>16</w:t>
            </w:r>
            <w:r w:rsidR="004E3DB3">
              <w:rPr>
                <w:noProof/>
                <w:webHidden/>
              </w:rPr>
              <w:fldChar w:fldCharType="end"/>
            </w:r>
          </w:hyperlink>
        </w:p>
        <w:p w:rsidR="005862A5" w:rsidRDefault="00C66A07">
          <w:pPr>
            <w:pStyle w:val="24"/>
            <w:tabs>
              <w:tab w:val="right" w:leader="dot" w:pos="9629"/>
            </w:tabs>
            <w:rPr>
              <w:noProof/>
            </w:rPr>
          </w:pPr>
          <w:hyperlink w:anchor="_Toc80110363" w:history="1">
            <w:r w:rsidR="005862A5" w:rsidRPr="00BF4A7A">
              <w:rPr>
                <w:rStyle w:val="afc"/>
                <w:rFonts w:ascii="Times New Roman" w:hAnsi="Times New Roman" w:cs="Times New Roman"/>
                <w:b/>
                <w:bCs/>
                <w:noProof/>
              </w:rPr>
              <w:t>4.2. Чеки</w:t>
            </w:r>
            <w:r w:rsidR="005862A5">
              <w:rPr>
                <w:noProof/>
                <w:webHidden/>
              </w:rPr>
              <w:tab/>
            </w:r>
            <w:r w:rsidR="004E3DB3">
              <w:rPr>
                <w:noProof/>
                <w:webHidden/>
              </w:rPr>
              <w:fldChar w:fldCharType="begin"/>
            </w:r>
            <w:r w:rsidR="005862A5">
              <w:rPr>
                <w:noProof/>
                <w:webHidden/>
              </w:rPr>
              <w:instrText xml:space="preserve"> PAGEREF _Toc80110363 \h </w:instrText>
            </w:r>
            <w:r w:rsidR="004E3DB3">
              <w:rPr>
                <w:noProof/>
                <w:webHidden/>
              </w:rPr>
            </w:r>
            <w:r w:rsidR="004E3DB3">
              <w:rPr>
                <w:noProof/>
                <w:webHidden/>
              </w:rPr>
              <w:fldChar w:fldCharType="separate"/>
            </w:r>
            <w:r w:rsidR="00D320B1">
              <w:rPr>
                <w:noProof/>
                <w:webHidden/>
              </w:rPr>
              <w:t>18</w:t>
            </w:r>
            <w:r w:rsidR="004E3DB3">
              <w:rPr>
                <w:noProof/>
                <w:webHidden/>
              </w:rPr>
              <w:fldChar w:fldCharType="end"/>
            </w:r>
          </w:hyperlink>
        </w:p>
        <w:p w:rsidR="005862A5" w:rsidRDefault="00C66A07">
          <w:pPr>
            <w:pStyle w:val="24"/>
            <w:tabs>
              <w:tab w:val="right" w:leader="dot" w:pos="9629"/>
            </w:tabs>
            <w:rPr>
              <w:noProof/>
            </w:rPr>
          </w:pPr>
          <w:hyperlink w:anchor="_Toc80110364" w:history="1">
            <w:r w:rsidR="005862A5" w:rsidRPr="00BF4A7A">
              <w:rPr>
                <w:rStyle w:val="afc"/>
                <w:rFonts w:ascii="Times New Roman" w:hAnsi="Times New Roman" w:cs="Times New Roman"/>
                <w:b/>
                <w:bCs/>
                <w:noProof/>
              </w:rPr>
              <w:t>4.3. Денежные средства во вкладах (депозитах) в кредитных организациях, депозитные (сберегательных) сертификаты</w:t>
            </w:r>
            <w:r w:rsidR="005862A5">
              <w:rPr>
                <w:noProof/>
                <w:webHidden/>
              </w:rPr>
              <w:tab/>
            </w:r>
            <w:r w:rsidR="004E3DB3">
              <w:rPr>
                <w:noProof/>
                <w:webHidden/>
              </w:rPr>
              <w:fldChar w:fldCharType="begin"/>
            </w:r>
            <w:r w:rsidR="005862A5">
              <w:rPr>
                <w:noProof/>
                <w:webHidden/>
              </w:rPr>
              <w:instrText xml:space="preserve"> PAGEREF _Toc80110364 \h </w:instrText>
            </w:r>
            <w:r w:rsidR="004E3DB3">
              <w:rPr>
                <w:noProof/>
                <w:webHidden/>
              </w:rPr>
            </w:r>
            <w:r w:rsidR="004E3DB3">
              <w:rPr>
                <w:noProof/>
                <w:webHidden/>
              </w:rPr>
              <w:fldChar w:fldCharType="separate"/>
            </w:r>
            <w:r w:rsidR="00D320B1">
              <w:rPr>
                <w:noProof/>
                <w:webHidden/>
              </w:rPr>
              <w:t>19</w:t>
            </w:r>
            <w:r w:rsidR="004E3DB3">
              <w:rPr>
                <w:noProof/>
                <w:webHidden/>
              </w:rPr>
              <w:fldChar w:fldCharType="end"/>
            </w:r>
          </w:hyperlink>
        </w:p>
        <w:p w:rsidR="005862A5" w:rsidRDefault="00C66A07">
          <w:pPr>
            <w:pStyle w:val="24"/>
            <w:tabs>
              <w:tab w:val="right" w:leader="dot" w:pos="9629"/>
            </w:tabs>
            <w:rPr>
              <w:noProof/>
            </w:rPr>
          </w:pPr>
          <w:hyperlink w:anchor="_Toc80110365" w:history="1">
            <w:r w:rsidR="005862A5" w:rsidRPr="00BF4A7A">
              <w:rPr>
                <w:rStyle w:val="afc"/>
                <w:rFonts w:ascii="Times New Roman" w:hAnsi="Times New Roman" w:cs="Times New Roman"/>
                <w:b/>
                <w:bCs/>
                <w:noProof/>
              </w:rPr>
              <w:t>4.4. Денежные требования по кредитным договорам и договорам займа</w:t>
            </w:r>
            <w:r w:rsidR="005862A5">
              <w:rPr>
                <w:noProof/>
                <w:webHidden/>
              </w:rPr>
              <w:tab/>
            </w:r>
            <w:r w:rsidR="004E3DB3">
              <w:rPr>
                <w:noProof/>
                <w:webHidden/>
              </w:rPr>
              <w:fldChar w:fldCharType="begin"/>
            </w:r>
            <w:r w:rsidR="005862A5">
              <w:rPr>
                <w:noProof/>
                <w:webHidden/>
              </w:rPr>
              <w:instrText xml:space="preserve"> PAGEREF _Toc80110365 \h </w:instrText>
            </w:r>
            <w:r w:rsidR="004E3DB3">
              <w:rPr>
                <w:noProof/>
                <w:webHidden/>
              </w:rPr>
            </w:r>
            <w:r w:rsidR="004E3DB3">
              <w:rPr>
                <w:noProof/>
                <w:webHidden/>
              </w:rPr>
              <w:fldChar w:fldCharType="separate"/>
            </w:r>
            <w:r w:rsidR="00D320B1">
              <w:rPr>
                <w:noProof/>
                <w:webHidden/>
              </w:rPr>
              <w:t>23</w:t>
            </w:r>
            <w:r w:rsidR="004E3DB3">
              <w:rPr>
                <w:noProof/>
                <w:webHidden/>
              </w:rPr>
              <w:fldChar w:fldCharType="end"/>
            </w:r>
          </w:hyperlink>
        </w:p>
        <w:p w:rsidR="005862A5" w:rsidRDefault="00C66A07">
          <w:pPr>
            <w:pStyle w:val="24"/>
            <w:tabs>
              <w:tab w:val="right" w:leader="dot" w:pos="9629"/>
            </w:tabs>
            <w:rPr>
              <w:noProof/>
            </w:rPr>
          </w:pPr>
          <w:hyperlink w:anchor="_Toc80110366" w:history="1">
            <w:r w:rsidR="005862A5" w:rsidRPr="00BF4A7A">
              <w:rPr>
                <w:rStyle w:val="afc"/>
                <w:rFonts w:ascii="Times New Roman" w:hAnsi="Times New Roman" w:cs="Times New Roman"/>
                <w:b/>
                <w:bCs/>
                <w:noProof/>
              </w:rPr>
              <w:t>4.5. Закладные</w:t>
            </w:r>
            <w:r w:rsidR="005862A5">
              <w:rPr>
                <w:noProof/>
                <w:webHidden/>
              </w:rPr>
              <w:tab/>
            </w:r>
            <w:r w:rsidR="004E3DB3">
              <w:rPr>
                <w:noProof/>
                <w:webHidden/>
              </w:rPr>
              <w:fldChar w:fldCharType="begin"/>
            </w:r>
            <w:r w:rsidR="005862A5">
              <w:rPr>
                <w:noProof/>
                <w:webHidden/>
              </w:rPr>
              <w:instrText xml:space="preserve"> PAGEREF _Toc80110366 \h </w:instrText>
            </w:r>
            <w:r w:rsidR="004E3DB3">
              <w:rPr>
                <w:noProof/>
                <w:webHidden/>
              </w:rPr>
            </w:r>
            <w:r w:rsidR="004E3DB3">
              <w:rPr>
                <w:noProof/>
                <w:webHidden/>
              </w:rPr>
              <w:fldChar w:fldCharType="separate"/>
            </w:r>
            <w:r w:rsidR="00D320B1">
              <w:rPr>
                <w:noProof/>
                <w:webHidden/>
              </w:rPr>
              <w:t>25</w:t>
            </w:r>
            <w:r w:rsidR="004E3DB3">
              <w:rPr>
                <w:noProof/>
                <w:webHidden/>
              </w:rPr>
              <w:fldChar w:fldCharType="end"/>
            </w:r>
          </w:hyperlink>
        </w:p>
        <w:p w:rsidR="005862A5" w:rsidRDefault="00C66A07">
          <w:pPr>
            <w:pStyle w:val="24"/>
            <w:tabs>
              <w:tab w:val="right" w:leader="dot" w:pos="9629"/>
            </w:tabs>
            <w:rPr>
              <w:noProof/>
            </w:rPr>
          </w:pPr>
          <w:hyperlink w:anchor="_Toc80110367" w:history="1">
            <w:r w:rsidR="005862A5" w:rsidRPr="00BF4A7A">
              <w:rPr>
                <w:rStyle w:val="afc"/>
                <w:rFonts w:ascii="Times New Roman" w:hAnsi="Times New Roman" w:cs="Times New Roman"/>
                <w:b/>
                <w:bCs/>
                <w:noProof/>
              </w:rPr>
              <w:t>4.6. Недвижимое имущество</w:t>
            </w:r>
            <w:r w:rsidR="005862A5">
              <w:rPr>
                <w:noProof/>
                <w:webHidden/>
              </w:rPr>
              <w:tab/>
            </w:r>
            <w:r w:rsidR="004E3DB3">
              <w:rPr>
                <w:noProof/>
                <w:webHidden/>
              </w:rPr>
              <w:fldChar w:fldCharType="begin"/>
            </w:r>
            <w:r w:rsidR="005862A5">
              <w:rPr>
                <w:noProof/>
                <w:webHidden/>
              </w:rPr>
              <w:instrText xml:space="preserve"> PAGEREF _Toc80110367 \h </w:instrText>
            </w:r>
            <w:r w:rsidR="004E3DB3">
              <w:rPr>
                <w:noProof/>
                <w:webHidden/>
              </w:rPr>
            </w:r>
            <w:r w:rsidR="004E3DB3">
              <w:rPr>
                <w:noProof/>
                <w:webHidden/>
              </w:rPr>
              <w:fldChar w:fldCharType="separate"/>
            </w:r>
            <w:r w:rsidR="00D320B1">
              <w:rPr>
                <w:noProof/>
                <w:webHidden/>
              </w:rPr>
              <w:t>26</w:t>
            </w:r>
            <w:r w:rsidR="004E3DB3">
              <w:rPr>
                <w:noProof/>
                <w:webHidden/>
              </w:rPr>
              <w:fldChar w:fldCharType="end"/>
            </w:r>
          </w:hyperlink>
        </w:p>
        <w:p w:rsidR="005862A5" w:rsidRDefault="00C66A07">
          <w:pPr>
            <w:pStyle w:val="24"/>
            <w:tabs>
              <w:tab w:val="right" w:leader="dot" w:pos="9629"/>
            </w:tabs>
            <w:rPr>
              <w:noProof/>
            </w:rPr>
          </w:pPr>
          <w:hyperlink w:anchor="_Toc80110368" w:history="1">
            <w:r w:rsidR="005862A5" w:rsidRPr="00BF4A7A">
              <w:rPr>
                <w:rStyle w:val="afc"/>
                <w:rFonts w:ascii="Times New Roman" w:hAnsi="Times New Roman" w:cs="Times New Roman"/>
                <w:b/>
                <w:bCs/>
                <w:noProof/>
              </w:rPr>
              <w:t>4.7. Право аренды недвижимого имущества (полученные)</w:t>
            </w:r>
            <w:r w:rsidR="005862A5">
              <w:rPr>
                <w:noProof/>
                <w:webHidden/>
              </w:rPr>
              <w:tab/>
            </w:r>
            <w:r w:rsidR="004E3DB3">
              <w:rPr>
                <w:noProof/>
                <w:webHidden/>
              </w:rPr>
              <w:fldChar w:fldCharType="begin"/>
            </w:r>
            <w:r w:rsidR="005862A5">
              <w:rPr>
                <w:noProof/>
                <w:webHidden/>
              </w:rPr>
              <w:instrText xml:space="preserve"> PAGEREF _Toc80110368 \h </w:instrText>
            </w:r>
            <w:r w:rsidR="004E3DB3">
              <w:rPr>
                <w:noProof/>
                <w:webHidden/>
              </w:rPr>
            </w:r>
            <w:r w:rsidR="004E3DB3">
              <w:rPr>
                <w:noProof/>
                <w:webHidden/>
              </w:rPr>
              <w:fldChar w:fldCharType="separate"/>
            </w:r>
            <w:r w:rsidR="00D320B1">
              <w:rPr>
                <w:noProof/>
                <w:webHidden/>
              </w:rPr>
              <w:t>27</w:t>
            </w:r>
            <w:r w:rsidR="004E3DB3">
              <w:rPr>
                <w:noProof/>
                <w:webHidden/>
              </w:rPr>
              <w:fldChar w:fldCharType="end"/>
            </w:r>
          </w:hyperlink>
        </w:p>
        <w:p w:rsidR="005862A5" w:rsidRDefault="00C66A07">
          <w:pPr>
            <w:pStyle w:val="24"/>
            <w:tabs>
              <w:tab w:val="right" w:leader="dot" w:pos="9629"/>
            </w:tabs>
            <w:rPr>
              <w:noProof/>
            </w:rPr>
          </w:pPr>
          <w:hyperlink w:anchor="_Toc80110369" w:history="1">
            <w:r w:rsidR="005862A5" w:rsidRPr="00BF4A7A">
              <w:rPr>
                <w:rStyle w:val="afc"/>
                <w:rFonts w:ascii="Times New Roman" w:hAnsi="Times New Roman" w:cs="Times New Roman"/>
                <w:b/>
                <w:bCs/>
                <w:noProof/>
              </w:rPr>
              <w:t>4.8.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 декабря 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862A5">
              <w:rPr>
                <w:noProof/>
                <w:webHidden/>
              </w:rPr>
              <w:tab/>
            </w:r>
            <w:r w:rsidR="004E3DB3">
              <w:rPr>
                <w:noProof/>
                <w:webHidden/>
              </w:rPr>
              <w:fldChar w:fldCharType="begin"/>
            </w:r>
            <w:r w:rsidR="005862A5">
              <w:rPr>
                <w:noProof/>
                <w:webHidden/>
              </w:rPr>
              <w:instrText xml:space="preserve"> PAGEREF _Toc80110369 \h </w:instrText>
            </w:r>
            <w:r w:rsidR="004E3DB3">
              <w:rPr>
                <w:noProof/>
                <w:webHidden/>
              </w:rPr>
            </w:r>
            <w:r w:rsidR="004E3DB3">
              <w:rPr>
                <w:noProof/>
                <w:webHidden/>
              </w:rPr>
              <w:fldChar w:fldCharType="separate"/>
            </w:r>
            <w:r w:rsidR="00D320B1">
              <w:rPr>
                <w:noProof/>
                <w:webHidden/>
              </w:rPr>
              <w:t>28</w:t>
            </w:r>
            <w:r w:rsidR="004E3DB3">
              <w:rPr>
                <w:noProof/>
                <w:webHidden/>
              </w:rPr>
              <w:fldChar w:fldCharType="end"/>
            </w:r>
          </w:hyperlink>
        </w:p>
        <w:p w:rsidR="005862A5" w:rsidRDefault="00C66A07">
          <w:pPr>
            <w:pStyle w:val="24"/>
            <w:tabs>
              <w:tab w:val="right" w:leader="dot" w:pos="9629"/>
            </w:tabs>
            <w:rPr>
              <w:noProof/>
            </w:rPr>
          </w:pPr>
          <w:hyperlink w:anchor="_Toc80110370" w:history="1">
            <w:r w:rsidR="005862A5" w:rsidRPr="00BF4A7A">
              <w:rPr>
                <w:rStyle w:val="afc"/>
                <w:rFonts w:ascii="Times New Roman" w:hAnsi="Times New Roman" w:cs="Times New Roman"/>
                <w:b/>
                <w:bCs/>
                <w:noProof/>
              </w:rPr>
              <w:t>4.9. Проектная документация для строительства или реконструкции объекта недвижимости</w:t>
            </w:r>
            <w:r w:rsidR="005862A5">
              <w:rPr>
                <w:noProof/>
                <w:webHidden/>
              </w:rPr>
              <w:tab/>
            </w:r>
            <w:r w:rsidR="004E3DB3">
              <w:rPr>
                <w:noProof/>
                <w:webHidden/>
              </w:rPr>
              <w:fldChar w:fldCharType="begin"/>
            </w:r>
            <w:r w:rsidR="005862A5">
              <w:rPr>
                <w:noProof/>
                <w:webHidden/>
              </w:rPr>
              <w:instrText xml:space="preserve"> PAGEREF _Toc80110370 \h </w:instrText>
            </w:r>
            <w:r w:rsidR="004E3DB3">
              <w:rPr>
                <w:noProof/>
                <w:webHidden/>
              </w:rPr>
            </w:r>
            <w:r w:rsidR="004E3DB3">
              <w:rPr>
                <w:noProof/>
                <w:webHidden/>
              </w:rPr>
              <w:fldChar w:fldCharType="separate"/>
            </w:r>
            <w:r w:rsidR="00D320B1">
              <w:rPr>
                <w:noProof/>
                <w:webHidden/>
              </w:rPr>
              <w:t>30</w:t>
            </w:r>
            <w:r w:rsidR="004E3DB3">
              <w:rPr>
                <w:noProof/>
                <w:webHidden/>
              </w:rPr>
              <w:fldChar w:fldCharType="end"/>
            </w:r>
          </w:hyperlink>
        </w:p>
        <w:p w:rsidR="005862A5" w:rsidRDefault="00C66A07">
          <w:pPr>
            <w:pStyle w:val="24"/>
            <w:tabs>
              <w:tab w:val="right" w:leader="dot" w:pos="9629"/>
            </w:tabs>
            <w:rPr>
              <w:noProof/>
            </w:rPr>
          </w:pPr>
          <w:hyperlink w:anchor="_Toc80110371" w:history="1">
            <w:r w:rsidR="005862A5" w:rsidRPr="00BF4A7A">
              <w:rPr>
                <w:rStyle w:val="afc"/>
                <w:rFonts w:ascii="Times New Roman" w:hAnsi="Times New Roman" w:cs="Times New Roman"/>
                <w:b/>
                <w:bCs/>
                <w:noProof/>
              </w:rPr>
              <w:t>4.10. Доли в уставных капиталах Российских обществ с ограниченной ответственностью</w:t>
            </w:r>
            <w:r w:rsidR="005862A5">
              <w:rPr>
                <w:noProof/>
                <w:webHidden/>
              </w:rPr>
              <w:tab/>
            </w:r>
            <w:r w:rsidR="004E3DB3">
              <w:rPr>
                <w:noProof/>
                <w:webHidden/>
              </w:rPr>
              <w:fldChar w:fldCharType="begin"/>
            </w:r>
            <w:r w:rsidR="005862A5">
              <w:rPr>
                <w:noProof/>
                <w:webHidden/>
              </w:rPr>
              <w:instrText xml:space="preserve"> PAGEREF _Toc80110371 \h </w:instrText>
            </w:r>
            <w:r w:rsidR="004E3DB3">
              <w:rPr>
                <w:noProof/>
                <w:webHidden/>
              </w:rPr>
            </w:r>
            <w:r w:rsidR="004E3DB3">
              <w:rPr>
                <w:noProof/>
                <w:webHidden/>
              </w:rPr>
              <w:fldChar w:fldCharType="separate"/>
            </w:r>
            <w:r w:rsidR="00D320B1">
              <w:rPr>
                <w:noProof/>
                <w:webHidden/>
              </w:rPr>
              <w:t>31</w:t>
            </w:r>
            <w:r w:rsidR="004E3DB3">
              <w:rPr>
                <w:noProof/>
                <w:webHidden/>
              </w:rPr>
              <w:fldChar w:fldCharType="end"/>
            </w:r>
          </w:hyperlink>
        </w:p>
        <w:p w:rsidR="005862A5" w:rsidRDefault="00C66A07">
          <w:pPr>
            <w:pStyle w:val="24"/>
            <w:tabs>
              <w:tab w:val="right" w:leader="dot" w:pos="9629"/>
            </w:tabs>
            <w:rPr>
              <w:noProof/>
            </w:rPr>
          </w:pPr>
          <w:hyperlink w:anchor="_Toc80110372" w:history="1">
            <w:r w:rsidR="005862A5" w:rsidRPr="00BF4A7A">
              <w:rPr>
                <w:rStyle w:val="afc"/>
                <w:rFonts w:ascii="Times New Roman" w:hAnsi="Times New Roman" w:cs="Times New Roman"/>
                <w:b/>
                <w:bCs/>
                <w:noProof/>
              </w:rPr>
              <w:t>4.11. Право участия в уставных капиталах иностранных коммерческих организаций</w:t>
            </w:r>
            <w:r w:rsidR="005862A5">
              <w:rPr>
                <w:noProof/>
                <w:webHidden/>
              </w:rPr>
              <w:tab/>
            </w:r>
            <w:r w:rsidR="004E3DB3">
              <w:rPr>
                <w:noProof/>
                <w:webHidden/>
              </w:rPr>
              <w:fldChar w:fldCharType="begin"/>
            </w:r>
            <w:r w:rsidR="005862A5">
              <w:rPr>
                <w:noProof/>
                <w:webHidden/>
              </w:rPr>
              <w:instrText xml:space="preserve"> PAGEREF _Toc80110372 \h </w:instrText>
            </w:r>
            <w:r w:rsidR="004E3DB3">
              <w:rPr>
                <w:noProof/>
                <w:webHidden/>
              </w:rPr>
            </w:r>
            <w:r w:rsidR="004E3DB3">
              <w:rPr>
                <w:noProof/>
                <w:webHidden/>
              </w:rPr>
              <w:fldChar w:fldCharType="separate"/>
            </w:r>
            <w:r w:rsidR="00D320B1">
              <w:rPr>
                <w:noProof/>
                <w:webHidden/>
              </w:rPr>
              <w:t>31</w:t>
            </w:r>
            <w:r w:rsidR="004E3DB3">
              <w:rPr>
                <w:noProof/>
                <w:webHidden/>
              </w:rPr>
              <w:fldChar w:fldCharType="end"/>
            </w:r>
          </w:hyperlink>
        </w:p>
        <w:p w:rsidR="005862A5" w:rsidRDefault="00C66A07">
          <w:pPr>
            <w:pStyle w:val="24"/>
            <w:tabs>
              <w:tab w:val="right" w:leader="dot" w:pos="9629"/>
            </w:tabs>
            <w:rPr>
              <w:noProof/>
            </w:rPr>
          </w:pPr>
          <w:hyperlink w:anchor="_Toc80110373" w:history="1">
            <w:r w:rsidR="005862A5" w:rsidRPr="00BF4A7A">
              <w:rPr>
                <w:rStyle w:val="afc"/>
                <w:rFonts w:ascii="Times New Roman" w:hAnsi="Times New Roman" w:cs="Times New Roman"/>
                <w:b/>
                <w:bCs/>
                <w:noProof/>
              </w:rPr>
              <w:t>4.12. Простые векселя</w:t>
            </w:r>
            <w:r w:rsidR="005862A5">
              <w:rPr>
                <w:noProof/>
                <w:webHidden/>
              </w:rPr>
              <w:tab/>
            </w:r>
            <w:r w:rsidR="004E3DB3">
              <w:rPr>
                <w:noProof/>
                <w:webHidden/>
              </w:rPr>
              <w:fldChar w:fldCharType="begin"/>
            </w:r>
            <w:r w:rsidR="005862A5">
              <w:rPr>
                <w:noProof/>
                <w:webHidden/>
              </w:rPr>
              <w:instrText xml:space="preserve"> PAGEREF _Toc80110373 \h </w:instrText>
            </w:r>
            <w:r w:rsidR="004E3DB3">
              <w:rPr>
                <w:noProof/>
                <w:webHidden/>
              </w:rPr>
            </w:r>
            <w:r w:rsidR="004E3DB3">
              <w:rPr>
                <w:noProof/>
                <w:webHidden/>
              </w:rPr>
              <w:fldChar w:fldCharType="separate"/>
            </w:r>
            <w:r w:rsidR="00D320B1">
              <w:rPr>
                <w:noProof/>
                <w:webHidden/>
              </w:rPr>
              <w:t>32</w:t>
            </w:r>
            <w:r w:rsidR="004E3DB3">
              <w:rPr>
                <w:noProof/>
                <w:webHidden/>
              </w:rPr>
              <w:fldChar w:fldCharType="end"/>
            </w:r>
          </w:hyperlink>
        </w:p>
        <w:p w:rsidR="005862A5" w:rsidRDefault="00C66A07">
          <w:pPr>
            <w:pStyle w:val="24"/>
            <w:tabs>
              <w:tab w:val="right" w:leader="dot" w:pos="9629"/>
            </w:tabs>
            <w:rPr>
              <w:noProof/>
            </w:rPr>
          </w:pPr>
          <w:hyperlink w:anchor="_Toc80110374" w:history="1">
            <w:r w:rsidR="005862A5" w:rsidRPr="00BF4A7A">
              <w:rPr>
                <w:rStyle w:val="afc"/>
                <w:rFonts w:ascii="Times New Roman" w:hAnsi="Times New Roman" w:cs="Times New Roman"/>
                <w:b/>
                <w:bCs/>
                <w:noProof/>
              </w:rPr>
              <w:t>4.13. Инвестиционные паи фондов (акции акционерных инвестиционных фондов, паи (акции) иностранных инвестиционных фондов)</w:t>
            </w:r>
            <w:r w:rsidR="005862A5">
              <w:rPr>
                <w:noProof/>
                <w:webHidden/>
              </w:rPr>
              <w:tab/>
            </w:r>
            <w:r w:rsidR="004E3DB3">
              <w:rPr>
                <w:noProof/>
                <w:webHidden/>
              </w:rPr>
              <w:fldChar w:fldCharType="begin"/>
            </w:r>
            <w:r w:rsidR="005862A5">
              <w:rPr>
                <w:noProof/>
                <w:webHidden/>
              </w:rPr>
              <w:instrText xml:space="preserve"> PAGEREF _Toc80110374 \h </w:instrText>
            </w:r>
            <w:r w:rsidR="004E3DB3">
              <w:rPr>
                <w:noProof/>
                <w:webHidden/>
              </w:rPr>
            </w:r>
            <w:r w:rsidR="004E3DB3">
              <w:rPr>
                <w:noProof/>
                <w:webHidden/>
              </w:rPr>
              <w:fldChar w:fldCharType="separate"/>
            </w:r>
            <w:r w:rsidR="00D320B1">
              <w:rPr>
                <w:noProof/>
                <w:webHidden/>
              </w:rPr>
              <w:t>33</w:t>
            </w:r>
            <w:r w:rsidR="004E3DB3">
              <w:rPr>
                <w:noProof/>
                <w:webHidden/>
              </w:rPr>
              <w:fldChar w:fldCharType="end"/>
            </w:r>
          </w:hyperlink>
        </w:p>
        <w:p w:rsidR="005862A5" w:rsidRDefault="00C66A07">
          <w:pPr>
            <w:pStyle w:val="24"/>
            <w:tabs>
              <w:tab w:val="right" w:leader="dot" w:pos="9629"/>
            </w:tabs>
            <w:rPr>
              <w:noProof/>
            </w:rPr>
          </w:pPr>
          <w:hyperlink w:anchor="_Toc80110375" w:history="1">
            <w:r w:rsidR="005862A5" w:rsidRPr="00BF4A7A">
              <w:rPr>
                <w:rStyle w:val="afc"/>
                <w:rFonts w:ascii="Times New Roman" w:hAnsi="Times New Roman" w:cs="Times New Roman"/>
                <w:b/>
                <w:bCs/>
                <w:noProof/>
              </w:rPr>
              <w:t>4.14. Ипотечные сертификаты участия</w:t>
            </w:r>
            <w:r w:rsidR="005862A5">
              <w:rPr>
                <w:noProof/>
                <w:webHidden/>
              </w:rPr>
              <w:tab/>
            </w:r>
            <w:r w:rsidR="004E3DB3">
              <w:rPr>
                <w:noProof/>
                <w:webHidden/>
              </w:rPr>
              <w:fldChar w:fldCharType="begin"/>
            </w:r>
            <w:r w:rsidR="005862A5">
              <w:rPr>
                <w:noProof/>
                <w:webHidden/>
              </w:rPr>
              <w:instrText xml:space="preserve"> PAGEREF _Toc80110375 \h </w:instrText>
            </w:r>
            <w:r w:rsidR="004E3DB3">
              <w:rPr>
                <w:noProof/>
                <w:webHidden/>
              </w:rPr>
            </w:r>
            <w:r w:rsidR="004E3DB3">
              <w:rPr>
                <w:noProof/>
                <w:webHidden/>
              </w:rPr>
              <w:fldChar w:fldCharType="separate"/>
            </w:r>
            <w:r w:rsidR="00D320B1">
              <w:rPr>
                <w:noProof/>
                <w:webHidden/>
              </w:rPr>
              <w:t>37</w:t>
            </w:r>
            <w:r w:rsidR="004E3DB3">
              <w:rPr>
                <w:noProof/>
                <w:webHidden/>
              </w:rPr>
              <w:fldChar w:fldCharType="end"/>
            </w:r>
          </w:hyperlink>
        </w:p>
        <w:p w:rsidR="005862A5" w:rsidRDefault="00C66A07">
          <w:pPr>
            <w:pStyle w:val="24"/>
            <w:tabs>
              <w:tab w:val="right" w:leader="dot" w:pos="9629"/>
            </w:tabs>
            <w:rPr>
              <w:noProof/>
            </w:rPr>
          </w:pPr>
          <w:hyperlink w:anchor="_Toc80110376" w:history="1">
            <w:r w:rsidR="005862A5" w:rsidRPr="00BF4A7A">
              <w:rPr>
                <w:rStyle w:val="afc"/>
                <w:rFonts w:ascii="Times New Roman" w:hAnsi="Times New Roman" w:cs="Times New Roman"/>
                <w:b/>
                <w:bCs/>
                <w:noProof/>
              </w:rPr>
              <w:t>4.15. Клиринговые сертификаты участия</w:t>
            </w:r>
            <w:r w:rsidR="005862A5">
              <w:rPr>
                <w:noProof/>
                <w:webHidden/>
              </w:rPr>
              <w:tab/>
            </w:r>
            <w:r w:rsidR="004E3DB3">
              <w:rPr>
                <w:noProof/>
                <w:webHidden/>
              </w:rPr>
              <w:fldChar w:fldCharType="begin"/>
            </w:r>
            <w:r w:rsidR="005862A5">
              <w:rPr>
                <w:noProof/>
                <w:webHidden/>
              </w:rPr>
              <w:instrText xml:space="preserve"> PAGEREF _Toc80110376 \h </w:instrText>
            </w:r>
            <w:r w:rsidR="004E3DB3">
              <w:rPr>
                <w:noProof/>
                <w:webHidden/>
              </w:rPr>
            </w:r>
            <w:r w:rsidR="004E3DB3">
              <w:rPr>
                <w:noProof/>
                <w:webHidden/>
              </w:rPr>
              <w:fldChar w:fldCharType="separate"/>
            </w:r>
            <w:r w:rsidR="00D320B1">
              <w:rPr>
                <w:noProof/>
                <w:webHidden/>
              </w:rPr>
              <w:t>38</w:t>
            </w:r>
            <w:r w:rsidR="004E3DB3">
              <w:rPr>
                <w:noProof/>
                <w:webHidden/>
              </w:rPr>
              <w:fldChar w:fldCharType="end"/>
            </w:r>
          </w:hyperlink>
        </w:p>
        <w:p w:rsidR="005862A5" w:rsidRDefault="00C66A07">
          <w:pPr>
            <w:pStyle w:val="24"/>
            <w:tabs>
              <w:tab w:val="right" w:leader="dot" w:pos="9629"/>
            </w:tabs>
            <w:rPr>
              <w:noProof/>
            </w:rPr>
          </w:pPr>
          <w:hyperlink w:anchor="_Toc80110377" w:history="1">
            <w:r w:rsidR="005862A5" w:rsidRPr="00BF4A7A">
              <w:rPr>
                <w:rStyle w:val="afc"/>
                <w:rFonts w:ascii="Times New Roman" w:hAnsi="Times New Roman" w:cs="Times New Roman"/>
                <w:b/>
                <w:bCs/>
                <w:noProof/>
              </w:rPr>
              <w:t>4.16. Акции (акции российских эмитентов, акции иностранных эмитентов)</w:t>
            </w:r>
            <w:r w:rsidR="005862A5">
              <w:rPr>
                <w:noProof/>
                <w:webHidden/>
              </w:rPr>
              <w:tab/>
            </w:r>
            <w:r w:rsidR="004E3DB3">
              <w:rPr>
                <w:noProof/>
                <w:webHidden/>
              </w:rPr>
              <w:fldChar w:fldCharType="begin"/>
            </w:r>
            <w:r w:rsidR="005862A5">
              <w:rPr>
                <w:noProof/>
                <w:webHidden/>
              </w:rPr>
              <w:instrText xml:space="preserve"> PAGEREF _Toc80110377 \h </w:instrText>
            </w:r>
            <w:r w:rsidR="004E3DB3">
              <w:rPr>
                <w:noProof/>
                <w:webHidden/>
              </w:rPr>
            </w:r>
            <w:r w:rsidR="004E3DB3">
              <w:rPr>
                <w:noProof/>
                <w:webHidden/>
              </w:rPr>
              <w:fldChar w:fldCharType="separate"/>
            </w:r>
            <w:r w:rsidR="00D320B1">
              <w:rPr>
                <w:noProof/>
                <w:webHidden/>
              </w:rPr>
              <w:t>39</w:t>
            </w:r>
            <w:r w:rsidR="004E3DB3">
              <w:rPr>
                <w:noProof/>
                <w:webHidden/>
              </w:rPr>
              <w:fldChar w:fldCharType="end"/>
            </w:r>
          </w:hyperlink>
        </w:p>
        <w:p w:rsidR="005862A5" w:rsidRDefault="00C66A07">
          <w:pPr>
            <w:pStyle w:val="24"/>
            <w:tabs>
              <w:tab w:val="right" w:leader="dot" w:pos="9629"/>
            </w:tabs>
            <w:rPr>
              <w:noProof/>
            </w:rPr>
          </w:pPr>
          <w:hyperlink w:anchor="_Toc80110378" w:history="1">
            <w:r w:rsidR="005862A5" w:rsidRPr="00BF4A7A">
              <w:rPr>
                <w:rStyle w:val="afc"/>
                <w:rFonts w:ascii="Times New Roman" w:hAnsi="Times New Roman" w:cs="Times New Roman"/>
                <w:b/>
                <w:bCs/>
                <w:noProof/>
              </w:rPr>
              <w:t>4.17. Облигации</w:t>
            </w:r>
            <w:r w:rsidR="005862A5">
              <w:rPr>
                <w:noProof/>
                <w:webHidden/>
              </w:rPr>
              <w:tab/>
            </w:r>
            <w:r w:rsidR="004E3DB3">
              <w:rPr>
                <w:noProof/>
                <w:webHidden/>
              </w:rPr>
              <w:fldChar w:fldCharType="begin"/>
            </w:r>
            <w:r w:rsidR="005862A5">
              <w:rPr>
                <w:noProof/>
                <w:webHidden/>
              </w:rPr>
              <w:instrText xml:space="preserve"> PAGEREF _Toc80110378 \h </w:instrText>
            </w:r>
            <w:r w:rsidR="004E3DB3">
              <w:rPr>
                <w:noProof/>
                <w:webHidden/>
              </w:rPr>
            </w:r>
            <w:r w:rsidR="004E3DB3">
              <w:rPr>
                <w:noProof/>
                <w:webHidden/>
              </w:rPr>
              <w:fldChar w:fldCharType="separate"/>
            </w:r>
            <w:r w:rsidR="00D320B1">
              <w:rPr>
                <w:noProof/>
                <w:webHidden/>
              </w:rPr>
              <w:t>46</w:t>
            </w:r>
            <w:r w:rsidR="004E3DB3">
              <w:rPr>
                <w:noProof/>
                <w:webHidden/>
              </w:rPr>
              <w:fldChar w:fldCharType="end"/>
            </w:r>
          </w:hyperlink>
        </w:p>
        <w:p w:rsidR="005862A5" w:rsidRDefault="00C66A07">
          <w:pPr>
            <w:pStyle w:val="24"/>
            <w:tabs>
              <w:tab w:val="right" w:leader="dot" w:pos="9629"/>
            </w:tabs>
            <w:rPr>
              <w:noProof/>
            </w:rPr>
          </w:pPr>
          <w:hyperlink w:anchor="_Toc80110379" w:history="1">
            <w:r w:rsidR="005862A5" w:rsidRPr="00BF4A7A">
              <w:rPr>
                <w:rStyle w:val="afc"/>
                <w:rFonts w:ascii="Times New Roman" w:hAnsi="Times New Roman" w:cs="Times New Roman"/>
                <w:b/>
                <w:bCs/>
                <w:noProof/>
              </w:rPr>
              <w:t>4.18. Операции, совершаемые на возвратной основе</w:t>
            </w:r>
            <w:r w:rsidR="005862A5">
              <w:rPr>
                <w:noProof/>
                <w:webHidden/>
              </w:rPr>
              <w:tab/>
            </w:r>
            <w:r w:rsidR="004E3DB3">
              <w:rPr>
                <w:noProof/>
                <w:webHidden/>
              </w:rPr>
              <w:fldChar w:fldCharType="begin"/>
            </w:r>
            <w:r w:rsidR="005862A5">
              <w:rPr>
                <w:noProof/>
                <w:webHidden/>
              </w:rPr>
              <w:instrText xml:space="preserve"> PAGEREF _Toc80110379 \h </w:instrText>
            </w:r>
            <w:r w:rsidR="004E3DB3">
              <w:rPr>
                <w:noProof/>
                <w:webHidden/>
              </w:rPr>
            </w:r>
            <w:r w:rsidR="004E3DB3">
              <w:rPr>
                <w:noProof/>
                <w:webHidden/>
              </w:rPr>
              <w:fldChar w:fldCharType="separate"/>
            </w:r>
            <w:r w:rsidR="00D320B1">
              <w:rPr>
                <w:noProof/>
                <w:webHidden/>
              </w:rPr>
              <w:t>49</w:t>
            </w:r>
            <w:r w:rsidR="004E3DB3">
              <w:rPr>
                <w:noProof/>
                <w:webHidden/>
              </w:rPr>
              <w:fldChar w:fldCharType="end"/>
            </w:r>
          </w:hyperlink>
        </w:p>
        <w:p w:rsidR="005862A5" w:rsidRDefault="00C66A07">
          <w:pPr>
            <w:pStyle w:val="24"/>
            <w:tabs>
              <w:tab w:val="right" w:leader="dot" w:pos="9629"/>
            </w:tabs>
            <w:rPr>
              <w:noProof/>
            </w:rPr>
          </w:pPr>
          <w:hyperlink w:anchor="_Toc80110380" w:history="1">
            <w:r w:rsidR="005862A5" w:rsidRPr="00BF4A7A">
              <w:rPr>
                <w:rStyle w:val="afc"/>
                <w:rFonts w:ascii="Times New Roman" w:hAnsi="Times New Roman" w:cs="Times New Roman"/>
                <w:b/>
                <w:bCs/>
                <w:noProof/>
              </w:rPr>
              <w:t>4.19. Российские и иностранные депозитарные расписки на ценные бумаги</w:t>
            </w:r>
            <w:r w:rsidR="005862A5">
              <w:rPr>
                <w:noProof/>
                <w:webHidden/>
              </w:rPr>
              <w:tab/>
            </w:r>
            <w:r w:rsidR="004E3DB3">
              <w:rPr>
                <w:noProof/>
                <w:webHidden/>
              </w:rPr>
              <w:fldChar w:fldCharType="begin"/>
            </w:r>
            <w:r w:rsidR="005862A5">
              <w:rPr>
                <w:noProof/>
                <w:webHidden/>
              </w:rPr>
              <w:instrText xml:space="preserve"> PAGEREF _Toc80110380 \h </w:instrText>
            </w:r>
            <w:r w:rsidR="004E3DB3">
              <w:rPr>
                <w:noProof/>
                <w:webHidden/>
              </w:rPr>
            </w:r>
            <w:r w:rsidR="004E3DB3">
              <w:rPr>
                <w:noProof/>
                <w:webHidden/>
              </w:rPr>
              <w:fldChar w:fldCharType="separate"/>
            </w:r>
            <w:r w:rsidR="00D320B1">
              <w:rPr>
                <w:noProof/>
                <w:webHidden/>
              </w:rPr>
              <w:t>51</w:t>
            </w:r>
            <w:r w:rsidR="004E3DB3">
              <w:rPr>
                <w:noProof/>
                <w:webHidden/>
              </w:rPr>
              <w:fldChar w:fldCharType="end"/>
            </w:r>
          </w:hyperlink>
        </w:p>
        <w:p w:rsidR="005862A5" w:rsidRDefault="00C66A07">
          <w:pPr>
            <w:pStyle w:val="24"/>
            <w:tabs>
              <w:tab w:val="right" w:leader="dot" w:pos="9629"/>
            </w:tabs>
            <w:rPr>
              <w:noProof/>
            </w:rPr>
          </w:pPr>
          <w:hyperlink w:anchor="_Toc80110381" w:history="1">
            <w:r w:rsidR="005862A5" w:rsidRPr="00BF4A7A">
              <w:rPr>
                <w:rStyle w:val="afc"/>
                <w:rFonts w:ascii="Times New Roman" w:hAnsi="Times New Roman" w:cs="Times New Roman"/>
                <w:b/>
                <w:bCs/>
                <w:noProof/>
              </w:rPr>
              <w:t>4.20. Задолженность по сделкам с ценными бумагами, заключенными на условиях Т+</w:t>
            </w:r>
            <w:r w:rsidR="005862A5">
              <w:rPr>
                <w:noProof/>
                <w:webHidden/>
              </w:rPr>
              <w:tab/>
            </w:r>
            <w:r w:rsidR="004E3DB3">
              <w:rPr>
                <w:noProof/>
                <w:webHidden/>
              </w:rPr>
              <w:fldChar w:fldCharType="begin"/>
            </w:r>
            <w:r w:rsidR="005862A5">
              <w:rPr>
                <w:noProof/>
                <w:webHidden/>
              </w:rPr>
              <w:instrText xml:space="preserve"> PAGEREF _Toc80110381 \h </w:instrText>
            </w:r>
            <w:r w:rsidR="004E3DB3">
              <w:rPr>
                <w:noProof/>
                <w:webHidden/>
              </w:rPr>
            </w:r>
            <w:r w:rsidR="004E3DB3">
              <w:rPr>
                <w:noProof/>
                <w:webHidden/>
              </w:rPr>
              <w:fldChar w:fldCharType="separate"/>
            </w:r>
            <w:r w:rsidR="00D320B1">
              <w:rPr>
                <w:noProof/>
                <w:webHidden/>
              </w:rPr>
              <w:t>52</w:t>
            </w:r>
            <w:r w:rsidR="004E3DB3">
              <w:rPr>
                <w:noProof/>
                <w:webHidden/>
              </w:rPr>
              <w:fldChar w:fldCharType="end"/>
            </w:r>
          </w:hyperlink>
        </w:p>
        <w:p w:rsidR="005862A5" w:rsidRDefault="00C66A07">
          <w:pPr>
            <w:pStyle w:val="24"/>
            <w:tabs>
              <w:tab w:val="right" w:leader="dot" w:pos="9629"/>
            </w:tabs>
            <w:rPr>
              <w:noProof/>
            </w:rPr>
          </w:pPr>
          <w:hyperlink w:anchor="_Toc80110382" w:history="1">
            <w:r w:rsidR="005862A5" w:rsidRPr="00BF4A7A">
              <w:rPr>
                <w:rStyle w:val="afc"/>
                <w:rFonts w:ascii="Times New Roman" w:hAnsi="Times New Roman" w:cs="Times New Roman"/>
                <w:b/>
                <w:bCs/>
                <w:noProof/>
              </w:rPr>
              <w:t>4.21. Драгоценные металлы и их эквиваленты (требования к кредитной организации выплатить денежный эквивалент драгоценных металлов)</w:t>
            </w:r>
            <w:r w:rsidR="005862A5">
              <w:rPr>
                <w:noProof/>
                <w:webHidden/>
              </w:rPr>
              <w:tab/>
            </w:r>
            <w:r w:rsidR="004E3DB3">
              <w:rPr>
                <w:noProof/>
                <w:webHidden/>
              </w:rPr>
              <w:fldChar w:fldCharType="begin"/>
            </w:r>
            <w:r w:rsidR="005862A5">
              <w:rPr>
                <w:noProof/>
                <w:webHidden/>
              </w:rPr>
              <w:instrText xml:space="preserve"> PAGEREF _Toc80110382 \h </w:instrText>
            </w:r>
            <w:r w:rsidR="004E3DB3">
              <w:rPr>
                <w:noProof/>
                <w:webHidden/>
              </w:rPr>
            </w:r>
            <w:r w:rsidR="004E3DB3">
              <w:rPr>
                <w:noProof/>
                <w:webHidden/>
              </w:rPr>
              <w:fldChar w:fldCharType="separate"/>
            </w:r>
            <w:r w:rsidR="00D320B1">
              <w:rPr>
                <w:noProof/>
                <w:webHidden/>
              </w:rPr>
              <w:t>53</w:t>
            </w:r>
            <w:r w:rsidR="004E3DB3">
              <w:rPr>
                <w:noProof/>
                <w:webHidden/>
              </w:rPr>
              <w:fldChar w:fldCharType="end"/>
            </w:r>
          </w:hyperlink>
        </w:p>
        <w:p w:rsidR="005862A5" w:rsidRDefault="00C66A07">
          <w:pPr>
            <w:pStyle w:val="24"/>
            <w:tabs>
              <w:tab w:val="right" w:leader="dot" w:pos="9629"/>
            </w:tabs>
            <w:rPr>
              <w:noProof/>
            </w:rPr>
          </w:pPr>
          <w:hyperlink w:anchor="_Toc80110383" w:history="1">
            <w:r w:rsidR="005862A5" w:rsidRPr="00BF4A7A">
              <w:rPr>
                <w:rStyle w:val="afc"/>
                <w:rFonts w:ascii="Times New Roman" w:hAnsi="Times New Roman" w:cs="Times New Roman"/>
                <w:b/>
                <w:bCs/>
                <w:noProof/>
              </w:rPr>
              <w:t>4.22. Художественные ценности</w:t>
            </w:r>
            <w:r w:rsidR="005862A5">
              <w:rPr>
                <w:noProof/>
                <w:webHidden/>
              </w:rPr>
              <w:tab/>
            </w:r>
            <w:r w:rsidR="004E3DB3">
              <w:rPr>
                <w:noProof/>
                <w:webHidden/>
              </w:rPr>
              <w:fldChar w:fldCharType="begin"/>
            </w:r>
            <w:r w:rsidR="005862A5">
              <w:rPr>
                <w:noProof/>
                <w:webHidden/>
              </w:rPr>
              <w:instrText xml:space="preserve"> PAGEREF _Toc80110383 \h </w:instrText>
            </w:r>
            <w:r w:rsidR="004E3DB3">
              <w:rPr>
                <w:noProof/>
                <w:webHidden/>
              </w:rPr>
            </w:r>
            <w:r w:rsidR="004E3DB3">
              <w:rPr>
                <w:noProof/>
                <w:webHidden/>
              </w:rPr>
              <w:fldChar w:fldCharType="separate"/>
            </w:r>
            <w:r w:rsidR="00D320B1">
              <w:rPr>
                <w:noProof/>
                <w:webHidden/>
              </w:rPr>
              <w:t>54</w:t>
            </w:r>
            <w:r w:rsidR="004E3DB3">
              <w:rPr>
                <w:noProof/>
                <w:webHidden/>
              </w:rPr>
              <w:fldChar w:fldCharType="end"/>
            </w:r>
          </w:hyperlink>
        </w:p>
        <w:p w:rsidR="005862A5" w:rsidRDefault="00C66A07">
          <w:pPr>
            <w:pStyle w:val="24"/>
            <w:tabs>
              <w:tab w:val="right" w:leader="dot" w:pos="9629"/>
            </w:tabs>
            <w:rPr>
              <w:noProof/>
            </w:rPr>
          </w:pPr>
          <w:hyperlink w:anchor="_Toc80110384" w:history="1">
            <w:r w:rsidR="005862A5" w:rsidRPr="00BF4A7A">
              <w:rPr>
                <w:rStyle w:val="afc"/>
                <w:rFonts w:ascii="Times New Roman" w:hAnsi="Times New Roman" w:cs="Times New Roman"/>
                <w:b/>
                <w:bCs/>
                <w:noProof/>
              </w:rPr>
              <w:t>4.23. Складское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r w:rsidR="005862A5">
              <w:rPr>
                <w:noProof/>
                <w:webHidden/>
              </w:rPr>
              <w:tab/>
            </w:r>
            <w:r w:rsidR="004E3DB3">
              <w:rPr>
                <w:noProof/>
                <w:webHidden/>
              </w:rPr>
              <w:fldChar w:fldCharType="begin"/>
            </w:r>
            <w:r w:rsidR="005862A5">
              <w:rPr>
                <w:noProof/>
                <w:webHidden/>
              </w:rPr>
              <w:instrText xml:space="preserve"> PAGEREF _Toc80110384 \h </w:instrText>
            </w:r>
            <w:r w:rsidR="004E3DB3">
              <w:rPr>
                <w:noProof/>
                <w:webHidden/>
              </w:rPr>
            </w:r>
            <w:r w:rsidR="004E3DB3">
              <w:rPr>
                <w:noProof/>
                <w:webHidden/>
              </w:rPr>
              <w:fldChar w:fldCharType="separate"/>
            </w:r>
            <w:r w:rsidR="00D320B1">
              <w:rPr>
                <w:noProof/>
                <w:webHidden/>
              </w:rPr>
              <w:t>54</w:t>
            </w:r>
            <w:r w:rsidR="004E3DB3">
              <w:rPr>
                <w:noProof/>
                <w:webHidden/>
              </w:rPr>
              <w:fldChar w:fldCharType="end"/>
            </w:r>
          </w:hyperlink>
        </w:p>
        <w:p w:rsidR="005862A5" w:rsidRDefault="00C66A07">
          <w:pPr>
            <w:pStyle w:val="24"/>
            <w:tabs>
              <w:tab w:val="right" w:leader="dot" w:pos="9629"/>
            </w:tabs>
            <w:rPr>
              <w:noProof/>
            </w:rPr>
          </w:pPr>
          <w:hyperlink w:anchor="_Toc80110385" w:history="1">
            <w:r w:rsidR="005862A5" w:rsidRPr="00BF4A7A">
              <w:rPr>
                <w:rStyle w:val="afc"/>
                <w:rFonts w:ascii="Times New Roman" w:hAnsi="Times New Roman" w:cs="Times New Roman"/>
                <w:b/>
                <w:bCs/>
                <w:noProof/>
              </w:rPr>
              <w:t>4.24. Производные финансовые инструменты</w:t>
            </w:r>
            <w:r w:rsidR="005862A5">
              <w:rPr>
                <w:noProof/>
                <w:webHidden/>
              </w:rPr>
              <w:tab/>
            </w:r>
            <w:r w:rsidR="004E3DB3">
              <w:rPr>
                <w:noProof/>
                <w:webHidden/>
              </w:rPr>
              <w:fldChar w:fldCharType="begin"/>
            </w:r>
            <w:r w:rsidR="005862A5">
              <w:rPr>
                <w:noProof/>
                <w:webHidden/>
              </w:rPr>
              <w:instrText xml:space="preserve"> PAGEREF _Toc80110385 \h </w:instrText>
            </w:r>
            <w:r w:rsidR="004E3DB3">
              <w:rPr>
                <w:noProof/>
                <w:webHidden/>
              </w:rPr>
            </w:r>
            <w:r w:rsidR="004E3DB3">
              <w:rPr>
                <w:noProof/>
                <w:webHidden/>
              </w:rPr>
              <w:fldChar w:fldCharType="separate"/>
            </w:r>
            <w:r w:rsidR="00D320B1">
              <w:rPr>
                <w:noProof/>
                <w:webHidden/>
              </w:rPr>
              <w:t>55</w:t>
            </w:r>
            <w:r w:rsidR="004E3DB3">
              <w:rPr>
                <w:noProof/>
                <w:webHidden/>
              </w:rPr>
              <w:fldChar w:fldCharType="end"/>
            </w:r>
          </w:hyperlink>
        </w:p>
        <w:p w:rsidR="005862A5" w:rsidRDefault="00C66A07">
          <w:pPr>
            <w:pStyle w:val="24"/>
            <w:tabs>
              <w:tab w:val="right" w:leader="dot" w:pos="9629"/>
            </w:tabs>
            <w:rPr>
              <w:noProof/>
            </w:rPr>
          </w:pPr>
          <w:hyperlink w:anchor="_Toc80110386" w:history="1">
            <w:r w:rsidR="005862A5" w:rsidRPr="00BF4A7A">
              <w:rPr>
                <w:rStyle w:val="afc"/>
                <w:rFonts w:ascii="Times New Roman" w:hAnsi="Times New Roman" w:cs="Times New Roman"/>
                <w:b/>
                <w:bCs/>
                <w:noProof/>
              </w:rPr>
              <w:t>4.25. Дебиторская задолженность</w:t>
            </w:r>
            <w:r w:rsidR="005862A5">
              <w:rPr>
                <w:noProof/>
                <w:webHidden/>
              </w:rPr>
              <w:tab/>
            </w:r>
            <w:r w:rsidR="004E3DB3">
              <w:rPr>
                <w:noProof/>
                <w:webHidden/>
              </w:rPr>
              <w:fldChar w:fldCharType="begin"/>
            </w:r>
            <w:r w:rsidR="005862A5">
              <w:rPr>
                <w:noProof/>
                <w:webHidden/>
              </w:rPr>
              <w:instrText xml:space="preserve"> PAGEREF _Toc80110386 \h </w:instrText>
            </w:r>
            <w:r w:rsidR="004E3DB3">
              <w:rPr>
                <w:noProof/>
                <w:webHidden/>
              </w:rPr>
            </w:r>
            <w:r w:rsidR="004E3DB3">
              <w:rPr>
                <w:noProof/>
                <w:webHidden/>
              </w:rPr>
              <w:fldChar w:fldCharType="separate"/>
            </w:r>
            <w:r w:rsidR="00D320B1">
              <w:rPr>
                <w:noProof/>
                <w:webHidden/>
              </w:rPr>
              <w:t>56</w:t>
            </w:r>
            <w:r w:rsidR="004E3DB3">
              <w:rPr>
                <w:noProof/>
                <w:webHidden/>
              </w:rPr>
              <w:fldChar w:fldCharType="end"/>
            </w:r>
          </w:hyperlink>
        </w:p>
        <w:p w:rsidR="005862A5" w:rsidRDefault="00C66A07">
          <w:pPr>
            <w:pStyle w:val="13"/>
            <w:rPr>
              <w:rFonts w:asciiTheme="minorHAnsi" w:hAnsiTheme="minorHAnsi" w:cstheme="minorBidi"/>
              <w:sz w:val="22"/>
              <w:szCs w:val="22"/>
              <w:lang w:eastAsia="ru-RU"/>
            </w:rPr>
          </w:pPr>
          <w:hyperlink w:anchor="_Toc80110387" w:history="1">
            <w:r w:rsidR="005862A5" w:rsidRPr="00BF4A7A">
              <w:rPr>
                <w:rStyle w:val="afc"/>
                <w:b/>
                <w:bCs/>
              </w:rPr>
              <w:t>5. Обязательства</w:t>
            </w:r>
            <w:r w:rsidR="005862A5">
              <w:rPr>
                <w:webHidden/>
              </w:rPr>
              <w:tab/>
            </w:r>
            <w:r w:rsidR="004E3DB3">
              <w:rPr>
                <w:webHidden/>
              </w:rPr>
              <w:fldChar w:fldCharType="begin"/>
            </w:r>
            <w:r w:rsidR="005862A5">
              <w:rPr>
                <w:webHidden/>
              </w:rPr>
              <w:instrText xml:space="preserve"> PAGEREF _Toc80110387 \h </w:instrText>
            </w:r>
            <w:r w:rsidR="004E3DB3">
              <w:rPr>
                <w:webHidden/>
              </w:rPr>
            </w:r>
            <w:r w:rsidR="004E3DB3">
              <w:rPr>
                <w:webHidden/>
              </w:rPr>
              <w:fldChar w:fldCharType="separate"/>
            </w:r>
            <w:r w:rsidR="00D320B1">
              <w:rPr>
                <w:webHidden/>
              </w:rPr>
              <w:t>65</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88" w:history="1">
            <w:r w:rsidR="005862A5" w:rsidRPr="00BF4A7A">
              <w:rPr>
                <w:rStyle w:val="afc"/>
                <w:b/>
                <w:bCs/>
              </w:rPr>
              <w:t>6. Резервы</w:t>
            </w:r>
            <w:r w:rsidR="005862A5">
              <w:rPr>
                <w:webHidden/>
              </w:rPr>
              <w:tab/>
            </w:r>
            <w:r w:rsidR="004E3DB3">
              <w:rPr>
                <w:webHidden/>
              </w:rPr>
              <w:fldChar w:fldCharType="begin"/>
            </w:r>
            <w:r w:rsidR="005862A5">
              <w:rPr>
                <w:webHidden/>
              </w:rPr>
              <w:instrText xml:space="preserve"> PAGEREF _Toc80110388 \h </w:instrText>
            </w:r>
            <w:r w:rsidR="004E3DB3">
              <w:rPr>
                <w:webHidden/>
              </w:rPr>
            </w:r>
            <w:r w:rsidR="004E3DB3">
              <w:rPr>
                <w:webHidden/>
              </w:rPr>
              <w:fldChar w:fldCharType="separate"/>
            </w:r>
            <w:r w:rsidR="00D320B1">
              <w:rPr>
                <w:webHidden/>
              </w:rPr>
              <w:t>70</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89" w:history="1">
            <w:r w:rsidR="005862A5" w:rsidRPr="00BF4A7A">
              <w:rPr>
                <w:rStyle w:val="afc"/>
                <w:b/>
                <w:bCs/>
              </w:rPr>
              <w:t>7. Приложения</w:t>
            </w:r>
            <w:r w:rsidR="005862A5">
              <w:rPr>
                <w:webHidden/>
              </w:rPr>
              <w:tab/>
            </w:r>
            <w:r w:rsidR="004E3DB3">
              <w:rPr>
                <w:webHidden/>
              </w:rPr>
              <w:fldChar w:fldCharType="begin"/>
            </w:r>
            <w:r w:rsidR="005862A5">
              <w:rPr>
                <w:webHidden/>
              </w:rPr>
              <w:instrText xml:space="preserve"> PAGEREF _Toc80110389 \h </w:instrText>
            </w:r>
            <w:r w:rsidR="004E3DB3">
              <w:rPr>
                <w:webHidden/>
              </w:rPr>
            </w:r>
            <w:r w:rsidR="004E3DB3">
              <w:rPr>
                <w:webHidden/>
              </w:rPr>
              <w:fldChar w:fldCharType="separate"/>
            </w:r>
            <w:r w:rsidR="00D320B1">
              <w:rPr>
                <w:webHidden/>
              </w:rPr>
              <w:t>70</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90" w:history="1">
            <w:r w:rsidR="005862A5" w:rsidRPr="00BF4A7A">
              <w:rPr>
                <w:rStyle w:val="afc"/>
                <w:b/>
                <w:bCs/>
              </w:rPr>
              <w:t>7.1. Перечень активов, подлежащих оценке оценщиком</w:t>
            </w:r>
            <w:r w:rsidR="005862A5">
              <w:rPr>
                <w:webHidden/>
              </w:rPr>
              <w:tab/>
            </w:r>
            <w:r w:rsidR="004E3DB3">
              <w:rPr>
                <w:webHidden/>
              </w:rPr>
              <w:fldChar w:fldCharType="begin"/>
            </w:r>
            <w:r w:rsidR="005862A5">
              <w:rPr>
                <w:webHidden/>
              </w:rPr>
              <w:instrText xml:space="preserve"> PAGEREF _Toc80110390 \h </w:instrText>
            </w:r>
            <w:r w:rsidR="004E3DB3">
              <w:rPr>
                <w:webHidden/>
              </w:rPr>
            </w:r>
            <w:r w:rsidR="004E3DB3">
              <w:rPr>
                <w:webHidden/>
              </w:rPr>
              <w:fldChar w:fldCharType="separate"/>
            </w:r>
            <w:r w:rsidR="00D320B1">
              <w:rPr>
                <w:webHidden/>
              </w:rPr>
              <w:t>70</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91" w:history="1">
            <w:r w:rsidR="005862A5" w:rsidRPr="00BF4A7A">
              <w:rPr>
                <w:rStyle w:val="afc"/>
                <w:b/>
                <w:bCs/>
              </w:rPr>
              <w:t>7.2 Перечень доступных и наблюдаемых биржевых площадок</w:t>
            </w:r>
            <w:r w:rsidR="005862A5">
              <w:rPr>
                <w:webHidden/>
              </w:rPr>
              <w:tab/>
            </w:r>
            <w:r w:rsidR="004E3DB3">
              <w:rPr>
                <w:webHidden/>
              </w:rPr>
              <w:fldChar w:fldCharType="begin"/>
            </w:r>
            <w:r w:rsidR="005862A5">
              <w:rPr>
                <w:webHidden/>
              </w:rPr>
              <w:instrText xml:space="preserve"> PAGEREF _Toc80110391 \h </w:instrText>
            </w:r>
            <w:r w:rsidR="004E3DB3">
              <w:rPr>
                <w:webHidden/>
              </w:rPr>
            </w:r>
            <w:r w:rsidR="004E3DB3">
              <w:rPr>
                <w:webHidden/>
              </w:rPr>
              <w:fldChar w:fldCharType="separate"/>
            </w:r>
            <w:r w:rsidR="00D320B1">
              <w:rPr>
                <w:webHidden/>
              </w:rPr>
              <w:t>72</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92" w:history="1">
            <w:r w:rsidR="005862A5" w:rsidRPr="00BF4A7A">
              <w:rPr>
                <w:rStyle w:val="afc"/>
                <w:b/>
                <w:bCs/>
              </w:rPr>
              <w:t>7.3. Метод приведенной стоимости будущих денежных потоков</w:t>
            </w:r>
            <w:r w:rsidR="005862A5">
              <w:rPr>
                <w:webHidden/>
              </w:rPr>
              <w:tab/>
            </w:r>
            <w:r w:rsidR="004E3DB3">
              <w:rPr>
                <w:webHidden/>
              </w:rPr>
              <w:fldChar w:fldCharType="begin"/>
            </w:r>
            <w:r w:rsidR="005862A5">
              <w:rPr>
                <w:webHidden/>
              </w:rPr>
              <w:instrText xml:space="preserve"> PAGEREF _Toc80110392 \h </w:instrText>
            </w:r>
            <w:r w:rsidR="004E3DB3">
              <w:rPr>
                <w:webHidden/>
              </w:rPr>
            </w:r>
            <w:r w:rsidR="004E3DB3">
              <w:rPr>
                <w:webHidden/>
              </w:rPr>
              <w:fldChar w:fldCharType="separate"/>
            </w:r>
            <w:r w:rsidR="00D320B1">
              <w:rPr>
                <w:webHidden/>
              </w:rPr>
              <w:t>73</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93" w:history="1">
            <w:r w:rsidR="005862A5" w:rsidRPr="00BF4A7A">
              <w:rPr>
                <w:rStyle w:val="afc"/>
                <w:b/>
                <w:bCs/>
              </w:rPr>
              <w:t>7.4. Модель определения расчетной цены для российских долговых ценных бумаг, номинированных в рублях, и еврооблигаций</w:t>
            </w:r>
            <w:r w:rsidR="005862A5">
              <w:rPr>
                <w:webHidden/>
              </w:rPr>
              <w:tab/>
            </w:r>
            <w:r w:rsidR="004E3DB3">
              <w:rPr>
                <w:webHidden/>
              </w:rPr>
              <w:fldChar w:fldCharType="begin"/>
            </w:r>
            <w:r w:rsidR="005862A5">
              <w:rPr>
                <w:webHidden/>
              </w:rPr>
              <w:instrText xml:space="preserve"> PAGEREF _Toc80110393 \h </w:instrText>
            </w:r>
            <w:r w:rsidR="004E3DB3">
              <w:rPr>
                <w:webHidden/>
              </w:rPr>
            </w:r>
            <w:r w:rsidR="004E3DB3">
              <w:rPr>
                <w:webHidden/>
              </w:rPr>
              <w:fldChar w:fldCharType="separate"/>
            </w:r>
            <w:r w:rsidR="00D320B1">
              <w:rPr>
                <w:webHidden/>
              </w:rPr>
              <w:t>76</w:t>
            </w:r>
            <w:r w:rsidR="004E3DB3">
              <w:rPr>
                <w:webHidden/>
              </w:rPr>
              <w:fldChar w:fldCharType="end"/>
            </w:r>
          </w:hyperlink>
        </w:p>
        <w:p w:rsidR="005862A5" w:rsidRDefault="00C66A07">
          <w:pPr>
            <w:pStyle w:val="13"/>
            <w:rPr>
              <w:rFonts w:asciiTheme="minorHAnsi" w:hAnsiTheme="minorHAnsi" w:cstheme="minorBidi"/>
              <w:sz w:val="22"/>
              <w:szCs w:val="22"/>
              <w:lang w:eastAsia="ru-RU"/>
            </w:rPr>
          </w:pPr>
          <w:hyperlink w:anchor="_Toc80110394" w:history="1">
            <w:r w:rsidR="005862A5" w:rsidRPr="00BF4A7A">
              <w:rPr>
                <w:rStyle w:val="afc"/>
                <w:b/>
                <w:bCs/>
              </w:rPr>
              <w:t>7.5. Порядок корректировки стоимости активов для учета кредитного риска</w:t>
            </w:r>
            <w:r w:rsidR="005862A5">
              <w:rPr>
                <w:webHidden/>
              </w:rPr>
              <w:tab/>
            </w:r>
            <w:r w:rsidR="004E3DB3">
              <w:rPr>
                <w:webHidden/>
              </w:rPr>
              <w:fldChar w:fldCharType="begin"/>
            </w:r>
            <w:r w:rsidR="005862A5">
              <w:rPr>
                <w:webHidden/>
              </w:rPr>
              <w:instrText xml:space="preserve"> PAGEREF _Toc80110394 \h </w:instrText>
            </w:r>
            <w:r w:rsidR="004E3DB3">
              <w:rPr>
                <w:webHidden/>
              </w:rPr>
            </w:r>
            <w:r w:rsidR="004E3DB3">
              <w:rPr>
                <w:webHidden/>
              </w:rPr>
              <w:fldChar w:fldCharType="separate"/>
            </w:r>
            <w:r w:rsidR="00D320B1">
              <w:rPr>
                <w:webHidden/>
              </w:rPr>
              <w:t>82</w:t>
            </w:r>
            <w:r w:rsidR="004E3DB3">
              <w:rPr>
                <w:webHidden/>
              </w:rPr>
              <w:fldChar w:fldCharType="end"/>
            </w:r>
          </w:hyperlink>
        </w:p>
        <w:p w:rsidR="007C2425" w:rsidRDefault="004E3DB3">
          <w:r w:rsidRPr="00390F2D">
            <w:rPr>
              <w:rFonts w:ascii="Times New Roman" w:hAnsi="Times New Roman" w:cs="Times New Roman"/>
              <w:sz w:val="24"/>
              <w:szCs w:val="24"/>
            </w:rPr>
            <w:fldChar w:fldCharType="end"/>
          </w:r>
        </w:p>
      </w:sdtContent>
    </w:sdt>
    <w:p w:rsidR="006E3377" w:rsidRPr="00F0758E" w:rsidRDefault="006E3377">
      <w:pPr>
        <w:rPr>
          <w:rFonts w:ascii="Times New Roman" w:eastAsiaTheme="majorEastAsia" w:hAnsi="Times New Roman" w:cs="Times New Roman"/>
          <w:b/>
          <w:bCs/>
          <w:color w:val="2F5496" w:themeColor="accent1" w:themeShade="BF"/>
          <w:sz w:val="24"/>
          <w:szCs w:val="24"/>
        </w:rPr>
      </w:pPr>
      <w:r w:rsidRPr="00F0758E">
        <w:rPr>
          <w:rFonts w:ascii="Times New Roman" w:hAnsi="Times New Roman" w:cs="Times New Roman"/>
          <w:b/>
          <w:bCs/>
          <w:sz w:val="24"/>
          <w:szCs w:val="24"/>
        </w:rPr>
        <w:br w:type="page"/>
      </w:r>
    </w:p>
    <w:p w:rsidR="00FE685B" w:rsidRPr="007C2425"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1" w:name="_Toc80110349"/>
      <w:r w:rsidRPr="007C2425">
        <w:rPr>
          <w:rFonts w:ascii="Times New Roman" w:hAnsi="Times New Roman" w:cs="Times New Roman"/>
          <w:b/>
          <w:bCs/>
          <w:color w:val="auto"/>
          <w:sz w:val="24"/>
          <w:szCs w:val="24"/>
        </w:rPr>
        <w:lastRenderedPageBreak/>
        <w:t>Термины и определения</w:t>
      </w:r>
      <w:bookmarkEnd w:id="1"/>
      <w:r w:rsidRPr="007C2425">
        <w:rPr>
          <w:rFonts w:ascii="Times New Roman" w:hAnsi="Times New Roman" w:cs="Times New Roman"/>
          <w:b/>
          <w:bCs/>
          <w:color w:val="auto"/>
          <w:sz w:val="24"/>
          <w:szCs w:val="24"/>
        </w:rPr>
        <w:t xml:space="preserve"> </w:t>
      </w:r>
    </w:p>
    <w:p w:rsidR="0025291F" w:rsidRDefault="00396636" w:rsidP="00B45216">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Фонд</w:t>
      </w:r>
      <w:r w:rsidR="0025291F" w:rsidRPr="00F0758E">
        <w:rPr>
          <w:rFonts w:ascii="Times New Roman" w:hAnsi="Times New Roman" w:cs="Times New Roman"/>
          <w:sz w:val="24"/>
          <w:szCs w:val="24"/>
        </w:rPr>
        <w:t xml:space="preserve"> – паевой инвестиционный фонд.</w:t>
      </w:r>
    </w:p>
    <w:p w:rsidR="00CB693D" w:rsidRDefault="00CB693D" w:rsidP="00CB693D">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Управляющая компания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w:t>
      </w:r>
      <w:r w:rsidRPr="00F0758E">
        <w:rPr>
          <w:rFonts w:ascii="Times New Roman" w:hAnsi="Times New Roman" w:cs="Times New Roman"/>
          <w:sz w:val="24"/>
          <w:szCs w:val="24"/>
        </w:rPr>
        <w:t>паевым инвестиционным фондом</w:t>
      </w:r>
      <w:r>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Правила доверительного управления паевым инвестиционным фондом (</w:t>
      </w:r>
      <w:r w:rsidR="00D434B3" w:rsidRPr="00F0758E">
        <w:rPr>
          <w:rFonts w:ascii="Times New Roman" w:hAnsi="Times New Roman" w:cs="Times New Roman"/>
          <w:sz w:val="24"/>
          <w:szCs w:val="24"/>
        </w:rPr>
        <w:t xml:space="preserve">далее – </w:t>
      </w:r>
      <w:r w:rsidR="00524B3F" w:rsidRPr="00F0758E">
        <w:rPr>
          <w:rFonts w:ascii="Times New Roman" w:hAnsi="Times New Roman" w:cs="Times New Roman"/>
          <w:sz w:val="24"/>
          <w:szCs w:val="24"/>
        </w:rPr>
        <w:t>Правила ДУ ПИФ</w:t>
      </w:r>
      <w:r w:rsidRPr="00F0758E">
        <w:rPr>
          <w:rFonts w:ascii="Times New Roman" w:hAnsi="Times New Roman" w:cs="Times New Roman"/>
          <w:sz w:val="24"/>
          <w:szCs w:val="24"/>
        </w:rPr>
        <w:t xml:space="preserve">) – условия договора доверительного управления </w:t>
      </w:r>
      <w:r w:rsidR="00396636" w:rsidRPr="00F0758E">
        <w:rPr>
          <w:rFonts w:ascii="Times New Roman" w:hAnsi="Times New Roman" w:cs="Times New Roman"/>
          <w:sz w:val="24"/>
          <w:szCs w:val="24"/>
        </w:rPr>
        <w:t>Фондом</w:t>
      </w:r>
      <w:r w:rsidRPr="00F0758E">
        <w:rPr>
          <w:rFonts w:ascii="Times New Roman" w:hAnsi="Times New Roman" w:cs="Times New Roman"/>
          <w:sz w:val="24"/>
          <w:szCs w:val="24"/>
        </w:rPr>
        <w:t xml:space="preserve">, определяемые Управляющей компанией в стандартных формах, соответствующие типовым правилам доверительного управления </w:t>
      </w:r>
      <w:r w:rsidR="00396636" w:rsidRPr="00F0758E">
        <w:rPr>
          <w:rFonts w:ascii="Times New Roman" w:hAnsi="Times New Roman" w:cs="Times New Roman"/>
          <w:sz w:val="24"/>
          <w:szCs w:val="24"/>
        </w:rPr>
        <w:t>Фондом</w:t>
      </w:r>
      <w:r w:rsidRPr="00F0758E">
        <w:rPr>
          <w:rFonts w:ascii="Times New Roman" w:hAnsi="Times New Roman" w:cs="Times New Roman"/>
          <w:sz w:val="24"/>
          <w:szCs w:val="24"/>
        </w:rPr>
        <w:t>, утвержденным</w:t>
      </w:r>
      <w:r w:rsidR="005458DE">
        <w:rPr>
          <w:rFonts w:ascii="Times New Roman" w:hAnsi="Times New Roman" w:cs="Times New Roman"/>
          <w:sz w:val="24"/>
          <w:szCs w:val="24"/>
        </w:rPr>
        <w:t xml:space="preserve"> разработанными АО «ОСД»</w:t>
      </w:r>
      <w:r w:rsidRPr="00F0758E">
        <w:rPr>
          <w:rFonts w:ascii="Times New Roman" w:hAnsi="Times New Roman" w:cs="Times New Roman"/>
          <w:sz w:val="24"/>
          <w:szCs w:val="24"/>
        </w:rPr>
        <w:t xml:space="preserve">. </w:t>
      </w:r>
    </w:p>
    <w:p w:rsidR="00CB693D" w:rsidRDefault="00CB693D" w:rsidP="00CB693D">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Инвестиционный пай – именная ценная бумага, удостоверяющая долю владения пая </w:t>
      </w:r>
      <w:r>
        <w:rPr>
          <w:rFonts w:ascii="Times New Roman" w:hAnsi="Times New Roman" w:cs="Times New Roman"/>
          <w:sz w:val="24"/>
          <w:szCs w:val="24"/>
        </w:rPr>
        <w:br/>
        <w:t xml:space="preserve">в праве собственности на имущество, составляющее Фонд, право требовать от Управляющей компании надлежащего доверительного управление Фондом, право на получение денежной компенсации при прекращении договора доверительного управления Фондом со всеми владельцами инвестиционных паев этого Фонда (прекращении ПИФ). </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Стоимость чистых активов (</w:t>
      </w:r>
      <w:r w:rsidR="00D434B3" w:rsidRPr="00F0758E">
        <w:rPr>
          <w:rFonts w:ascii="Times New Roman" w:hAnsi="Times New Roman" w:cs="Times New Roman"/>
          <w:sz w:val="24"/>
          <w:szCs w:val="24"/>
        </w:rPr>
        <w:t xml:space="preserve">далее – </w:t>
      </w:r>
      <w:r w:rsidRPr="00F0758E">
        <w:rPr>
          <w:rFonts w:ascii="Times New Roman" w:hAnsi="Times New Roman" w:cs="Times New Roman"/>
          <w:sz w:val="24"/>
          <w:szCs w:val="24"/>
        </w:rPr>
        <w:t xml:space="preserve">СЧА) – величина, определяемая </w:t>
      </w:r>
      <w:r w:rsidR="00B45216" w:rsidRPr="00F0758E">
        <w:rPr>
          <w:rFonts w:ascii="Times New Roman" w:hAnsi="Times New Roman" w:cs="Times New Roman"/>
          <w:sz w:val="24"/>
          <w:szCs w:val="24"/>
        </w:rPr>
        <w:br/>
      </w:r>
      <w:r w:rsidRPr="00F0758E">
        <w:rPr>
          <w:rFonts w:ascii="Times New Roman" w:hAnsi="Times New Roman" w:cs="Times New Roman"/>
          <w:sz w:val="24"/>
          <w:szCs w:val="24"/>
        </w:rPr>
        <w:t xml:space="preserve">в соответствии с законодательством Российской Федерации, как разница между стоимостью активов </w:t>
      </w:r>
      <w:r w:rsidR="00396636"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(далее – </w:t>
      </w:r>
      <w:r w:rsidR="00396636" w:rsidRPr="00F0758E">
        <w:rPr>
          <w:rFonts w:ascii="Times New Roman" w:hAnsi="Times New Roman" w:cs="Times New Roman"/>
          <w:sz w:val="24"/>
          <w:szCs w:val="24"/>
        </w:rPr>
        <w:t>А</w:t>
      </w:r>
      <w:r w:rsidRPr="00F0758E">
        <w:rPr>
          <w:rFonts w:ascii="Times New Roman" w:hAnsi="Times New Roman" w:cs="Times New Roman"/>
          <w:sz w:val="24"/>
          <w:szCs w:val="24"/>
        </w:rPr>
        <w:t xml:space="preserve">ктивы) и величиной обязательств, подлежащих исполнению за счет указанных активов (далее – </w:t>
      </w:r>
      <w:r w:rsidR="00396636" w:rsidRPr="00F0758E">
        <w:rPr>
          <w:rFonts w:ascii="Times New Roman" w:hAnsi="Times New Roman" w:cs="Times New Roman"/>
          <w:sz w:val="24"/>
          <w:szCs w:val="24"/>
        </w:rPr>
        <w:t>О</w:t>
      </w:r>
      <w:r w:rsidRPr="00F0758E">
        <w:rPr>
          <w:rFonts w:ascii="Times New Roman" w:hAnsi="Times New Roman" w:cs="Times New Roman"/>
          <w:sz w:val="24"/>
          <w:szCs w:val="24"/>
        </w:rPr>
        <w:t xml:space="preserve">бязательства), на момент определения СЧА </w:t>
      </w:r>
      <w:r w:rsidR="00396636" w:rsidRPr="00F0758E">
        <w:rPr>
          <w:rFonts w:ascii="Times New Roman" w:hAnsi="Times New Roman" w:cs="Times New Roman"/>
          <w:sz w:val="24"/>
          <w:szCs w:val="24"/>
        </w:rPr>
        <w:t>Фонда</w:t>
      </w:r>
      <w:r w:rsidRPr="00F0758E">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Правила определения СЧА </w:t>
      </w:r>
      <w:r w:rsidR="00161BC8" w:rsidRPr="00F0758E">
        <w:rPr>
          <w:rFonts w:ascii="Times New Roman" w:hAnsi="Times New Roman" w:cs="Times New Roman"/>
          <w:sz w:val="24"/>
          <w:szCs w:val="24"/>
        </w:rPr>
        <w:t xml:space="preserve">(далее – Правила) </w:t>
      </w:r>
      <w:r w:rsidR="00F555F5" w:rsidRPr="00F0758E">
        <w:rPr>
          <w:rFonts w:ascii="Times New Roman" w:hAnsi="Times New Roman" w:cs="Times New Roman"/>
          <w:sz w:val="24"/>
          <w:szCs w:val="24"/>
        </w:rPr>
        <w:t>–</w:t>
      </w:r>
      <w:r w:rsidRPr="00F0758E">
        <w:rPr>
          <w:rFonts w:ascii="Times New Roman" w:hAnsi="Times New Roman" w:cs="Times New Roman"/>
          <w:sz w:val="24"/>
          <w:szCs w:val="24"/>
        </w:rPr>
        <w:t xml:space="preserve"> локальный акт </w:t>
      </w:r>
      <w:r w:rsidR="00C522D2" w:rsidRPr="00F0758E">
        <w:rPr>
          <w:rFonts w:ascii="Times New Roman" w:hAnsi="Times New Roman" w:cs="Times New Roman"/>
          <w:sz w:val="24"/>
          <w:szCs w:val="24"/>
        </w:rPr>
        <w:t>У</w:t>
      </w:r>
      <w:r w:rsidRPr="00F0758E">
        <w:rPr>
          <w:rFonts w:ascii="Times New Roman" w:hAnsi="Times New Roman" w:cs="Times New Roman"/>
          <w:sz w:val="24"/>
          <w:szCs w:val="24"/>
        </w:rPr>
        <w:t xml:space="preserve">правляющей компании </w:t>
      </w:r>
      <w:r w:rsidR="00C522D2"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устанавливающий порядок и сроки определения СЧА, в том числе порядок расчета среднегодовой СЧА </w:t>
      </w:r>
      <w:r w:rsidR="00C522D2"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определения расчетной стоимости инвестиционных паев </w:t>
      </w:r>
      <w:r w:rsidR="00C522D2" w:rsidRPr="00F0758E">
        <w:rPr>
          <w:rFonts w:ascii="Times New Roman" w:hAnsi="Times New Roman" w:cs="Times New Roman"/>
          <w:sz w:val="24"/>
          <w:szCs w:val="24"/>
        </w:rPr>
        <w:t>Фонда</w:t>
      </w:r>
      <w:r w:rsidRPr="00F0758E">
        <w:rPr>
          <w:rFonts w:ascii="Times New Roman" w:hAnsi="Times New Roman" w:cs="Times New Roman"/>
          <w:sz w:val="24"/>
          <w:szCs w:val="24"/>
        </w:rPr>
        <w:t xml:space="preserve">,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w:t>
      </w:r>
      <w:r w:rsidR="00161BC8" w:rsidRPr="00F0758E">
        <w:rPr>
          <w:rFonts w:ascii="Times New Roman" w:hAnsi="Times New Roman" w:cs="Times New Roman"/>
          <w:sz w:val="24"/>
          <w:szCs w:val="24"/>
        </w:rPr>
        <w:t>Правила</w:t>
      </w:r>
      <w:r w:rsidRPr="00F0758E">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МСФО </w:t>
      </w:r>
      <w:r w:rsidR="00F555F5" w:rsidRPr="00F0758E">
        <w:rPr>
          <w:rFonts w:ascii="Times New Roman" w:hAnsi="Times New Roman" w:cs="Times New Roman"/>
          <w:sz w:val="24"/>
          <w:szCs w:val="24"/>
        </w:rPr>
        <w:t>–</w:t>
      </w:r>
      <w:r w:rsidRPr="00F0758E">
        <w:rPr>
          <w:rFonts w:ascii="Times New Roman" w:hAnsi="Times New Roman" w:cs="Times New Roman"/>
          <w:sz w:val="24"/>
          <w:szCs w:val="24"/>
        </w:rPr>
        <w:t xml:space="preserve"> </w:t>
      </w:r>
      <w:r w:rsidR="005753F1">
        <w:rPr>
          <w:rFonts w:ascii="Times New Roman" w:hAnsi="Times New Roman" w:cs="Times New Roman"/>
          <w:sz w:val="24"/>
          <w:szCs w:val="24"/>
        </w:rPr>
        <w:t>м</w:t>
      </w:r>
      <w:r w:rsidR="005753F1" w:rsidRPr="005753F1">
        <w:rPr>
          <w:rFonts w:ascii="Times New Roman" w:hAnsi="Times New Roman" w:cs="Times New Roman"/>
          <w:sz w:val="24"/>
          <w:szCs w:val="24"/>
        </w:rPr>
        <w:t>еждународны</w:t>
      </w:r>
      <w:r w:rsidR="001B36A6">
        <w:rPr>
          <w:rFonts w:ascii="Times New Roman" w:hAnsi="Times New Roman" w:cs="Times New Roman"/>
          <w:sz w:val="24"/>
          <w:szCs w:val="24"/>
        </w:rPr>
        <w:t>е</w:t>
      </w:r>
      <w:r w:rsidR="005753F1" w:rsidRPr="005753F1">
        <w:rPr>
          <w:rFonts w:ascii="Times New Roman" w:hAnsi="Times New Roman" w:cs="Times New Roman"/>
          <w:sz w:val="24"/>
          <w:szCs w:val="24"/>
        </w:rPr>
        <w:t xml:space="preserve"> стандарт</w:t>
      </w:r>
      <w:r w:rsidR="005753F1">
        <w:rPr>
          <w:rFonts w:ascii="Times New Roman" w:hAnsi="Times New Roman" w:cs="Times New Roman"/>
          <w:sz w:val="24"/>
          <w:szCs w:val="24"/>
        </w:rPr>
        <w:t>ы</w:t>
      </w:r>
      <w:r w:rsidR="005753F1" w:rsidRPr="005753F1">
        <w:rPr>
          <w:rFonts w:ascii="Times New Roman" w:hAnsi="Times New Roman" w:cs="Times New Roman"/>
          <w:sz w:val="24"/>
          <w:szCs w:val="24"/>
        </w:rPr>
        <w:t xml:space="preserve"> финансовой отчетности, введенны</w:t>
      </w:r>
      <w:r w:rsidR="005753F1">
        <w:rPr>
          <w:rFonts w:ascii="Times New Roman" w:hAnsi="Times New Roman" w:cs="Times New Roman"/>
          <w:sz w:val="24"/>
          <w:szCs w:val="24"/>
        </w:rPr>
        <w:t>е</w:t>
      </w:r>
      <w:r w:rsidR="005753F1" w:rsidRPr="005753F1">
        <w:rPr>
          <w:rFonts w:ascii="Times New Roman" w:hAnsi="Times New Roman" w:cs="Times New Roman"/>
          <w:sz w:val="24"/>
          <w:szCs w:val="24"/>
        </w:rPr>
        <w:t xml:space="preserve"> </w:t>
      </w:r>
      <w:r w:rsidR="005753F1">
        <w:rPr>
          <w:rFonts w:ascii="Times New Roman" w:hAnsi="Times New Roman" w:cs="Times New Roman"/>
          <w:sz w:val="24"/>
          <w:szCs w:val="24"/>
        </w:rPr>
        <w:br/>
      </w:r>
      <w:r w:rsidR="005753F1" w:rsidRPr="005753F1">
        <w:rPr>
          <w:rFonts w:ascii="Times New Roman" w:hAnsi="Times New Roman" w:cs="Times New Roman"/>
          <w:sz w:val="24"/>
          <w:szCs w:val="24"/>
        </w:rPr>
        <w:t>в действие на территории Российской Федерации</w:t>
      </w:r>
      <w:r w:rsidRPr="00F0758E">
        <w:rPr>
          <w:rFonts w:ascii="Times New Roman" w:hAnsi="Times New Roman" w:cs="Times New Roman"/>
          <w:sz w:val="24"/>
          <w:szCs w:val="24"/>
        </w:rPr>
        <w:t>.</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Справедливая стоимость </w:t>
      </w:r>
      <w:r w:rsidR="00B45216" w:rsidRPr="00F0758E">
        <w:rPr>
          <w:rFonts w:ascii="Times New Roman" w:hAnsi="Times New Roman" w:cs="Times New Roman"/>
          <w:sz w:val="24"/>
          <w:szCs w:val="24"/>
        </w:rPr>
        <w:t>— это</w:t>
      </w:r>
      <w:r w:rsidRPr="00F0758E">
        <w:rPr>
          <w:rFonts w:ascii="Times New Roman" w:hAnsi="Times New Roman" w:cs="Times New Roman"/>
          <w:sz w:val="24"/>
          <w:szCs w:val="24"/>
        </w:rPr>
        <w:t xml:space="preserve"> цена, которая была бы получена </w:t>
      </w:r>
      <w:r w:rsidR="00B45216" w:rsidRPr="00F0758E">
        <w:rPr>
          <w:rFonts w:ascii="Times New Roman" w:hAnsi="Times New Roman" w:cs="Times New Roman"/>
          <w:sz w:val="24"/>
          <w:szCs w:val="24"/>
        </w:rPr>
        <w:br/>
      </w:r>
      <w:r w:rsidRPr="00F0758E">
        <w:rPr>
          <w:rFonts w:ascii="Times New Roman" w:hAnsi="Times New Roman" w:cs="Times New Roman"/>
          <w:sz w:val="24"/>
          <w:szCs w:val="24"/>
        </w:rPr>
        <w:t xml:space="preserve">при продаже актива или уплачена при передаче обязательства в ходе обычной сделки </w:t>
      </w:r>
      <w:r w:rsidR="00F0758E">
        <w:rPr>
          <w:rFonts w:ascii="Times New Roman" w:hAnsi="Times New Roman" w:cs="Times New Roman"/>
          <w:sz w:val="24"/>
          <w:szCs w:val="24"/>
        </w:rPr>
        <w:br/>
      </w:r>
      <w:r w:rsidRPr="00F0758E">
        <w:rPr>
          <w:rFonts w:ascii="Times New Roman" w:hAnsi="Times New Roman" w:cs="Times New Roman"/>
          <w:sz w:val="24"/>
          <w:szCs w:val="24"/>
        </w:rPr>
        <w:t>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Наблюдаемая и доступная биржевая площадка – торговая площадка российской и (или) иностранной биржи, закрепленная в </w:t>
      </w:r>
      <w:r w:rsidR="00BC588A">
        <w:rPr>
          <w:rFonts w:ascii="Times New Roman" w:hAnsi="Times New Roman" w:cs="Times New Roman"/>
          <w:sz w:val="24"/>
          <w:szCs w:val="24"/>
        </w:rPr>
        <w:t xml:space="preserve">настоящих </w:t>
      </w:r>
      <w:r w:rsidRPr="00F0758E">
        <w:rPr>
          <w:rFonts w:ascii="Times New Roman" w:hAnsi="Times New Roman" w:cs="Times New Roman"/>
          <w:sz w:val="24"/>
          <w:szCs w:val="24"/>
        </w:rPr>
        <w:t>Правилах</w:t>
      </w:r>
      <w:r w:rsidR="00B45216" w:rsidRPr="00F0758E">
        <w:rPr>
          <w:rFonts w:ascii="Times New Roman" w:hAnsi="Times New Roman" w:cs="Times New Roman"/>
          <w:sz w:val="24"/>
          <w:szCs w:val="24"/>
        </w:rPr>
        <w:t>,</w:t>
      </w:r>
      <w:r w:rsidRPr="00F0758E">
        <w:rPr>
          <w:rFonts w:ascii="Times New Roman" w:hAnsi="Times New Roman" w:cs="Times New Roman"/>
          <w:sz w:val="24"/>
          <w:szCs w:val="24"/>
        </w:rPr>
        <w:t xml:space="preserve"> к которой у Управляющей </w:t>
      </w:r>
      <w:r w:rsidRPr="00F0758E">
        <w:rPr>
          <w:rFonts w:ascii="Times New Roman" w:hAnsi="Times New Roman" w:cs="Times New Roman"/>
          <w:sz w:val="24"/>
          <w:szCs w:val="24"/>
        </w:rPr>
        <w:lastRenderedPageBreak/>
        <w:t xml:space="preserve">компании есть доступ, как напрямую, так и </w:t>
      </w:r>
      <w:r w:rsidRPr="00702B49">
        <w:rPr>
          <w:rFonts w:ascii="Times New Roman" w:hAnsi="Times New Roman" w:cs="Times New Roman"/>
          <w:sz w:val="24"/>
          <w:szCs w:val="24"/>
        </w:rPr>
        <w:t xml:space="preserve">через финансовых посредников. Указанные биржевые площадки приведены в </w:t>
      </w:r>
      <w:r w:rsidR="002C599A" w:rsidRPr="00702B49">
        <w:rPr>
          <w:rFonts w:ascii="Times New Roman" w:hAnsi="Times New Roman" w:cs="Times New Roman"/>
          <w:sz w:val="24"/>
          <w:szCs w:val="24"/>
        </w:rPr>
        <w:t>П</w:t>
      </w:r>
      <w:r w:rsidRPr="00702B49">
        <w:rPr>
          <w:rFonts w:ascii="Times New Roman" w:hAnsi="Times New Roman" w:cs="Times New Roman"/>
          <w:sz w:val="24"/>
          <w:szCs w:val="24"/>
        </w:rPr>
        <w:t xml:space="preserve">риложении </w:t>
      </w:r>
      <w:hyperlink w:anchor="_7.2_Перечень_доступных" w:history="1">
        <w:r w:rsidR="002C599A" w:rsidRPr="00702B49">
          <w:rPr>
            <w:rStyle w:val="afc"/>
            <w:rFonts w:ascii="Times New Roman" w:hAnsi="Times New Roman" w:cs="Times New Roman"/>
            <w:sz w:val="24"/>
            <w:szCs w:val="24"/>
          </w:rPr>
          <w:t>7.2</w:t>
        </w:r>
        <w:r w:rsidRPr="00702B49">
          <w:rPr>
            <w:rStyle w:val="afc"/>
            <w:rFonts w:ascii="Times New Roman" w:hAnsi="Times New Roman" w:cs="Times New Roman"/>
            <w:sz w:val="24"/>
            <w:szCs w:val="24"/>
          </w:rPr>
          <w:t>.</w:t>
        </w:r>
      </w:hyperlink>
      <w:r w:rsidR="00CB693D">
        <w:rPr>
          <w:rFonts w:ascii="Times New Roman" w:hAnsi="Times New Roman" w:cs="Times New Roman"/>
          <w:sz w:val="24"/>
          <w:szCs w:val="24"/>
        </w:rPr>
        <w:t xml:space="preserve"> </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w:t>
      </w:r>
      <w:r w:rsidR="00F0758E">
        <w:rPr>
          <w:rFonts w:ascii="Times New Roman" w:hAnsi="Times New Roman" w:cs="Times New Roman"/>
          <w:sz w:val="24"/>
          <w:szCs w:val="24"/>
        </w:rPr>
        <w:t xml:space="preserve"> </w:t>
      </w:r>
      <w:r w:rsidRPr="00F0758E">
        <w:rPr>
          <w:rFonts w:ascii="Times New Roman" w:hAnsi="Times New Roman" w:cs="Times New Roman"/>
          <w:sz w:val="24"/>
          <w:szCs w:val="24"/>
        </w:rPr>
        <w:t xml:space="preserve">на постоянной основе. </w:t>
      </w:r>
    </w:p>
    <w:p w:rsidR="00CB693D" w:rsidRDefault="0025291F"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Основной рынок</w:t>
      </w:r>
      <w:r w:rsidR="008524CB" w:rsidRPr="00F0758E">
        <w:rPr>
          <w:rFonts w:ascii="Times New Roman" w:hAnsi="Times New Roman" w:cs="Times New Roman"/>
          <w:sz w:val="24"/>
          <w:szCs w:val="24"/>
        </w:rPr>
        <w:t xml:space="preserve"> – </w:t>
      </w:r>
      <w:r w:rsidRPr="00F0758E">
        <w:rPr>
          <w:rFonts w:ascii="Times New Roman" w:hAnsi="Times New Roman" w:cs="Times New Roman"/>
          <w:sz w:val="24"/>
          <w:szCs w:val="24"/>
        </w:rPr>
        <w:t>рынок (из числа активных) с наибольшим для соответствующего актива или обязательства объемом торгов и уровнем активности.</w:t>
      </w:r>
    </w:p>
    <w:p w:rsidR="00CB693D" w:rsidRDefault="008524CB"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Аналогичная облигация – облигация, относящаяся к тому же сегменту, </w:t>
      </w:r>
      <w:r w:rsidR="00F0758E">
        <w:rPr>
          <w:rFonts w:ascii="Times New Roman" w:hAnsi="Times New Roman" w:cs="Times New Roman"/>
          <w:sz w:val="24"/>
          <w:szCs w:val="24"/>
        </w:rPr>
        <w:br/>
      </w:r>
      <w:r w:rsidRPr="00F0758E">
        <w:rPr>
          <w:rFonts w:ascii="Times New Roman" w:hAnsi="Times New Roman" w:cs="Times New Roman"/>
          <w:sz w:val="24"/>
          <w:szCs w:val="24"/>
        </w:rPr>
        <w:t xml:space="preserve">что и оцениваемая бумага. </w:t>
      </w:r>
    </w:p>
    <w:p w:rsidR="00CB693D" w:rsidRDefault="008524CB"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Доходность к погашению – эффективная ставка доходности, рассчитанная </w:t>
      </w:r>
      <w:r w:rsidR="00F0758E">
        <w:rPr>
          <w:rFonts w:ascii="Times New Roman" w:hAnsi="Times New Roman" w:cs="Times New Roman"/>
          <w:sz w:val="24"/>
          <w:szCs w:val="24"/>
        </w:rPr>
        <w:br/>
      </w:r>
      <w:r w:rsidRPr="00F0758E">
        <w:rPr>
          <w:rFonts w:ascii="Times New Roman" w:hAnsi="Times New Roman" w:cs="Times New Roman"/>
          <w:sz w:val="24"/>
          <w:szCs w:val="24"/>
        </w:rPr>
        <w:t>к погашению.</w:t>
      </w:r>
    </w:p>
    <w:p w:rsidR="00CB693D" w:rsidRDefault="008524CB" w:rsidP="00CB693D">
      <w:pPr>
        <w:spacing w:before="120"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Погашение – 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CB693D" w:rsidRDefault="0025291F" w:rsidP="00CB693D">
      <w:pPr>
        <w:spacing w:before="120" w:after="0" w:line="360" w:lineRule="exact"/>
        <w:ind w:firstLine="709"/>
        <w:jc w:val="both"/>
      </w:pPr>
      <w:r w:rsidRPr="00F0758E">
        <w:rPr>
          <w:rFonts w:ascii="Times New Roman" w:hAnsi="Times New Roman" w:cs="Times New Roman"/>
          <w:sz w:val="24"/>
          <w:szCs w:val="24"/>
        </w:rPr>
        <w:t>Кредитный риск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r w:rsidR="00185518" w:rsidRPr="00185518">
        <w:t xml:space="preserve"> </w:t>
      </w:r>
    </w:p>
    <w:p w:rsidR="00F91CB8" w:rsidRDefault="00F91CB8" w:rsidP="00F91CB8">
      <w:pPr>
        <w:spacing w:before="120" w:after="0" w:line="360" w:lineRule="exact"/>
        <w:ind w:firstLine="709"/>
        <w:jc w:val="both"/>
        <w:rPr>
          <w:rFonts w:ascii="Times New Roman" w:hAnsi="Times New Roman" w:cs="Times New Roman"/>
          <w:sz w:val="24"/>
          <w:szCs w:val="24"/>
        </w:rPr>
      </w:pPr>
      <w:r w:rsidRPr="002D517E">
        <w:rPr>
          <w:rFonts w:ascii="Times New Roman" w:hAnsi="Times New Roman" w:cs="Times New Roman"/>
          <w:sz w:val="24"/>
          <w:szCs w:val="24"/>
        </w:rPr>
        <w:t>Безрисковая</w:t>
      </w:r>
      <w:r w:rsidRPr="005862A5">
        <w:rPr>
          <w:rFonts w:ascii="Times New Roman" w:hAnsi="Times New Roman" w:cs="Times New Roman"/>
          <w:sz w:val="24"/>
          <w:szCs w:val="24"/>
        </w:rPr>
        <w:t xml:space="preserve"> </w:t>
      </w:r>
      <w:r w:rsidRPr="002D517E">
        <w:rPr>
          <w:rFonts w:ascii="Times New Roman" w:hAnsi="Times New Roman" w:cs="Times New Roman"/>
          <w:sz w:val="24"/>
          <w:szCs w:val="24"/>
        </w:rPr>
        <w:t>ставка (англ. Risk Free Rate)</w:t>
      </w:r>
      <w:r w:rsidRPr="00244E85">
        <w:rPr>
          <w:rFonts w:ascii="Times New Roman" w:hAnsi="Times New Roman" w:cs="Times New Roman"/>
          <w:sz w:val="24"/>
          <w:szCs w:val="24"/>
        </w:rPr>
        <w:t xml:space="preserve"> – это норма прибыли, которая может быть получена по финансовому инструменту, кредитный риск которого равен нулю.</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PD (вероятность дефолта) по активу – оценка вероятности наступления события дефолта. </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LGD (loss given default) – оценка уровня потерь в случае наступления дефолта. Рассчитывается с учетом обеспечения по обязательству, включая залог, поручительство </w:t>
      </w:r>
      <w:r>
        <w:rPr>
          <w:rFonts w:ascii="Times New Roman" w:hAnsi="Times New Roman" w:cs="Times New Roman"/>
          <w:sz w:val="24"/>
          <w:szCs w:val="24"/>
        </w:rPr>
        <w:br/>
      </w:r>
      <w:r w:rsidRPr="002C599A">
        <w:rPr>
          <w:rFonts w:ascii="Times New Roman" w:hAnsi="Times New Roman" w:cs="Times New Roman"/>
          <w:sz w:val="24"/>
          <w:szCs w:val="24"/>
        </w:rPr>
        <w:t xml:space="preserve">и т.п. </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ECL (expected credit losses) – величина кредитных убытков, корректирующая денежные потоки. </w:t>
      </w:r>
    </w:p>
    <w:p w:rsidR="00CB693D"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EAD (Exposure at Default; сумма, подверженная кредитному риску) — общий </w:t>
      </w:r>
      <w:r w:rsidR="00B443FC" w:rsidRPr="002C599A">
        <w:rPr>
          <w:rFonts w:ascii="Times New Roman" w:hAnsi="Times New Roman" w:cs="Times New Roman"/>
          <w:sz w:val="24"/>
          <w:szCs w:val="24"/>
        </w:rPr>
        <w:t>объем</w:t>
      </w:r>
      <w:r w:rsidRPr="002C599A">
        <w:rPr>
          <w:rFonts w:ascii="Times New Roman" w:hAnsi="Times New Roman" w:cs="Times New Roman"/>
          <w:sz w:val="24"/>
          <w:szCs w:val="24"/>
        </w:rPr>
        <w:t xml:space="preserve"> обязательств контрагента на момент оценки перед компанией (например, сумма вложений </w:t>
      </w:r>
      <w:r>
        <w:rPr>
          <w:rFonts w:ascii="Times New Roman" w:hAnsi="Times New Roman" w:cs="Times New Roman"/>
          <w:sz w:val="24"/>
          <w:szCs w:val="24"/>
        </w:rPr>
        <w:br/>
      </w:r>
      <w:r w:rsidRPr="002C599A">
        <w:rPr>
          <w:rFonts w:ascii="Times New Roman" w:hAnsi="Times New Roman" w:cs="Times New Roman"/>
          <w:sz w:val="24"/>
          <w:szCs w:val="24"/>
        </w:rPr>
        <w:t xml:space="preserve">в банковские вклады (депозиты) и неснижаемые остатки на расчетных счетах, сумма выданного займа). </w:t>
      </w:r>
    </w:p>
    <w:p w:rsidR="008C7B8F" w:rsidRPr="008C7B8F" w:rsidRDefault="008C7B8F" w:rsidP="00CB693D">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lang w:val="en-US"/>
        </w:rPr>
        <w:t>CoR</w:t>
      </w:r>
      <w:r w:rsidRPr="008C7B8F">
        <w:rPr>
          <w:rFonts w:ascii="Times New Roman" w:hAnsi="Times New Roman" w:cs="Times New Roman"/>
          <w:sz w:val="24"/>
          <w:szCs w:val="24"/>
        </w:rPr>
        <w:t xml:space="preserve"> (</w:t>
      </w:r>
      <w:r>
        <w:rPr>
          <w:rFonts w:ascii="Times New Roman" w:hAnsi="Times New Roman" w:cs="Times New Roman"/>
          <w:sz w:val="24"/>
          <w:szCs w:val="24"/>
          <w:lang w:val="en-US"/>
        </w:rPr>
        <w:t>Cost</w:t>
      </w:r>
      <w:r w:rsidRPr="008C7B8F">
        <w:rPr>
          <w:rFonts w:ascii="Times New Roman" w:hAnsi="Times New Roman" w:cs="Times New Roman"/>
          <w:sz w:val="24"/>
          <w:szCs w:val="24"/>
        </w:rPr>
        <w:t xml:space="preserve"> </w:t>
      </w:r>
      <w:r>
        <w:rPr>
          <w:rFonts w:ascii="Times New Roman" w:hAnsi="Times New Roman" w:cs="Times New Roman"/>
          <w:sz w:val="24"/>
          <w:szCs w:val="24"/>
          <w:lang w:val="en-US"/>
        </w:rPr>
        <w:t>of</w:t>
      </w:r>
      <w:r w:rsidRPr="008C7B8F">
        <w:rPr>
          <w:rFonts w:ascii="Times New Roman" w:hAnsi="Times New Roman" w:cs="Times New Roman"/>
          <w:sz w:val="24"/>
          <w:szCs w:val="24"/>
        </w:rPr>
        <w:t xml:space="preserve"> </w:t>
      </w:r>
      <w:r>
        <w:rPr>
          <w:rFonts w:ascii="Times New Roman" w:hAnsi="Times New Roman" w:cs="Times New Roman"/>
          <w:sz w:val="24"/>
          <w:szCs w:val="24"/>
          <w:lang w:val="en-US"/>
        </w:rPr>
        <w:t>Risk</w:t>
      </w:r>
      <w:r w:rsidRPr="008C7B8F">
        <w:rPr>
          <w:rFonts w:ascii="Times New Roman" w:hAnsi="Times New Roman" w:cs="Times New Roman"/>
          <w:sz w:val="24"/>
          <w:szCs w:val="24"/>
        </w:rPr>
        <w:t xml:space="preserve">, </w:t>
      </w:r>
      <w:r>
        <w:rPr>
          <w:rFonts w:ascii="Times New Roman" w:hAnsi="Times New Roman" w:cs="Times New Roman"/>
          <w:sz w:val="24"/>
          <w:szCs w:val="24"/>
        </w:rPr>
        <w:t>стоимость</w:t>
      </w:r>
      <w:r w:rsidRPr="008C7B8F">
        <w:rPr>
          <w:rFonts w:ascii="Times New Roman" w:hAnsi="Times New Roman" w:cs="Times New Roman"/>
          <w:sz w:val="24"/>
          <w:szCs w:val="24"/>
        </w:rPr>
        <w:t xml:space="preserve"> </w:t>
      </w:r>
      <w:r>
        <w:rPr>
          <w:rFonts w:ascii="Times New Roman" w:hAnsi="Times New Roman" w:cs="Times New Roman"/>
          <w:sz w:val="24"/>
          <w:szCs w:val="24"/>
        </w:rPr>
        <w:t>риска</w:t>
      </w:r>
      <w:r w:rsidRPr="008C7B8F">
        <w:rPr>
          <w:rFonts w:ascii="Times New Roman" w:hAnsi="Times New Roman" w:cs="Times New Roman"/>
          <w:sz w:val="24"/>
          <w:szCs w:val="24"/>
        </w:rPr>
        <w:t xml:space="preserve">) - </w:t>
      </w:r>
      <w:r>
        <w:rPr>
          <w:rFonts w:ascii="Times New Roman" w:hAnsi="Times New Roman" w:cs="Times New Roman"/>
          <w:sz w:val="24"/>
          <w:szCs w:val="24"/>
        </w:rPr>
        <w:t xml:space="preserve">доля ожидаемых кредитных убытков определяемая как отношение суммы сформированного резерва под кредитные убытки </w:t>
      </w:r>
      <w:r>
        <w:rPr>
          <w:rFonts w:ascii="Times New Roman" w:hAnsi="Times New Roman" w:cs="Times New Roman"/>
          <w:sz w:val="24"/>
          <w:szCs w:val="24"/>
        </w:rPr>
        <w:br/>
        <w:t>к валовой балансовой стоимости кредитов по данным отчетности МСФО выбранных банков.</w:t>
      </w:r>
    </w:p>
    <w:p w:rsidR="00866D06" w:rsidRPr="002C599A" w:rsidRDefault="00866D06" w:rsidP="002C599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Безрисковая ставка </w:t>
      </w:r>
      <w:r w:rsidRPr="00866D06">
        <w:rPr>
          <w:rFonts w:ascii="Times New Roman" w:hAnsi="Times New Roman" w:cs="Times New Roman"/>
          <w:sz w:val="24"/>
          <w:szCs w:val="24"/>
        </w:rPr>
        <w:t xml:space="preserve">для активов, номинированных в российской валюте, используется значение ставки КБД Московской биржи на дату расчета справедливой стоимости с учетом </w:t>
      </w:r>
      <w:r w:rsidRPr="00866D06">
        <w:rPr>
          <w:rFonts w:ascii="Times New Roman" w:hAnsi="Times New Roman" w:cs="Times New Roman"/>
          <w:sz w:val="24"/>
          <w:szCs w:val="24"/>
        </w:rPr>
        <w:lastRenderedPageBreak/>
        <w:t xml:space="preserve">срока до погашения соответствующего платежа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oMath>
      <w:r w:rsidRPr="00866D06">
        <w:rPr>
          <w:rFonts w:ascii="Times New Roman" w:hAnsi="Times New Roman" w:cs="Times New Roman"/>
          <w:sz w:val="24"/>
          <w:szCs w:val="24"/>
        </w:rPr>
        <w:t xml:space="preserve">. Для активов, номинированных </w:t>
      </w:r>
      <w:r w:rsidR="00C76D21">
        <w:rPr>
          <w:rFonts w:ascii="Times New Roman" w:hAnsi="Times New Roman" w:cs="Times New Roman"/>
          <w:sz w:val="24"/>
          <w:szCs w:val="24"/>
        </w:rPr>
        <w:br/>
      </w:r>
      <w:r w:rsidRPr="00866D06">
        <w:rPr>
          <w:rFonts w:ascii="Times New Roman" w:hAnsi="Times New Roman" w:cs="Times New Roman"/>
          <w:sz w:val="24"/>
          <w:szCs w:val="24"/>
        </w:rPr>
        <w:t>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rsidR="002C599A" w:rsidRPr="002C599A"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Кредитный рейтинг – мнение независимого рейтингового агентства о способности рейтингуемого лица исполнять принятые на себя финансовые обязательства </w:t>
      </w:r>
      <w:r w:rsidR="00BC588A">
        <w:rPr>
          <w:rFonts w:ascii="Times New Roman" w:hAnsi="Times New Roman" w:cs="Times New Roman"/>
          <w:sz w:val="24"/>
          <w:szCs w:val="24"/>
        </w:rPr>
        <w:br/>
      </w:r>
      <w:r w:rsidRPr="002C599A">
        <w:rPr>
          <w:rFonts w:ascii="Times New Roman" w:hAnsi="Times New Roman" w:cs="Times New Roman"/>
          <w:sz w:val="24"/>
          <w:szCs w:val="24"/>
        </w:rPr>
        <w:t xml:space="preserve">(о его кредитоспособности, финансовой надежности, финансовой устойчивости), выраженное </w:t>
      </w:r>
      <w:r w:rsidR="00B35E63">
        <w:rPr>
          <w:rFonts w:ascii="Times New Roman" w:hAnsi="Times New Roman" w:cs="Times New Roman"/>
          <w:sz w:val="24"/>
          <w:szCs w:val="24"/>
        </w:rPr>
        <w:br/>
      </w:r>
      <w:r w:rsidRPr="002C599A">
        <w:rPr>
          <w:rFonts w:ascii="Times New Roman" w:hAnsi="Times New Roman" w:cs="Times New Roman"/>
          <w:sz w:val="24"/>
          <w:szCs w:val="24"/>
        </w:rPr>
        <w:t xml:space="preserve">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Moody's Investors Service</w:t>
      </w:r>
      <w:r w:rsidR="000F3372">
        <w:rPr>
          <w:rFonts w:ascii="Times New Roman" w:hAnsi="Times New Roman" w:cs="Times New Roman"/>
          <w:sz w:val="24"/>
          <w:szCs w:val="24"/>
        </w:rPr>
        <w:t>;</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Standard &amp; Poor's</w:t>
      </w:r>
      <w:r w:rsidR="000F3372">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Fitch Ratings</w:t>
      </w:r>
      <w:r w:rsidR="000F3372">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Аналитическое Кредитное Рейтинговое Агентство (АКРА)</w:t>
      </w:r>
      <w:r w:rsidR="000F3372">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Рейтинговое агентство RAEX («Эксперт РА»). </w:t>
      </w:r>
    </w:p>
    <w:p w:rsidR="002C599A" w:rsidRPr="002C599A"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Дефолт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w:t>
      </w:r>
      <w:r w:rsidR="00C76D21">
        <w:rPr>
          <w:rFonts w:ascii="Times New Roman" w:hAnsi="Times New Roman" w:cs="Times New Roman"/>
          <w:sz w:val="24"/>
          <w:szCs w:val="24"/>
        </w:rPr>
        <w:br/>
      </w:r>
      <w:r w:rsidRPr="002C599A">
        <w:rPr>
          <w:rFonts w:ascii="Times New Roman" w:hAnsi="Times New Roman" w:cs="Times New Roman"/>
          <w:sz w:val="24"/>
          <w:szCs w:val="24"/>
        </w:rPr>
        <w:t xml:space="preserve">чем для признания операционной задолженностью, событие считается техническим дефолтом): </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нарушение обязательств по выплате денежных средств или передаче прав, имущества перед кредиторами/заимодавцами</w:t>
      </w:r>
      <w:r w:rsidR="001A67C7">
        <w:rPr>
          <w:rFonts w:ascii="Times New Roman" w:hAnsi="Times New Roman" w:cs="Times New Roman"/>
          <w:sz w:val="24"/>
          <w:szCs w:val="24"/>
        </w:rPr>
        <w:t>;</w:t>
      </w:r>
    </w:p>
    <w:p w:rsidR="002C599A" w:rsidRPr="002C599A"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2C599A">
        <w:rPr>
          <w:rFonts w:ascii="Times New Roman" w:hAnsi="Times New Roman" w:cs="Times New Roman"/>
          <w:sz w:val="24"/>
          <w:szCs w:val="24"/>
        </w:rPr>
        <w:t>обнаружение кредитором невозможности заемщика исполнить вышеуказанные обязательства в силу каких-либо обстоятельств</w:t>
      </w:r>
      <w:r w:rsidR="001A67C7">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2C599A" w:rsidRDefault="002C599A" w:rsidP="00CB693D">
      <w:pPr>
        <w:spacing w:before="120" w:after="0" w:line="360" w:lineRule="exact"/>
        <w:ind w:firstLine="709"/>
        <w:jc w:val="both"/>
        <w:rPr>
          <w:rFonts w:ascii="Times New Roman" w:hAnsi="Times New Roman" w:cs="Times New Roman"/>
          <w:sz w:val="24"/>
          <w:szCs w:val="24"/>
        </w:rPr>
      </w:pPr>
      <w:r w:rsidRPr="002C599A">
        <w:rPr>
          <w:rFonts w:ascii="Times New Roman" w:hAnsi="Times New Roman" w:cs="Times New Roman"/>
          <w:sz w:val="24"/>
          <w:szCs w:val="24"/>
        </w:rPr>
        <w:t xml:space="preserve">Операционная дебиторская задолженность – </w:t>
      </w:r>
      <w:r w:rsidR="00994EF2" w:rsidRPr="00F5275F">
        <w:rPr>
          <w:rFonts w:ascii="Times New Roman" w:hAnsi="Times New Roman" w:cs="Times New Roman"/>
          <w:sz w:val="24"/>
          <w:szCs w:val="24"/>
        </w:rPr>
        <w:t xml:space="preserve">дебиторская задолженность контрагента, возникающая в ходе нормального операционного цикла, которая будет </w:t>
      </w:r>
      <w:r w:rsidR="00994EF2" w:rsidRPr="00FF181B">
        <w:rPr>
          <w:rFonts w:ascii="Times New Roman" w:hAnsi="Times New Roman" w:cs="Times New Roman"/>
          <w:sz w:val="24"/>
          <w:szCs w:val="24"/>
        </w:rPr>
        <w:t>погашена в течение срока, установленного в настоящих Правилах.</w:t>
      </w:r>
      <w:r w:rsidRPr="00FF181B">
        <w:rPr>
          <w:rFonts w:ascii="Times New Roman" w:hAnsi="Times New Roman" w:cs="Times New Roman"/>
          <w:sz w:val="24"/>
          <w:szCs w:val="24"/>
        </w:rPr>
        <w:t xml:space="preserve"> </w:t>
      </w:r>
      <w:r w:rsidR="00994EF2" w:rsidRPr="00FF181B">
        <w:rPr>
          <w:rFonts w:ascii="Times New Roman" w:hAnsi="Times New Roman" w:cs="Times New Roman"/>
          <w:sz w:val="24"/>
          <w:szCs w:val="24"/>
        </w:rPr>
        <w:t>Классификация</w:t>
      </w:r>
      <w:r w:rsidRPr="00FF181B">
        <w:rPr>
          <w:rFonts w:ascii="Times New Roman" w:hAnsi="Times New Roman" w:cs="Times New Roman"/>
          <w:sz w:val="24"/>
          <w:szCs w:val="24"/>
        </w:rPr>
        <w:t xml:space="preserve"> операционной дебиторской задолженности,</w:t>
      </w:r>
      <w:r w:rsidR="00994EF2" w:rsidRPr="00FF181B">
        <w:rPr>
          <w:rFonts w:ascii="Times New Roman" w:hAnsi="Times New Roman" w:cs="Times New Roman"/>
          <w:sz w:val="24"/>
          <w:szCs w:val="24"/>
        </w:rPr>
        <w:t xml:space="preserve"> </w:t>
      </w:r>
      <w:r w:rsidRPr="00FF181B">
        <w:rPr>
          <w:rFonts w:ascii="Times New Roman" w:hAnsi="Times New Roman" w:cs="Times New Roman"/>
          <w:sz w:val="24"/>
          <w:szCs w:val="24"/>
        </w:rPr>
        <w:t>виды и сроки установлены в Приложении №</w:t>
      </w:r>
      <w:r w:rsidR="0087747B" w:rsidRPr="00FF181B">
        <w:rPr>
          <w:rFonts w:ascii="Times New Roman" w:hAnsi="Times New Roman" w:cs="Times New Roman"/>
          <w:sz w:val="24"/>
          <w:szCs w:val="24"/>
        </w:rPr>
        <w:t xml:space="preserve"> </w:t>
      </w:r>
      <w:hyperlink w:anchor="_7.5._Порядок_корректировки" w:history="1">
        <w:r w:rsidR="0087747B" w:rsidRPr="00FF181B">
          <w:rPr>
            <w:rStyle w:val="afc"/>
            <w:rFonts w:ascii="Times New Roman" w:hAnsi="Times New Roman" w:cs="Times New Roman"/>
            <w:sz w:val="24"/>
            <w:szCs w:val="24"/>
          </w:rPr>
          <w:t>7.5</w:t>
        </w:r>
      </w:hyperlink>
      <w:r w:rsidRPr="00FF181B">
        <w:rPr>
          <w:rFonts w:ascii="Times New Roman" w:hAnsi="Times New Roman" w:cs="Times New Roman"/>
          <w:sz w:val="24"/>
          <w:szCs w:val="24"/>
        </w:rPr>
        <w:t xml:space="preserve"> к настоящ</w:t>
      </w:r>
      <w:r w:rsidR="0087747B" w:rsidRPr="00FF181B">
        <w:rPr>
          <w:rFonts w:ascii="Times New Roman" w:hAnsi="Times New Roman" w:cs="Times New Roman"/>
          <w:sz w:val="24"/>
          <w:szCs w:val="24"/>
        </w:rPr>
        <w:t>им Правилам</w:t>
      </w:r>
      <w:r w:rsidRPr="00FF181B">
        <w:rPr>
          <w:rFonts w:ascii="Times New Roman" w:hAnsi="Times New Roman" w:cs="Times New Roman"/>
          <w:sz w:val="24"/>
          <w:szCs w:val="24"/>
        </w:rPr>
        <w:t>.</w:t>
      </w:r>
      <w:r w:rsidRPr="002C599A">
        <w:rPr>
          <w:rFonts w:ascii="Times New Roman" w:hAnsi="Times New Roman" w:cs="Times New Roman"/>
          <w:sz w:val="24"/>
          <w:szCs w:val="24"/>
        </w:rPr>
        <w:t xml:space="preserve"> </w:t>
      </w:r>
    </w:p>
    <w:p w:rsidR="002C599A" w:rsidRPr="001A44E2" w:rsidRDefault="002C599A" w:rsidP="00B443FC">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 xml:space="preserve">Кредитный спрэд – разница между ставкой по долгу заемщика и безрисковой ставкой в данной валюте на этот же срок. </w:t>
      </w:r>
    </w:p>
    <w:p w:rsidR="0025291F" w:rsidRPr="00F0758E" w:rsidRDefault="0025291F" w:rsidP="0025291F">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 xml:space="preserve">Уровни цен при определении справедливой стоимости определяются </w:t>
      </w:r>
      <w:r w:rsidR="00B45216" w:rsidRPr="001A44E2">
        <w:rPr>
          <w:rFonts w:ascii="Times New Roman" w:hAnsi="Times New Roman" w:cs="Times New Roman"/>
          <w:sz w:val="24"/>
          <w:szCs w:val="24"/>
        </w:rPr>
        <w:br/>
      </w:r>
      <w:r w:rsidRPr="001A44E2">
        <w:rPr>
          <w:rFonts w:ascii="Times New Roman" w:hAnsi="Times New Roman" w:cs="Times New Roman"/>
          <w:sz w:val="24"/>
          <w:szCs w:val="24"/>
        </w:rPr>
        <w:t xml:space="preserve">в соответствии с Международным стандартом финансовой отчетности (IFRS) 13 </w:t>
      </w:r>
      <w:r w:rsidR="00FF0C0F" w:rsidRPr="001A44E2">
        <w:rPr>
          <w:rFonts w:ascii="Times New Roman" w:hAnsi="Times New Roman" w:cs="Times New Roman"/>
          <w:sz w:val="24"/>
          <w:szCs w:val="24"/>
        </w:rPr>
        <w:t>«</w:t>
      </w:r>
      <w:r w:rsidRPr="001A44E2">
        <w:rPr>
          <w:rFonts w:ascii="Times New Roman" w:hAnsi="Times New Roman" w:cs="Times New Roman"/>
          <w:sz w:val="24"/>
          <w:szCs w:val="24"/>
        </w:rPr>
        <w:t>Оценка справедливой стоимости</w:t>
      </w:r>
      <w:r w:rsidR="005458DE">
        <w:rPr>
          <w:rFonts w:ascii="Times New Roman" w:hAnsi="Times New Roman" w:cs="Times New Roman"/>
          <w:sz w:val="24"/>
          <w:szCs w:val="24"/>
        </w:rPr>
        <w:t>»</w:t>
      </w:r>
      <w:r w:rsidRPr="00F0758E">
        <w:rPr>
          <w:rFonts w:ascii="Times New Roman" w:hAnsi="Times New Roman" w:cs="Times New Roman"/>
          <w:sz w:val="24"/>
          <w:szCs w:val="24"/>
        </w:rPr>
        <w:t>.</w:t>
      </w:r>
    </w:p>
    <w:p w:rsidR="0025291F" w:rsidRPr="00F0758E" w:rsidRDefault="0025291F" w:rsidP="0025291F">
      <w:pPr>
        <w:spacing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Исходные данные Уровня 1 </w:t>
      </w:r>
      <w:r w:rsidR="00B45216" w:rsidRPr="00F0758E">
        <w:rPr>
          <w:rFonts w:ascii="Times New Roman" w:hAnsi="Times New Roman" w:cs="Times New Roman"/>
          <w:sz w:val="24"/>
          <w:szCs w:val="24"/>
        </w:rPr>
        <w:t xml:space="preserve">– </w:t>
      </w:r>
      <w:r w:rsidRPr="00F0758E">
        <w:rPr>
          <w:rFonts w:ascii="Times New Roman" w:hAnsi="Times New Roman" w:cs="Times New Roman"/>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5291F" w:rsidRPr="00F0758E" w:rsidRDefault="0025291F" w:rsidP="0025291F">
      <w:pPr>
        <w:spacing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Исходные данные Уровня 2 </w:t>
      </w:r>
      <w:r w:rsidR="00B45216" w:rsidRPr="00F0758E">
        <w:rPr>
          <w:rFonts w:ascii="Times New Roman" w:hAnsi="Times New Roman" w:cs="Times New Roman"/>
          <w:sz w:val="24"/>
          <w:szCs w:val="24"/>
        </w:rPr>
        <w:t xml:space="preserve">– </w:t>
      </w:r>
      <w:r w:rsidRPr="00F0758E">
        <w:rPr>
          <w:rFonts w:ascii="Times New Roman" w:hAnsi="Times New Roman" w:cs="Times New Roman"/>
          <w:sz w:val="24"/>
          <w:szCs w:val="24"/>
        </w:rPr>
        <w:t xml:space="preserve">исходные данные, кроме ценовых котировок, отнесенных к Уровню 1, которые являются наблюдаемыми, прямо или косвенно, </w:t>
      </w:r>
      <w:r w:rsidR="001A44E2" w:rsidRPr="001A44E2">
        <w:rPr>
          <w:rFonts w:ascii="Times New Roman" w:hAnsi="Times New Roman" w:cs="Times New Roman"/>
          <w:sz w:val="24"/>
          <w:szCs w:val="24"/>
        </w:rPr>
        <w:br/>
      </w:r>
      <w:r w:rsidRPr="00F0758E">
        <w:rPr>
          <w:rFonts w:ascii="Times New Roman" w:hAnsi="Times New Roman" w:cs="Times New Roman"/>
          <w:sz w:val="24"/>
          <w:szCs w:val="24"/>
        </w:rPr>
        <w:t>в отношении определенного актива или обязательства.</w:t>
      </w:r>
    </w:p>
    <w:p w:rsidR="0025291F" w:rsidRDefault="0025291F" w:rsidP="0025291F">
      <w:pPr>
        <w:spacing w:after="0" w:line="360" w:lineRule="exact"/>
        <w:ind w:firstLine="709"/>
        <w:jc w:val="both"/>
        <w:rPr>
          <w:rFonts w:ascii="Times New Roman" w:hAnsi="Times New Roman" w:cs="Times New Roman"/>
          <w:sz w:val="24"/>
          <w:szCs w:val="24"/>
        </w:rPr>
      </w:pPr>
      <w:r w:rsidRPr="00F0758E">
        <w:rPr>
          <w:rFonts w:ascii="Times New Roman" w:hAnsi="Times New Roman" w:cs="Times New Roman"/>
          <w:sz w:val="24"/>
          <w:szCs w:val="24"/>
        </w:rPr>
        <w:lastRenderedPageBreak/>
        <w:t xml:space="preserve">Исходные данные Уровня 3 </w:t>
      </w:r>
      <w:r w:rsidR="00B45216" w:rsidRPr="00F0758E">
        <w:rPr>
          <w:rFonts w:ascii="Times New Roman" w:hAnsi="Times New Roman" w:cs="Times New Roman"/>
          <w:sz w:val="24"/>
          <w:szCs w:val="24"/>
        </w:rPr>
        <w:t xml:space="preserve">– </w:t>
      </w:r>
      <w:r w:rsidRPr="00F0758E">
        <w:rPr>
          <w:rFonts w:ascii="Times New Roman" w:hAnsi="Times New Roman" w:cs="Times New Roman"/>
          <w:sz w:val="24"/>
          <w:szCs w:val="24"/>
        </w:rPr>
        <w:t xml:space="preserve">ненаблюдаемые исходные данные </w:t>
      </w:r>
      <w:r w:rsidR="00B45216" w:rsidRPr="00F0758E">
        <w:rPr>
          <w:rFonts w:ascii="Times New Roman" w:hAnsi="Times New Roman" w:cs="Times New Roman"/>
          <w:sz w:val="24"/>
          <w:szCs w:val="24"/>
        </w:rPr>
        <w:br/>
      </w:r>
      <w:r w:rsidRPr="00F0758E">
        <w:rPr>
          <w:rFonts w:ascii="Times New Roman" w:hAnsi="Times New Roman" w:cs="Times New Roman"/>
          <w:sz w:val="24"/>
          <w:szCs w:val="24"/>
        </w:rPr>
        <w:t>в отношении определенного актива или обязательства.</w:t>
      </w:r>
    </w:p>
    <w:p w:rsidR="002822B5" w:rsidRPr="00F10401" w:rsidRDefault="002822B5" w:rsidP="0025291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Экспертное (мотивированное) суждение Управляющей компании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 используемых в расчете справедливой стоимости, о выявленных основаниях  признания (прекращения признания) активов (обязательств), о выявленных признаках возникновения кредитных рисков и прочих </w:t>
      </w:r>
      <w:r w:rsidR="0043109D">
        <w:rPr>
          <w:rFonts w:ascii="Times New Roman" w:hAnsi="Times New Roman" w:cs="Times New Roman"/>
          <w:sz w:val="24"/>
          <w:szCs w:val="24"/>
        </w:rPr>
        <w:t>обстоятельствах, которые влияют на оценку справедливой стоимости в соответствии с МСФО.</w:t>
      </w:r>
    </w:p>
    <w:p w:rsidR="00B01CA1" w:rsidRPr="007C2425"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2" w:name="_Toc80110350"/>
      <w:r w:rsidRPr="007C2425">
        <w:rPr>
          <w:rFonts w:ascii="Times New Roman" w:hAnsi="Times New Roman" w:cs="Times New Roman"/>
          <w:b/>
          <w:bCs/>
          <w:color w:val="auto"/>
          <w:sz w:val="24"/>
          <w:szCs w:val="24"/>
        </w:rPr>
        <w:t>Общие положения</w:t>
      </w:r>
      <w:bookmarkEnd w:id="2"/>
    </w:p>
    <w:p w:rsidR="006E3377" w:rsidRPr="00F0758E" w:rsidRDefault="006E3377" w:rsidP="006E3377">
      <w:pPr>
        <w:pStyle w:val="af9"/>
        <w:spacing w:before="120"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определения стоимости чистых активов </w:t>
      </w:r>
      <w:r w:rsidR="004D192E">
        <w:rPr>
          <w:rFonts w:ascii="Times New Roman" w:hAnsi="Times New Roman" w:cs="Times New Roman"/>
          <w:sz w:val="24"/>
          <w:szCs w:val="24"/>
        </w:rPr>
        <w:t xml:space="preserve">Закрытого </w:t>
      </w:r>
      <w:r w:rsidR="00FF181B">
        <w:rPr>
          <w:rFonts w:ascii="Times New Roman" w:hAnsi="Times New Roman" w:cs="Times New Roman"/>
          <w:sz w:val="24"/>
          <w:szCs w:val="24"/>
        </w:rPr>
        <w:t>паевого инвестиционного фонда недвижимости «</w:t>
      </w:r>
      <w:r w:rsidR="007F666D">
        <w:rPr>
          <w:rFonts w:ascii="Times New Roman" w:hAnsi="Times New Roman" w:cs="Times New Roman"/>
          <w:sz w:val="24"/>
          <w:szCs w:val="24"/>
        </w:rPr>
        <w:t>Квант</w:t>
      </w:r>
      <w:r w:rsidR="00FF181B">
        <w:rPr>
          <w:rFonts w:ascii="Times New Roman" w:hAnsi="Times New Roman" w:cs="Times New Roman"/>
          <w:sz w:val="24"/>
          <w:szCs w:val="24"/>
        </w:rPr>
        <w:t>»</w:t>
      </w:r>
      <w:r w:rsidRPr="00F0758E">
        <w:rPr>
          <w:rFonts w:ascii="Times New Roman" w:hAnsi="Times New Roman" w:cs="Times New Roman"/>
          <w:sz w:val="24"/>
          <w:szCs w:val="24"/>
        </w:rPr>
        <w:t xml:space="preserve"> (далее - Правила),</w:t>
      </w:r>
      <w:r w:rsidR="00FF181B">
        <w:rPr>
          <w:rFonts w:ascii="Times New Roman" w:hAnsi="Times New Roman" w:cs="Times New Roman"/>
          <w:sz w:val="24"/>
          <w:szCs w:val="24"/>
        </w:rPr>
        <w:t xml:space="preserve"> </w:t>
      </w:r>
      <w:r w:rsidRPr="00F0758E">
        <w:rPr>
          <w:rFonts w:ascii="Times New Roman" w:hAnsi="Times New Roman" w:cs="Times New Roman"/>
          <w:sz w:val="24"/>
          <w:szCs w:val="24"/>
        </w:rPr>
        <w:t>разработаны</w:t>
      </w:r>
      <w:r w:rsidR="00FF181B">
        <w:rPr>
          <w:rFonts w:ascii="Times New Roman" w:hAnsi="Times New Roman" w:cs="Times New Roman"/>
          <w:sz w:val="24"/>
          <w:szCs w:val="24"/>
        </w:rPr>
        <w:t xml:space="preserve"> </w:t>
      </w:r>
      <w:r w:rsidRPr="00F0758E">
        <w:rPr>
          <w:rFonts w:ascii="Times New Roman" w:hAnsi="Times New Roman" w:cs="Times New Roman"/>
          <w:sz w:val="24"/>
          <w:szCs w:val="24"/>
        </w:rPr>
        <w:t xml:space="preserve">в соответствии с  Федеральным законом от </w:t>
      </w:r>
      <w:r w:rsidR="001A67C7">
        <w:rPr>
          <w:rFonts w:ascii="Times New Roman" w:hAnsi="Times New Roman" w:cs="Times New Roman"/>
          <w:sz w:val="24"/>
          <w:szCs w:val="24"/>
        </w:rPr>
        <w:t>29.11.</w:t>
      </w:r>
      <w:r w:rsidRPr="00F0758E">
        <w:rPr>
          <w:rFonts w:ascii="Times New Roman" w:hAnsi="Times New Roman" w:cs="Times New Roman"/>
          <w:sz w:val="24"/>
          <w:szCs w:val="24"/>
        </w:rPr>
        <w:t xml:space="preserve">2001 </w:t>
      </w:r>
      <w:r w:rsidR="00832CB1" w:rsidRPr="00F0758E">
        <w:rPr>
          <w:rFonts w:ascii="Times New Roman" w:hAnsi="Times New Roman" w:cs="Times New Roman"/>
          <w:sz w:val="24"/>
          <w:szCs w:val="24"/>
        </w:rPr>
        <w:t>№</w:t>
      </w:r>
      <w:r w:rsidRPr="00F0758E">
        <w:rPr>
          <w:rFonts w:ascii="Times New Roman" w:hAnsi="Times New Roman" w:cs="Times New Roman"/>
          <w:sz w:val="24"/>
          <w:szCs w:val="24"/>
        </w:rPr>
        <w:t xml:space="preserve"> 156-ФЗ</w:t>
      </w:r>
      <w:r w:rsidR="00FF181B">
        <w:rPr>
          <w:rFonts w:ascii="Times New Roman" w:hAnsi="Times New Roman" w:cs="Times New Roman"/>
          <w:sz w:val="24"/>
          <w:szCs w:val="24"/>
        </w:rPr>
        <w:t xml:space="preserve"> </w:t>
      </w:r>
      <w:r w:rsidR="00FF0C0F">
        <w:rPr>
          <w:rFonts w:ascii="Times New Roman" w:hAnsi="Times New Roman" w:cs="Times New Roman"/>
          <w:sz w:val="24"/>
          <w:szCs w:val="24"/>
        </w:rPr>
        <w:t>«</w:t>
      </w:r>
      <w:r w:rsidRPr="00F0758E">
        <w:rPr>
          <w:rFonts w:ascii="Times New Roman" w:hAnsi="Times New Roman" w:cs="Times New Roman"/>
          <w:sz w:val="24"/>
          <w:szCs w:val="24"/>
        </w:rPr>
        <w:t>Об инвестиционных фондах</w:t>
      </w:r>
      <w:r w:rsidR="00FF0C0F">
        <w:rPr>
          <w:rFonts w:ascii="Times New Roman" w:hAnsi="Times New Roman" w:cs="Times New Roman"/>
          <w:sz w:val="24"/>
          <w:szCs w:val="24"/>
        </w:rPr>
        <w:t>»</w:t>
      </w:r>
      <w:r w:rsidRPr="00F0758E">
        <w:rPr>
          <w:rFonts w:ascii="Times New Roman" w:hAnsi="Times New Roman" w:cs="Times New Roman"/>
          <w:sz w:val="24"/>
          <w:szCs w:val="24"/>
        </w:rPr>
        <w:t xml:space="preserve"> и Указанием Центрального Банка Российской Федерации (Банк России) от </w:t>
      </w:r>
      <w:r w:rsidR="001A67C7">
        <w:rPr>
          <w:rFonts w:ascii="Times New Roman" w:hAnsi="Times New Roman" w:cs="Times New Roman"/>
          <w:sz w:val="24"/>
          <w:szCs w:val="24"/>
        </w:rPr>
        <w:t>25.08.</w:t>
      </w:r>
      <w:r w:rsidRPr="00F0758E">
        <w:rPr>
          <w:rFonts w:ascii="Times New Roman" w:hAnsi="Times New Roman" w:cs="Times New Roman"/>
          <w:sz w:val="24"/>
          <w:szCs w:val="24"/>
        </w:rPr>
        <w:t xml:space="preserve">2015 № 3758-У </w:t>
      </w:r>
      <w:r w:rsidR="00FF0C0F">
        <w:rPr>
          <w:rFonts w:ascii="Times New Roman" w:hAnsi="Times New Roman" w:cs="Times New Roman"/>
          <w:sz w:val="24"/>
          <w:szCs w:val="24"/>
        </w:rPr>
        <w:t>«</w:t>
      </w:r>
      <w:r w:rsidRPr="00F0758E">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Pr>
          <w:rFonts w:ascii="Times New Roman" w:hAnsi="Times New Roman" w:cs="Times New Roman"/>
          <w:sz w:val="24"/>
          <w:szCs w:val="24"/>
        </w:rPr>
        <w:t>»</w:t>
      </w:r>
      <w:r w:rsidRPr="00F0758E">
        <w:rPr>
          <w:rFonts w:ascii="Times New Roman" w:hAnsi="Times New Roman" w:cs="Times New Roman"/>
          <w:sz w:val="24"/>
          <w:szCs w:val="24"/>
        </w:rPr>
        <w:t xml:space="preserve">. </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w:t>
      </w:r>
      <w:r w:rsidR="00B35E63">
        <w:rPr>
          <w:rFonts w:ascii="Times New Roman" w:hAnsi="Times New Roman" w:cs="Times New Roman"/>
          <w:sz w:val="24"/>
          <w:szCs w:val="24"/>
        </w:rPr>
        <w:br/>
      </w:r>
      <w:r w:rsidRPr="00F0758E">
        <w:rPr>
          <w:rFonts w:ascii="Times New Roman" w:hAnsi="Times New Roman" w:cs="Times New Roman"/>
          <w:sz w:val="24"/>
          <w:szCs w:val="24"/>
        </w:rPr>
        <w:t xml:space="preserve">в части, не противоречащей действующему законодательству Российской Федерации. </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устанавливают порядок и сроки определения стоимости чистых активов </w:t>
      </w:r>
      <w:r w:rsidR="00FF181B">
        <w:rPr>
          <w:rFonts w:ascii="Times New Roman" w:hAnsi="Times New Roman" w:cs="Times New Roman"/>
          <w:sz w:val="24"/>
          <w:szCs w:val="24"/>
        </w:rPr>
        <w:t>Закрытого паевого инвестиционного фонда недвижимости «</w:t>
      </w:r>
      <w:r w:rsidR="007F666D">
        <w:rPr>
          <w:rFonts w:ascii="Times New Roman" w:hAnsi="Times New Roman" w:cs="Times New Roman"/>
          <w:sz w:val="24"/>
          <w:szCs w:val="24"/>
        </w:rPr>
        <w:t>Квант</w:t>
      </w:r>
      <w:r w:rsidR="00FF181B">
        <w:rPr>
          <w:rFonts w:ascii="Times New Roman" w:hAnsi="Times New Roman" w:cs="Times New Roman"/>
          <w:sz w:val="24"/>
          <w:szCs w:val="24"/>
        </w:rPr>
        <w:t>»</w:t>
      </w:r>
      <w:r w:rsidR="00FF181B" w:rsidRPr="00F0758E">
        <w:rPr>
          <w:rFonts w:ascii="Times New Roman" w:hAnsi="Times New Roman" w:cs="Times New Roman"/>
          <w:sz w:val="24"/>
          <w:szCs w:val="24"/>
        </w:rPr>
        <w:t xml:space="preserve"> </w:t>
      </w:r>
      <w:r w:rsidRPr="00F0758E">
        <w:rPr>
          <w:rFonts w:ascii="Times New Roman" w:hAnsi="Times New Roman" w:cs="Times New Roman"/>
          <w:sz w:val="24"/>
          <w:szCs w:val="24"/>
        </w:rPr>
        <w:t>(далее – Фонд),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Настоящие Правила содержат:</w:t>
      </w:r>
    </w:p>
    <w:p w:rsidR="006E3377" w:rsidRPr="00F0758E" w:rsidRDefault="006E3377" w:rsidP="000F3372">
      <w:pPr>
        <w:pStyle w:val="af9"/>
        <w:numPr>
          <w:ilvl w:val="0"/>
          <w:numId w:val="18"/>
        </w:numPr>
        <w:spacing w:after="0" w:line="360" w:lineRule="exact"/>
        <w:ind w:left="1418" w:hanging="709"/>
        <w:jc w:val="both"/>
        <w:rPr>
          <w:rFonts w:ascii="Times New Roman" w:hAnsi="Times New Roman" w:cs="Times New Roman"/>
          <w:sz w:val="24"/>
          <w:szCs w:val="24"/>
        </w:rPr>
      </w:pPr>
      <w:r w:rsidRPr="00F0758E">
        <w:rPr>
          <w:rFonts w:ascii="Times New Roman" w:hAnsi="Times New Roman" w:cs="Times New Roman"/>
          <w:sz w:val="24"/>
          <w:szCs w:val="24"/>
        </w:rPr>
        <w:t xml:space="preserve">критерии признания (прекращения признания) активов (обязательств); </w:t>
      </w:r>
    </w:p>
    <w:p w:rsidR="006E3377" w:rsidRPr="00F0758E" w:rsidRDefault="007B480D" w:rsidP="007B480D">
      <w:pPr>
        <w:pStyle w:val="af9"/>
        <w:numPr>
          <w:ilvl w:val="0"/>
          <w:numId w:val="18"/>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методы</w:t>
      </w:r>
      <w:r w:rsidR="00A235D0" w:rsidRPr="00F0758E">
        <w:rPr>
          <w:rFonts w:ascii="Times New Roman" w:hAnsi="Times New Roman" w:cs="Times New Roman"/>
          <w:sz w:val="24"/>
          <w:szCs w:val="24"/>
        </w:rPr>
        <w:t xml:space="preserve"> </w:t>
      </w:r>
      <w:r w:rsidR="00161BC8" w:rsidRPr="00F0758E">
        <w:rPr>
          <w:rFonts w:ascii="Times New Roman" w:hAnsi="Times New Roman" w:cs="Times New Roman"/>
          <w:sz w:val="24"/>
          <w:szCs w:val="24"/>
        </w:rPr>
        <w:t xml:space="preserve">определения </w:t>
      </w:r>
      <w:r w:rsidR="006E3377" w:rsidRPr="00F0758E">
        <w:rPr>
          <w:rFonts w:ascii="Times New Roman" w:hAnsi="Times New Roman" w:cs="Times New Roman"/>
          <w:sz w:val="24"/>
          <w:szCs w:val="24"/>
        </w:rPr>
        <w:t>стоимости активов и величин обязательств, в том числе:</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источников данных для определения стоимости активов (величины обязательств);</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поряд</w:t>
      </w:r>
      <w:r>
        <w:rPr>
          <w:rFonts w:ascii="Times New Roman" w:hAnsi="Times New Roman" w:cs="Times New Roman"/>
          <w:sz w:val="24"/>
          <w:szCs w:val="24"/>
        </w:rPr>
        <w:t>ка</w:t>
      </w:r>
      <w:r w:rsidR="006E3377" w:rsidRPr="00F0758E">
        <w:rPr>
          <w:rFonts w:ascii="Times New Roman" w:hAnsi="Times New Roman" w:cs="Times New Roman"/>
          <w:sz w:val="24"/>
          <w:szCs w:val="24"/>
        </w:rPr>
        <w:t xml:space="preserve"> их выбора, </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поряд</w:t>
      </w:r>
      <w:r>
        <w:rPr>
          <w:rFonts w:ascii="Times New Roman" w:hAnsi="Times New Roman" w:cs="Times New Roman"/>
          <w:sz w:val="24"/>
          <w:szCs w:val="24"/>
        </w:rPr>
        <w:t>ка</w:t>
      </w:r>
      <w:r w:rsidR="006E3377" w:rsidRPr="00F0758E">
        <w:rPr>
          <w:rFonts w:ascii="Times New Roman" w:hAnsi="Times New Roman" w:cs="Times New Roman"/>
          <w:sz w:val="24"/>
          <w:szCs w:val="24"/>
        </w:rPr>
        <w:t xml:space="preserve"> конвертации величин стоимостей, выраженных в одной валюте, в другую валюту; </w:t>
      </w:r>
    </w:p>
    <w:p w:rsidR="006E3377" w:rsidRPr="00F0758E"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описание</w:t>
      </w:r>
      <w:r w:rsidRP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поряд</w:t>
      </w:r>
      <w:r>
        <w:rPr>
          <w:rFonts w:ascii="Times New Roman" w:hAnsi="Times New Roman" w:cs="Times New Roman"/>
          <w:sz w:val="24"/>
          <w:szCs w:val="24"/>
        </w:rPr>
        <w:t>ка</w:t>
      </w:r>
      <w:r w:rsidR="006E3377" w:rsidRPr="00F0758E">
        <w:rPr>
          <w:rFonts w:ascii="Times New Roman" w:hAnsi="Times New Roman" w:cs="Times New Roman"/>
          <w:sz w:val="24"/>
          <w:szCs w:val="24"/>
        </w:rPr>
        <w:t xml:space="preserve"> признания рынков активов и обязательств активными; </w:t>
      </w:r>
    </w:p>
    <w:p w:rsidR="006E3377" w:rsidRPr="00F0758E"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критери</w:t>
      </w:r>
      <w:r w:rsidR="007B480D">
        <w:rPr>
          <w:rFonts w:ascii="Times New Roman" w:hAnsi="Times New Roman" w:cs="Times New Roman"/>
          <w:sz w:val="24"/>
          <w:szCs w:val="24"/>
        </w:rPr>
        <w:t>и</w:t>
      </w:r>
      <w:r w:rsidRPr="00F0758E">
        <w:rPr>
          <w:rFonts w:ascii="Times New Roman" w:hAnsi="Times New Roman" w:cs="Times New Roman"/>
          <w:sz w:val="24"/>
          <w:szCs w:val="24"/>
        </w:rPr>
        <w:t xml:space="preserve"> выбора способов и </w:t>
      </w:r>
      <w:r w:rsidR="00C522D2" w:rsidRPr="00F0758E">
        <w:rPr>
          <w:rFonts w:ascii="Times New Roman" w:hAnsi="Times New Roman" w:cs="Times New Roman"/>
          <w:sz w:val="24"/>
          <w:szCs w:val="24"/>
        </w:rPr>
        <w:t>допустимые методы</w:t>
      </w:r>
      <w:r w:rsidRPr="00F0758E">
        <w:rPr>
          <w:rFonts w:ascii="Times New Roman" w:hAnsi="Times New Roman" w:cs="Times New Roman"/>
          <w:sz w:val="24"/>
          <w:szCs w:val="24"/>
        </w:rPr>
        <w:t xml:space="preserve"> оценки стоимости </w:t>
      </w:r>
      <w:r w:rsidR="00832CB1" w:rsidRPr="00F0758E">
        <w:rPr>
          <w:rFonts w:ascii="Times New Roman" w:hAnsi="Times New Roman" w:cs="Times New Roman"/>
          <w:sz w:val="24"/>
          <w:szCs w:val="24"/>
        </w:rPr>
        <w:br/>
      </w:r>
      <w:r w:rsidRPr="00F0758E">
        <w:rPr>
          <w:rFonts w:ascii="Times New Roman" w:hAnsi="Times New Roman" w:cs="Times New Roman"/>
          <w:sz w:val="24"/>
          <w:szCs w:val="24"/>
        </w:rPr>
        <w:t xml:space="preserve">в зависимости от видов активов и обязательств; </w:t>
      </w:r>
    </w:p>
    <w:p w:rsidR="006E3377" w:rsidRPr="00F0758E"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lastRenderedPageBreak/>
        <w:t>перечень активов, подлежащих оценке оценщиком</w:t>
      </w:r>
      <w:r w:rsidR="00C522D2" w:rsidRPr="00F0758E">
        <w:rPr>
          <w:rFonts w:ascii="Times New Roman" w:hAnsi="Times New Roman" w:cs="Times New Roman"/>
          <w:sz w:val="24"/>
          <w:szCs w:val="24"/>
        </w:rPr>
        <w:t>,</w:t>
      </w:r>
      <w:r w:rsidRPr="00F0758E">
        <w:rPr>
          <w:rFonts w:ascii="Times New Roman" w:hAnsi="Times New Roman" w:cs="Times New Roman"/>
          <w:sz w:val="24"/>
          <w:szCs w:val="24"/>
        </w:rPr>
        <w:t xml:space="preserve"> периодичность проведения такой оценки;</w:t>
      </w:r>
    </w:p>
    <w:p w:rsidR="006E3377" w:rsidRPr="00F0758E" w:rsidRDefault="006E3377" w:rsidP="000F3372">
      <w:pPr>
        <w:pStyle w:val="af9"/>
        <w:numPr>
          <w:ilvl w:val="0"/>
          <w:numId w:val="18"/>
        </w:numPr>
        <w:spacing w:after="0" w:line="360" w:lineRule="exact"/>
        <w:ind w:left="1560" w:hanging="851"/>
        <w:jc w:val="both"/>
        <w:rPr>
          <w:rFonts w:ascii="Times New Roman" w:hAnsi="Times New Roman" w:cs="Times New Roman"/>
          <w:sz w:val="24"/>
          <w:szCs w:val="24"/>
        </w:rPr>
      </w:pPr>
      <w:r w:rsidRPr="00F0758E">
        <w:rPr>
          <w:rFonts w:ascii="Times New Roman" w:hAnsi="Times New Roman" w:cs="Times New Roman"/>
          <w:sz w:val="24"/>
          <w:szCs w:val="24"/>
        </w:rPr>
        <w:t xml:space="preserve">время, по состоянию на которое определяется стоимость чистых активов;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периодичность (даты) определения стоимости чистых активов;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порядок расчета величины резерва на выплату вознаграждения </w:t>
      </w:r>
      <w:r w:rsidR="00832CB1" w:rsidRPr="00F0758E">
        <w:rPr>
          <w:rFonts w:ascii="Times New Roman" w:hAnsi="Times New Roman" w:cs="Times New Roman"/>
          <w:sz w:val="24"/>
          <w:szCs w:val="24"/>
        </w:rPr>
        <w:br/>
      </w:r>
      <w:r w:rsidRPr="00F0758E">
        <w:rPr>
          <w:rFonts w:ascii="Times New Roman" w:hAnsi="Times New Roman" w:cs="Times New Roman"/>
          <w:sz w:val="24"/>
          <w:szCs w:val="24"/>
        </w:rPr>
        <w:t xml:space="preserve">или положение о том, что такой резерв не включается в состав обязательств;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порядок урегулирования разногласий между управляющей компанией Фонда </w:t>
      </w:r>
      <w:r w:rsidR="00F0758E">
        <w:rPr>
          <w:rFonts w:ascii="Times New Roman" w:hAnsi="Times New Roman" w:cs="Times New Roman"/>
          <w:sz w:val="24"/>
          <w:szCs w:val="24"/>
        </w:rPr>
        <w:br/>
      </w:r>
      <w:r w:rsidRPr="00F0758E">
        <w:rPr>
          <w:rFonts w:ascii="Times New Roman" w:hAnsi="Times New Roman" w:cs="Times New Roman"/>
          <w:sz w:val="24"/>
          <w:szCs w:val="24"/>
        </w:rPr>
        <w:t xml:space="preserve">и специализированным депозитарием при определении стоимости чистых активов; </w:t>
      </w:r>
    </w:p>
    <w:p w:rsidR="006E3377" w:rsidRPr="00F0758E"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дату и время, по состоянию на которые определяется стоимость имущества, переданного в оплату инвестиционных паев Фонда, или порядок их определения.</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Настоящие Правила могут также определять порядок осуществления иных процедур </w:t>
      </w:r>
      <w:r w:rsidR="00F0758E">
        <w:rPr>
          <w:rFonts w:ascii="Times New Roman" w:hAnsi="Times New Roman" w:cs="Times New Roman"/>
          <w:sz w:val="24"/>
          <w:szCs w:val="24"/>
        </w:rPr>
        <w:br/>
      </w:r>
      <w:r w:rsidRPr="00F0758E">
        <w:rPr>
          <w:rFonts w:ascii="Times New Roman" w:hAnsi="Times New Roman" w:cs="Times New Roman"/>
          <w:sz w:val="24"/>
          <w:szCs w:val="24"/>
        </w:rPr>
        <w:t>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w:t>
      </w:r>
      <w:r w:rsidR="005458DE">
        <w:rPr>
          <w:rFonts w:ascii="Times New Roman" w:hAnsi="Times New Roman" w:cs="Times New Roman"/>
          <w:sz w:val="24"/>
          <w:szCs w:val="24"/>
        </w:rPr>
        <w:t xml:space="preserve"> Российской Федерации</w:t>
      </w:r>
      <w:r w:rsidRPr="00F0758E">
        <w:rPr>
          <w:rFonts w:ascii="Times New Roman" w:hAnsi="Times New Roman" w:cs="Times New Roman"/>
          <w:sz w:val="24"/>
          <w:szCs w:val="24"/>
        </w:rPr>
        <w:t xml:space="preserve"> и нормативными актами Банка России.</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Изменения и дополнения в настоящие Правила не могут быть внесены </w:t>
      </w:r>
      <w:r w:rsidR="00F0758E">
        <w:rPr>
          <w:rFonts w:ascii="Times New Roman" w:hAnsi="Times New Roman" w:cs="Times New Roman"/>
          <w:sz w:val="24"/>
          <w:szCs w:val="24"/>
        </w:rPr>
        <w:br/>
      </w:r>
      <w:r w:rsidRPr="00F0758E">
        <w:rPr>
          <w:rFonts w:ascii="Times New Roman" w:hAnsi="Times New Roman" w:cs="Times New Roman"/>
          <w:sz w:val="24"/>
          <w:szCs w:val="24"/>
        </w:rPr>
        <w:t xml:space="preserve">(за исключением случаев невозможности определения стоимости чистых активов): </w:t>
      </w:r>
    </w:p>
    <w:p w:rsidR="006E3377" w:rsidRPr="00F0758E"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F0758E">
        <w:rPr>
          <w:rFonts w:ascii="Times New Roman" w:hAnsi="Times New Roman" w:cs="Times New Roman"/>
          <w:sz w:val="24"/>
          <w:szCs w:val="24"/>
        </w:rPr>
        <w:t xml:space="preserve">в период с даты начала до даты завершения (окончания) формирования Фонда; </w:t>
      </w:r>
    </w:p>
    <w:p w:rsidR="006E3377" w:rsidRPr="00B8095D"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F0758E">
        <w:rPr>
          <w:rFonts w:ascii="Times New Roman" w:hAnsi="Times New Roman" w:cs="Times New Roman"/>
          <w:sz w:val="24"/>
          <w:szCs w:val="24"/>
        </w:rPr>
        <w:t xml:space="preserve">в период с даты принятия решения о выдаче дополнительных инвестиционных паев Фонда и до завершения соответствующей </w:t>
      </w:r>
      <w:r w:rsidRPr="00B8095D">
        <w:rPr>
          <w:rFonts w:ascii="Times New Roman" w:hAnsi="Times New Roman" w:cs="Times New Roman"/>
          <w:sz w:val="24"/>
          <w:szCs w:val="24"/>
        </w:rPr>
        <w:t xml:space="preserve">процедуры; </w:t>
      </w:r>
    </w:p>
    <w:p w:rsidR="006E3377" w:rsidRPr="00B8095D"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B8095D">
        <w:rPr>
          <w:rFonts w:ascii="Times New Roman" w:hAnsi="Times New Roman" w:cs="Times New Roman"/>
          <w:sz w:val="24"/>
          <w:szCs w:val="24"/>
        </w:rPr>
        <w:t>после даты возникновения основания прекращения Фонда.</w:t>
      </w:r>
    </w:p>
    <w:p w:rsidR="006E3377" w:rsidRPr="00B35E63" w:rsidRDefault="006E3377" w:rsidP="00B35E63">
      <w:pPr>
        <w:pStyle w:val="af9"/>
        <w:spacing w:after="0" w:line="360" w:lineRule="exact"/>
        <w:ind w:left="0" w:firstLine="709"/>
        <w:jc w:val="both"/>
        <w:rPr>
          <w:rFonts w:ascii="Times New Roman" w:hAnsi="Times New Roman" w:cs="Times New Roman"/>
          <w:sz w:val="24"/>
          <w:szCs w:val="24"/>
        </w:rPr>
      </w:pPr>
      <w:r w:rsidRPr="00B8095D">
        <w:rPr>
          <w:rFonts w:ascii="Times New Roman" w:hAnsi="Times New Roman" w:cs="Times New Roman"/>
          <w:sz w:val="24"/>
          <w:szCs w:val="24"/>
        </w:rPr>
        <w:t xml:space="preserve">Настоящие Правила вступают в силу с </w:t>
      </w:r>
      <w:r w:rsidR="004009D2" w:rsidRPr="00B8095D">
        <w:rPr>
          <w:rFonts w:ascii="Times New Roman" w:hAnsi="Times New Roman" w:cs="Times New Roman"/>
          <w:sz w:val="24"/>
          <w:szCs w:val="24"/>
        </w:rPr>
        <w:t>0</w:t>
      </w:r>
      <w:r w:rsidR="00B73A0D" w:rsidRPr="00783912">
        <w:rPr>
          <w:rFonts w:ascii="Times New Roman" w:hAnsi="Times New Roman" w:cs="Times New Roman"/>
          <w:sz w:val="24"/>
          <w:szCs w:val="24"/>
        </w:rPr>
        <w:t>3</w:t>
      </w:r>
      <w:r w:rsidR="00FF181B" w:rsidRPr="00B8095D">
        <w:rPr>
          <w:rFonts w:ascii="Times New Roman" w:hAnsi="Times New Roman" w:cs="Times New Roman"/>
          <w:sz w:val="24"/>
          <w:szCs w:val="24"/>
        </w:rPr>
        <w:t xml:space="preserve"> </w:t>
      </w:r>
      <w:r w:rsidR="004009D2" w:rsidRPr="00B8095D">
        <w:rPr>
          <w:rFonts w:ascii="Times New Roman" w:hAnsi="Times New Roman" w:cs="Times New Roman"/>
          <w:sz w:val="24"/>
          <w:szCs w:val="24"/>
        </w:rPr>
        <w:t>сентября</w:t>
      </w:r>
      <w:r w:rsidRPr="00B8095D">
        <w:rPr>
          <w:rFonts w:ascii="Times New Roman" w:hAnsi="Times New Roman" w:cs="Times New Roman"/>
          <w:sz w:val="24"/>
          <w:szCs w:val="24"/>
        </w:rPr>
        <w:t xml:space="preserve"> 20</w:t>
      </w:r>
      <w:r w:rsidR="00FF181B" w:rsidRPr="00B8095D">
        <w:rPr>
          <w:rFonts w:ascii="Times New Roman" w:hAnsi="Times New Roman" w:cs="Times New Roman"/>
          <w:sz w:val="24"/>
          <w:szCs w:val="24"/>
        </w:rPr>
        <w:t>21</w:t>
      </w:r>
      <w:r w:rsidRPr="00B8095D">
        <w:rPr>
          <w:rFonts w:ascii="Times New Roman" w:hAnsi="Times New Roman" w:cs="Times New Roman"/>
          <w:sz w:val="24"/>
          <w:szCs w:val="24"/>
        </w:rPr>
        <w:t xml:space="preserve"> г</w:t>
      </w:r>
      <w:r w:rsidR="00E17B4F" w:rsidRPr="00B8095D">
        <w:rPr>
          <w:rFonts w:ascii="Times New Roman" w:hAnsi="Times New Roman" w:cs="Times New Roman"/>
          <w:sz w:val="24"/>
          <w:szCs w:val="24"/>
        </w:rPr>
        <w:t>ода</w:t>
      </w:r>
      <w:r w:rsidRPr="00B8095D">
        <w:rPr>
          <w:rFonts w:ascii="Times New Roman" w:hAnsi="Times New Roman" w:cs="Times New Roman"/>
          <w:sz w:val="24"/>
          <w:szCs w:val="24"/>
        </w:rPr>
        <w:t>.</w:t>
      </w:r>
    </w:p>
    <w:p w:rsidR="004B04E4" w:rsidRPr="004B04E4" w:rsidRDefault="004B04E4" w:rsidP="004B04E4">
      <w:pPr>
        <w:pStyle w:val="10"/>
        <w:jc w:val="both"/>
        <w:rPr>
          <w:rFonts w:ascii="Times New Roman" w:hAnsi="Times New Roman" w:cs="Times New Roman"/>
          <w:b/>
          <w:bCs/>
          <w:color w:val="auto"/>
          <w:sz w:val="24"/>
          <w:szCs w:val="24"/>
        </w:rPr>
      </w:pPr>
      <w:bookmarkStart w:id="3" w:name="_Toc80110351"/>
      <w:r w:rsidRPr="00F97DF1">
        <w:rPr>
          <w:rFonts w:ascii="Times New Roman" w:hAnsi="Times New Roman" w:cs="Times New Roman"/>
          <w:b/>
          <w:bCs/>
          <w:color w:val="auto"/>
          <w:sz w:val="24"/>
          <w:szCs w:val="24"/>
        </w:rPr>
        <w:t>2.</w:t>
      </w:r>
      <w:r>
        <w:rPr>
          <w:rFonts w:ascii="Times New Roman" w:hAnsi="Times New Roman" w:cs="Times New Roman"/>
          <w:b/>
          <w:bCs/>
          <w:color w:val="auto"/>
          <w:sz w:val="24"/>
          <w:szCs w:val="24"/>
        </w:rPr>
        <w:t>1.</w:t>
      </w:r>
      <w:r w:rsidRPr="00F97DF1">
        <w:rPr>
          <w:rFonts w:ascii="Times New Roman" w:hAnsi="Times New Roman" w:cs="Times New Roman"/>
          <w:b/>
          <w:bCs/>
          <w:color w:val="auto"/>
          <w:sz w:val="24"/>
          <w:szCs w:val="24"/>
        </w:rPr>
        <w:t xml:space="preserve"> </w:t>
      </w:r>
      <w:r w:rsidRPr="004B04E4">
        <w:rPr>
          <w:rFonts w:ascii="Times New Roman" w:hAnsi="Times New Roman" w:cs="Times New Roman"/>
          <w:b/>
          <w:bCs/>
          <w:color w:val="auto"/>
          <w:sz w:val="24"/>
          <w:szCs w:val="24"/>
        </w:rPr>
        <w:t>Порядок раскрытия правил определения СЧА</w:t>
      </w:r>
      <w:bookmarkEnd w:id="3"/>
    </w:p>
    <w:p w:rsidR="006E3377" w:rsidRPr="00F0758E" w:rsidRDefault="005A7B08" w:rsidP="006E337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832CB1" w:rsidRPr="00F0758E">
        <w:rPr>
          <w:rFonts w:ascii="Times New Roman" w:hAnsi="Times New Roman" w:cs="Times New Roman"/>
          <w:sz w:val="24"/>
          <w:szCs w:val="24"/>
        </w:rPr>
        <w:t>.</w:t>
      </w:r>
      <w:r w:rsidR="004B04E4">
        <w:rPr>
          <w:rFonts w:ascii="Times New Roman" w:hAnsi="Times New Roman" w:cs="Times New Roman"/>
          <w:sz w:val="24"/>
          <w:szCs w:val="24"/>
        </w:rPr>
        <w:t>1.1</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Настоящие Правила (изменения и дополнения в них) утверждаются исполнительным органом управляющей компании </w:t>
      </w:r>
      <w:r w:rsidR="00FF181B" w:rsidRPr="00FF181B">
        <w:rPr>
          <w:rFonts w:ascii="Times New Roman" w:hAnsi="Times New Roman" w:cs="Times New Roman"/>
          <w:sz w:val="24"/>
          <w:szCs w:val="24"/>
        </w:rPr>
        <w:t xml:space="preserve">ООО «УК «Финанс Трейд Эссет Менджмент» </w:t>
      </w:r>
      <w:r w:rsidR="006E3377" w:rsidRPr="00F0758E">
        <w:rPr>
          <w:rFonts w:ascii="Times New Roman" w:hAnsi="Times New Roman" w:cs="Times New Roman"/>
          <w:sz w:val="24"/>
          <w:szCs w:val="24"/>
        </w:rPr>
        <w:t>(далее – Управляющая компания) Фонда по согласованию со специализированным депозитарием Фонда (его исполнительным органом).</w:t>
      </w:r>
    </w:p>
    <w:p w:rsidR="006E3377" w:rsidRPr="00F0758E" w:rsidRDefault="005A7B08" w:rsidP="006E337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202096" w:rsidRPr="00F0758E">
        <w:rPr>
          <w:rFonts w:ascii="Times New Roman" w:hAnsi="Times New Roman" w:cs="Times New Roman"/>
          <w:sz w:val="24"/>
          <w:szCs w:val="24"/>
        </w:rPr>
        <w:t>.</w:t>
      </w:r>
      <w:r w:rsidR="004B04E4">
        <w:rPr>
          <w:rFonts w:ascii="Times New Roman" w:hAnsi="Times New Roman" w:cs="Times New Roman"/>
          <w:sz w:val="24"/>
          <w:szCs w:val="24"/>
        </w:rPr>
        <w:t>1.2</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Настоящие Правила раскрываются на сайте управляющей компании Фонда </w:t>
      </w:r>
      <w:r w:rsidR="00FF181B">
        <w:rPr>
          <w:rFonts w:ascii="Times New Roman" w:hAnsi="Times New Roman" w:cs="Times New Roman"/>
          <w:sz w:val="24"/>
          <w:szCs w:val="24"/>
          <w:lang w:val="en-US"/>
        </w:rPr>
        <w:t>http</w:t>
      </w:r>
      <w:r w:rsidR="00FF181B" w:rsidRPr="00FF181B">
        <w:rPr>
          <w:rFonts w:ascii="Times New Roman" w:hAnsi="Times New Roman" w:cs="Times New Roman"/>
          <w:sz w:val="24"/>
          <w:szCs w:val="24"/>
        </w:rPr>
        <w:t>://</w:t>
      </w:r>
      <w:r w:rsidR="00FF181B">
        <w:rPr>
          <w:rFonts w:ascii="Times New Roman" w:hAnsi="Times New Roman" w:cs="Times New Roman"/>
          <w:sz w:val="24"/>
          <w:szCs w:val="24"/>
          <w:lang w:val="en-US"/>
        </w:rPr>
        <w:t>www</w:t>
      </w:r>
      <w:r w:rsidR="00FF181B" w:rsidRPr="00FF181B">
        <w:rPr>
          <w:rFonts w:ascii="Times New Roman" w:hAnsi="Times New Roman" w:cs="Times New Roman"/>
          <w:sz w:val="24"/>
          <w:szCs w:val="24"/>
        </w:rPr>
        <w:t>.</w:t>
      </w:r>
      <w:r w:rsidR="00FF181B">
        <w:rPr>
          <w:rFonts w:ascii="Times New Roman" w:hAnsi="Times New Roman" w:cs="Times New Roman"/>
          <w:sz w:val="24"/>
          <w:szCs w:val="24"/>
          <w:lang w:val="en-US"/>
        </w:rPr>
        <w:t>fitam</w:t>
      </w:r>
      <w:r w:rsidR="00FF181B" w:rsidRPr="00FF181B">
        <w:rPr>
          <w:rFonts w:ascii="Times New Roman" w:hAnsi="Times New Roman" w:cs="Times New Roman"/>
          <w:sz w:val="24"/>
          <w:szCs w:val="24"/>
        </w:rPr>
        <w:t>.</w:t>
      </w:r>
      <w:r w:rsidR="00FF181B">
        <w:rPr>
          <w:rFonts w:ascii="Times New Roman" w:hAnsi="Times New Roman" w:cs="Times New Roman"/>
          <w:sz w:val="24"/>
          <w:szCs w:val="24"/>
          <w:lang w:val="en-US"/>
        </w:rPr>
        <w:t>ru</w:t>
      </w:r>
      <w:r w:rsidR="006E3377" w:rsidRPr="00F0758E">
        <w:rPr>
          <w:rFonts w:ascii="Times New Roman" w:hAnsi="Times New Roman" w:cs="Times New Roman"/>
          <w:sz w:val="24"/>
          <w:szCs w:val="24"/>
        </w:rPr>
        <w:t xml:space="preserve"> в информационно-телекоммуникационной сети </w:t>
      </w:r>
      <w:r w:rsidR="00FF0C0F">
        <w:rPr>
          <w:rFonts w:ascii="Times New Roman" w:hAnsi="Times New Roman" w:cs="Times New Roman"/>
          <w:sz w:val="24"/>
          <w:szCs w:val="24"/>
        </w:rPr>
        <w:t>«</w:t>
      </w:r>
      <w:r w:rsidR="006E3377" w:rsidRPr="00F0758E">
        <w:rPr>
          <w:rFonts w:ascii="Times New Roman" w:hAnsi="Times New Roman" w:cs="Times New Roman"/>
          <w:sz w:val="24"/>
          <w:szCs w:val="24"/>
        </w:rPr>
        <w:t>Интернет</w:t>
      </w:r>
      <w:r w:rsidR="00FF0C0F">
        <w:rPr>
          <w:rFonts w:ascii="Times New Roman" w:hAnsi="Times New Roman" w:cs="Times New Roman"/>
          <w:sz w:val="24"/>
          <w:szCs w:val="24"/>
        </w:rPr>
        <w:t>»</w:t>
      </w:r>
      <w:r w:rsidR="006E3377" w:rsidRPr="00F0758E">
        <w:rPr>
          <w:rFonts w:ascii="Times New Roman" w:hAnsi="Times New Roman" w:cs="Times New Roman"/>
          <w:sz w:val="24"/>
          <w:szCs w:val="24"/>
        </w:rPr>
        <w:t xml:space="preserve">. </w:t>
      </w:r>
    </w:p>
    <w:p w:rsidR="006E3377" w:rsidRPr="00F0758E" w:rsidRDefault="006E3377" w:rsidP="006E3377">
      <w:pPr>
        <w:pStyle w:val="af9"/>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Изменения и дополнения, вносимые в настоящие Правила, раскрываются на сайте управляющей компании Фонда </w:t>
      </w:r>
      <w:hyperlink r:id="rId9" w:history="1">
        <w:r w:rsidR="00FF181B" w:rsidRPr="00BD69D4">
          <w:rPr>
            <w:rStyle w:val="afc"/>
            <w:rFonts w:ascii="Times New Roman" w:hAnsi="Times New Roman" w:cs="Times New Roman"/>
            <w:sz w:val="24"/>
            <w:szCs w:val="24"/>
            <w:lang w:val="en-US"/>
          </w:rPr>
          <w:t>http</w:t>
        </w:r>
        <w:r w:rsidR="00FF181B" w:rsidRPr="00BD69D4">
          <w:rPr>
            <w:rStyle w:val="afc"/>
            <w:rFonts w:ascii="Times New Roman" w:hAnsi="Times New Roman" w:cs="Times New Roman"/>
            <w:sz w:val="24"/>
            <w:szCs w:val="24"/>
          </w:rPr>
          <w:t>://</w:t>
        </w:r>
        <w:r w:rsidR="00FF181B" w:rsidRPr="00BD69D4">
          <w:rPr>
            <w:rStyle w:val="afc"/>
            <w:rFonts w:ascii="Times New Roman" w:hAnsi="Times New Roman" w:cs="Times New Roman"/>
            <w:sz w:val="24"/>
            <w:szCs w:val="24"/>
            <w:lang w:val="en-US"/>
          </w:rPr>
          <w:t>www</w:t>
        </w:r>
        <w:r w:rsidR="00FF181B" w:rsidRPr="00BD69D4">
          <w:rPr>
            <w:rStyle w:val="afc"/>
            <w:rFonts w:ascii="Times New Roman" w:hAnsi="Times New Roman" w:cs="Times New Roman"/>
            <w:sz w:val="24"/>
            <w:szCs w:val="24"/>
          </w:rPr>
          <w:t>.</w:t>
        </w:r>
        <w:r w:rsidR="00FF181B" w:rsidRPr="00BD69D4">
          <w:rPr>
            <w:rStyle w:val="afc"/>
            <w:rFonts w:ascii="Times New Roman" w:hAnsi="Times New Roman" w:cs="Times New Roman"/>
            <w:sz w:val="24"/>
            <w:szCs w:val="24"/>
            <w:lang w:val="en-US"/>
          </w:rPr>
          <w:t>fitam</w:t>
        </w:r>
        <w:r w:rsidR="00FF181B" w:rsidRPr="00BD69D4">
          <w:rPr>
            <w:rStyle w:val="afc"/>
            <w:rFonts w:ascii="Times New Roman" w:hAnsi="Times New Roman" w:cs="Times New Roman"/>
            <w:sz w:val="24"/>
            <w:szCs w:val="24"/>
          </w:rPr>
          <w:t>.</w:t>
        </w:r>
        <w:r w:rsidR="00FF181B" w:rsidRPr="00BD69D4">
          <w:rPr>
            <w:rStyle w:val="afc"/>
            <w:rFonts w:ascii="Times New Roman" w:hAnsi="Times New Roman" w:cs="Times New Roman"/>
            <w:sz w:val="24"/>
            <w:szCs w:val="24"/>
            <w:lang w:val="en-US"/>
          </w:rPr>
          <w:t>ru</w:t>
        </w:r>
      </w:hyperlink>
      <w:r w:rsidR="00FF181B" w:rsidRPr="00FF181B">
        <w:rPr>
          <w:rFonts w:ascii="Times New Roman" w:hAnsi="Times New Roman" w:cs="Times New Roman"/>
          <w:sz w:val="24"/>
          <w:szCs w:val="24"/>
        </w:rPr>
        <w:t xml:space="preserve"> </w:t>
      </w:r>
      <w:r w:rsidRPr="00F0758E">
        <w:rPr>
          <w:rFonts w:ascii="Times New Roman" w:hAnsi="Times New Roman" w:cs="Times New Roman"/>
          <w:sz w:val="24"/>
          <w:szCs w:val="24"/>
        </w:rPr>
        <w:t xml:space="preserve">в информационно-телекоммуникационной сети </w:t>
      </w:r>
      <w:r w:rsidR="00FF0C0F">
        <w:rPr>
          <w:rFonts w:ascii="Times New Roman" w:hAnsi="Times New Roman" w:cs="Times New Roman"/>
          <w:sz w:val="24"/>
          <w:szCs w:val="24"/>
        </w:rPr>
        <w:t>«</w:t>
      </w:r>
      <w:r w:rsidRPr="00F0758E">
        <w:rPr>
          <w:rFonts w:ascii="Times New Roman" w:hAnsi="Times New Roman" w:cs="Times New Roman"/>
          <w:sz w:val="24"/>
          <w:szCs w:val="24"/>
        </w:rPr>
        <w:t>Интернет</w:t>
      </w:r>
      <w:r w:rsidR="00FF0C0F">
        <w:rPr>
          <w:rFonts w:ascii="Times New Roman" w:hAnsi="Times New Roman" w:cs="Times New Roman"/>
          <w:sz w:val="24"/>
          <w:szCs w:val="24"/>
        </w:rPr>
        <w:t>»</w:t>
      </w:r>
      <w:r w:rsidRPr="00F0758E">
        <w:rPr>
          <w:rFonts w:ascii="Times New Roman" w:hAnsi="Times New Roman" w:cs="Times New Roman"/>
          <w:sz w:val="24"/>
          <w:szCs w:val="24"/>
        </w:rPr>
        <w:t xml:space="preserve"> не позднее пяти рабочих дней</w:t>
      </w:r>
      <w:r w:rsidR="00FF181B" w:rsidRPr="00FF181B">
        <w:rPr>
          <w:rFonts w:ascii="Times New Roman" w:hAnsi="Times New Roman" w:cs="Times New Roman"/>
          <w:sz w:val="24"/>
          <w:szCs w:val="24"/>
        </w:rPr>
        <w:t xml:space="preserve"> </w:t>
      </w:r>
      <w:r w:rsidRPr="00F0758E">
        <w:rPr>
          <w:rFonts w:ascii="Times New Roman" w:hAnsi="Times New Roman" w:cs="Times New Roman"/>
          <w:sz w:val="24"/>
          <w:szCs w:val="24"/>
        </w:rPr>
        <w:t>до даты начала применения Правил, с внесенными изменениями и дополнениями.</w:t>
      </w:r>
    </w:p>
    <w:p w:rsidR="006E3377" w:rsidRPr="00F0758E" w:rsidRDefault="005A7B08" w:rsidP="006E337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202096" w:rsidRPr="00F0758E">
        <w:rPr>
          <w:rFonts w:ascii="Times New Roman" w:hAnsi="Times New Roman" w:cs="Times New Roman"/>
          <w:sz w:val="24"/>
          <w:szCs w:val="24"/>
        </w:rPr>
        <w:t>.</w:t>
      </w:r>
      <w:r w:rsidR="004B04E4">
        <w:rPr>
          <w:rFonts w:ascii="Times New Roman" w:hAnsi="Times New Roman" w:cs="Times New Roman"/>
          <w:sz w:val="24"/>
          <w:szCs w:val="24"/>
        </w:rPr>
        <w:t>1.3</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Настоящие Правила (изменения и дополнения в них) представляются управляющей компанией Фонда в уведомительном порядке в Банк России </w:t>
      </w:r>
      <w:r w:rsidR="00832CB1" w:rsidRPr="00F0758E">
        <w:rPr>
          <w:rFonts w:ascii="Times New Roman" w:hAnsi="Times New Roman" w:cs="Times New Roman"/>
          <w:sz w:val="24"/>
          <w:szCs w:val="24"/>
        </w:rPr>
        <w:br/>
      </w:r>
      <w:r w:rsidR="006E3377" w:rsidRPr="00F0758E">
        <w:rPr>
          <w:rFonts w:ascii="Times New Roman" w:hAnsi="Times New Roman" w:cs="Times New Roman"/>
          <w:sz w:val="24"/>
          <w:szCs w:val="24"/>
        </w:rPr>
        <w:t xml:space="preserve">в течение </w:t>
      </w:r>
      <w:r w:rsidR="00AD5F13">
        <w:rPr>
          <w:rFonts w:ascii="Times New Roman" w:hAnsi="Times New Roman" w:cs="Times New Roman"/>
          <w:sz w:val="24"/>
          <w:szCs w:val="24"/>
        </w:rPr>
        <w:t>2 (</w:t>
      </w:r>
      <w:r w:rsidR="006E3377" w:rsidRPr="00F0758E">
        <w:rPr>
          <w:rFonts w:ascii="Times New Roman" w:hAnsi="Times New Roman" w:cs="Times New Roman"/>
          <w:sz w:val="24"/>
          <w:szCs w:val="24"/>
        </w:rPr>
        <w:t>двух</w:t>
      </w:r>
      <w:r w:rsidR="00AD5F13">
        <w:rPr>
          <w:rFonts w:ascii="Times New Roman" w:hAnsi="Times New Roman" w:cs="Times New Roman"/>
          <w:sz w:val="24"/>
          <w:szCs w:val="24"/>
        </w:rPr>
        <w:t>)</w:t>
      </w:r>
      <w:r w:rsidR="006E3377" w:rsidRPr="00F0758E">
        <w:rPr>
          <w:rFonts w:ascii="Times New Roman" w:hAnsi="Times New Roman" w:cs="Times New Roman"/>
          <w:sz w:val="24"/>
          <w:szCs w:val="24"/>
        </w:rPr>
        <w:t xml:space="preserve"> рабочих дней с даты их утверждения и согласования </w:t>
      </w:r>
      <w:r w:rsidR="00832CB1" w:rsidRPr="00F0758E">
        <w:rPr>
          <w:rFonts w:ascii="Times New Roman" w:hAnsi="Times New Roman" w:cs="Times New Roman"/>
          <w:sz w:val="24"/>
          <w:szCs w:val="24"/>
        </w:rPr>
        <w:br/>
      </w:r>
      <w:r w:rsidR="006E3377" w:rsidRPr="00F0758E">
        <w:rPr>
          <w:rFonts w:ascii="Times New Roman" w:hAnsi="Times New Roman" w:cs="Times New Roman"/>
          <w:sz w:val="24"/>
          <w:szCs w:val="24"/>
        </w:rPr>
        <w:t xml:space="preserve">со специализированным депозитарием путем направления электронного документа, подписанного усиленной квалифицированной электронной подписью, </w:t>
      </w:r>
      <w:r w:rsidR="00F0758E">
        <w:rPr>
          <w:rFonts w:ascii="Times New Roman" w:hAnsi="Times New Roman" w:cs="Times New Roman"/>
          <w:sz w:val="24"/>
          <w:szCs w:val="24"/>
        </w:rPr>
        <w:br/>
      </w:r>
      <w:r w:rsidR="006E3377" w:rsidRPr="00F0758E">
        <w:rPr>
          <w:rFonts w:ascii="Times New Roman" w:hAnsi="Times New Roman" w:cs="Times New Roman"/>
          <w:sz w:val="24"/>
          <w:szCs w:val="24"/>
        </w:rPr>
        <w:t>по телекоммуникационным каналам связи, в том числе через информационно-</w:t>
      </w:r>
      <w:r w:rsidR="006E3377" w:rsidRPr="00F0758E">
        <w:rPr>
          <w:rFonts w:ascii="Times New Roman" w:hAnsi="Times New Roman" w:cs="Times New Roman"/>
          <w:sz w:val="24"/>
          <w:szCs w:val="24"/>
        </w:rPr>
        <w:lastRenderedPageBreak/>
        <w:t xml:space="preserve">телекоммуникационную сеть </w:t>
      </w:r>
      <w:r w:rsidR="00FF0C0F">
        <w:rPr>
          <w:rFonts w:ascii="Times New Roman" w:hAnsi="Times New Roman" w:cs="Times New Roman"/>
          <w:sz w:val="24"/>
          <w:szCs w:val="24"/>
        </w:rPr>
        <w:t>«</w:t>
      </w:r>
      <w:r w:rsidR="006E3377" w:rsidRPr="00F0758E">
        <w:rPr>
          <w:rFonts w:ascii="Times New Roman" w:hAnsi="Times New Roman" w:cs="Times New Roman"/>
          <w:sz w:val="24"/>
          <w:szCs w:val="24"/>
        </w:rPr>
        <w:t>Интернет</w:t>
      </w:r>
      <w:r w:rsidR="00FF0C0F">
        <w:rPr>
          <w:rFonts w:ascii="Times New Roman" w:hAnsi="Times New Roman" w:cs="Times New Roman"/>
          <w:sz w:val="24"/>
          <w:szCs w:val="24"/>
        </w:rPr>
        <w:t>»</w:t>
      </w:r>
      <w:r w:rsidR="006E3377" w:rsidRPr="00F0758E">
        <w:rPr>
          <w:rFonts w:ascii="Times New Roman" w:hAnsi="Times New Roman" w:cs="Times New Roman"/>
          <w:sz w:val="24"/>
          <w:szCs w:val="24"/>
        </w:rPr>
        <w:t>. К изменениям и дополнениям в Правила прилагается пояснение причин внесения этих изменений и дополнений.</w:t>
      </w:r>
    </w:p>
    <w:p w:rsidR="00DA6655" w:rsidRDefault="005A7B08" w:rsidP="00202096">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2</w:t>
      </w:r>
      <w:r w:rsidR="00202096" w:rsidRPr="00F0758E">
        <w:rPr>
          <w:rFonts w:ascii="Times New Roman" w:hAnsi="Times New Roman" w:cs="Times New Roman"/>
          <w:sz w:val="24"/>
          <w:szCs w:val="24"/>
        </w:rPr>
        <w:t>.</w:t>
      </w:r>
      <w:r w:rsidR="004B04E4">
        <w:rPr>
          <w:rFonts w:ascii="Times New Roman" w:hAnsi="Times New Roman" w:cs="Times New Roman"/>
          <w:sz w:val="24"/>
          <w:szCs w:val="24"/>
        </w:rPr>
        <w:t>1.4</w:t>
      </w:r>
      <w:r w:rsidR="006E3377" w:rsidRPr="00F0758E">
        <w:rPr>
          <w:rFonts w:ascii="Times New Roman" w:hAnsi="Times New Roman" w:cs="Times New Roman"/>
          <w:sz w:val="24"/>
          <w:szCs w:val="24"/>
        </w:rPr>
        <w:t>.</w:t>
      </w:r>
      <w:r w:rsidR="006E3377" w:rsidRPr="00F0758E">
        <w:rPr>
          <w:rFonts w:ascii="Times New Roman" w:hAnsi="Times New Roman" w:cs="Times New Roman"/>
          <w:sz w:val="24"/>
          <w:szCs w:val="24"/>
        </w:rPr>
        <w:tab/>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B35E63">
        <w:rPr>
          <w:rFonts w:ascii="Times New Roman" w:hAnsi="Times New Roman" w:cs="Times New Roman"/>
          <w:sz w:val="24"/>
          <w:szCs w:val="24"/>
        </w:rPr>
        <w:br/>
      </w:r>
      <w:r w:rsidR="006E3377" w:rsidRPr="00F0758E">
        <w:rPr>
          <w:rFonts w:ascii="Times New Roman" w:hAnsi="Times New Roman" w:cs="Times New Roman"/>
          <w:sz w:val="24"/>
          <w:szCs w:val="24"/>
        </w:rPr>
        <w:t>и иными нормативными актами Банка России</w:t>
      </w:r>
      <w:r w:rsidR="00F0758E">
        <w:rPr>
          <w:rFonts w:ascii="Times New Roman" w:hAnsi="Times New Roman" w:cs="Times New Roman"/>
          <w:sz w:val="24"/>
          <w:szCs w:val="24"/>
        </w:rPr>
        <w:t xml:space="preserve"> </w:t>
      </w:r>
      <w:r w:rsidR="006E3377" w:rsidRPr="00F0758E">
        <w:rPr>
          <w:rFonts w:ascii="Times New Roman" w:hAnsi="Times New Roman" w:cs="Times New Roman"/>
          <w:sz w:val="24"/>
          <w:szCs w:val="24"/>
        </w:rPr>
        <w:t>(в т.ч. приказами и иными локальными нормативными документами).</w:t>
      </w:r>
    </w:p>
    <w:p w:rsidR="00F97DF1" w:rsidRPr="00F97DF1" w:rsidRDefault="00F97DF1" w:rsidP="00F97DF1">
      <w:pPr>
        <w:pStyle w:val="10"/>
        <w:jc w:val="both"/>
        <w:rPr>
          <w:rFonts w:ascii="Times New Roman" w:hAnsi="Times New Roman" w:cs="Times New Roman"/>
          <w:b/>
          <w:bCs/>
          <w:color w:val="auto"/>
          <w:sz w:val="24"/>
          <w:szCs w:val="24"/>
        </w:rPr>
      </w:pPr>
      <w:bookmarkStart w:id="4" w:name="_Toc80110352"/>
      <w:r w:rsidRPr="00F97DF1">
        <w:rPr>
          <w:rFonts w:ascii="Times New Roman" w:hAnsi="Times New Roman" w:cs="Times New Roman"/>
          <w:b/>
          <w:bCs/>
          <w:color w:val="auto"/>
          <w:sz w:val="24"/>
          <w:szCs w:val="24"/>
        </w:rPr>
        <w:t>2.</w:t>
      </w:r>
      <w:r w:rsidR="006900D0">
        <w:rPr>
          <w:rFonts w:ascii="Times New Roman" w:hAnsi="Times New Roman" w:cs="Times New Roman"/>
          <w:b/>
          <w:bCs/>
          <w:color w:val="auto"/>
          <w:sz w:val="24"/>
          <w:szCs w:val="24"/>
        </w:rPr>
        <w:t>2.</w:t>
      </w:r>
      <w:r w:rsidRPr="00F97DF1">
        <w:rPr>
          <w:rFonts w:ascii="Times New Roman" w:hAnsi="Times New Roman" w:cs="Times New Roman"/>
          <w:b/>
          <w:bCs/>
          <w:color w:val="auto"/>
          <w:sz w:val="24"/>
          <w:szCs w:val="24"/>
        </w:rPr>
        <w:t xml:space="preserve"> Порядок определения стоимости чистых </w:t>
      </w:r>
      <w:r w:rsidR="006900D0">
        <w:rPr>
          <w:rFonts w:ascii="Times New Roman" w:hAnsi="Times New Roman" w:cs="Times New Roman"/>
          <w:b/>
          <w:bCs/>
          <w:color w:val="auto"/>
          <w:sz w:val="24"/>
          <w:szCs w:val="24"/>
        </w:rPr>
        <w:t>активов</w:t>
      </w:r>
      <w:bookmarkEnd w:id="4"/>
    </w:p>
    <w:p w:rsidR="00F97DF1" w:rsidRPr="002F6390" w:rsidRDefault="00F97DF1" w:rsidP="000903DF">
      <w:pPr>
        <w:pStyle w:val="ConsTitle"/>
        <w:widowControl/>
        <w:numPr>
          <w:ilvl w:val="2"/>
          <w:numId w:val="15"/>
        </w:numPr>
        <w:spacing w:before="120" w:line="360" w:lineRule="exact"/>
        <w:ind w:left="0" w:firstLine="709"/>
        <w:jc w:val="both"/>
        <w:rPr>
          <w:rFonts w:ascii="Times New Roman" w:eastAsiaTheme="minorEastAsia" w:hAnsi="Times New Roman" w:cs="Times New Roman"/>
          <w:b w:val="0"/>
          <w:bCs w:val="0"/>
          <w:sz w:val="24"/>
          <w:szCs w:val="24"/>
          <w:lang w:eastAsia="en-US"/>
        </w:rPr>
      </w:pPr>
      <w:r w:rsidRPr="002F6390">
        <w:rPr>
          <w:rFonts w:ascii="Times New Roman" w:eastAsiaTheme="minorEastAsia" w:hAnsi="Times New Roman" w:cs="Times New Roman"/>
          <w:b w:val="0"/>
          <w:bCs w:val="0"/>
          <w:sz w:val="24"/>
          <w:szCs w:val="24"/>
          <w:lang w:eastAsia="en-US"/>
        </w:rPr>
        <w:t xml:space="preserve">Стоимость активов и величина обязательств Фонда, подлежащих исполнению </w:t>
      </w:r>
      <w:r w:rsidRPr="002F6390">
        <w:rPr>
          <w:rFonts w:ascii="Times New Roman" w:eastAsiaTheme="minorEastAsia" w:hAnsi="Times New Roman" w:cs="Times New Roman"/>
          <w:b w:val="0"/>
          <w:bCs w:val="0"/>
          <w:sz w:val="24"/>
          <w:szCs w:val="24"/>
          <w:lang w:eastAsia="en-US"/>
        </w:rPr>
        <w:br/>
        <w:t xml:space="preserve">за счет указанных активов, определяются по справедливой стоимости в соответствии </w:t>
      </w:r>
      <w:r w:rsidRPr="002F6390">
        <w:rPr>
          <w:rFonts w:ascii="Times New Roman" w:eastAsiaTheme="minorEastAsia" w:hAnsi="Times New Roman" w:cs="Times New Roman"/>
          <w:b w:val="0"/>
          <w:bCs w:val="0"/>
          <w:sz w:val="24"/>
          <w:szCs w:val="24"/>
          <w:lang w:eastAsia="en-US"/>
        </w:rPr>
        <w:br/>
        <w:t>с МСФО (IFRS) 13</w:t>
      </w:r>
      <w:r w:rsidR="00DA3978" w:rsidRPr="002F6390">
        <w:rPr>
          <w:rFonts w:ascii="Times New Roman" w:eastAsiaTheme="minorEastAsia" w:hAnsi="Times New Roman" w:cs="Times New Roman"/>
          <w:b w:val="0"/>
          <w:bCs w:val="0"/>
          <w:sz w:val="24"/>
          <w:szCs w:val="24"/>
          <w:lang w:eastAsia="en-US"/>
        </w:rPr>
        <w:t xml:space="preserve"> «</w:t>
      </w:r>
      <w:r w:rsidRPr="002F6390">
        <w:rPr>
          <w:rFonts w:ascii="Times New Roman" w:eastAsiaTheme="minorEastAsia" w:hAnsi="Times New Roman" w:cs="Times New Roman"/>
          <w:b w:val="0"/>
          <w:bCs w:val="0"/>
          <w:sz w:val="24"/>
          <w:szCs w:val="24"/>
          <w:lang w:eastAsia="en-US"/>
        </w:rPr>
        <w:t>Оценка справедливой стоимости</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с учетом требований Указания Банка России от 25</w:t>
      </w:r>
      <w:r w:rsidR="00E60179" w:rsidRPr="002F6390">
        <w:rPr>
          <w:rFonts w:ascii="Times New Roman" w:eastAsiaTheme="minorEastAsia" w:hAnsi="Times New Roman" w:cs="Times New Roman"/>
          <w:b w:val="0"/>
          <w:bCs w:val="0"/>
          <w:sz w:val="24"/>
          <w:szCs w:val="24"/>
          <w:lang w:eastAsia="en-US"/>
        </w:rPr>
        <w:t>.08.</w:t>
      </w:r>
      <w:r w:rsidRPr="002F6390">
        <w:rPr>
          <w:rFonts w:ascii="Times New Roman" w:eastAsiaTheme="minorEastAsia" w:hAnsi="Times New Roman" w:cs="Times New Roman"/>
          <w:b w:val="0"/>
          <w:bCs w:val="0"/>
          <w:sz w:val="24"/>
          <w:szCs w:val="24"/>
          <w:lang w:eastAsia="en-US"/>
        </w:rPr>
        <w:t xml:space="preserve">2015 № 3758-У </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xml:space="preserve">. </w:t>
      </w:r>
    </w:p>
    <w:p w:rsidR="00F97DF1" w:rsidRPr="002F6390"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2F6390">
        <w:rPr>
          <w:rFonts w:ascii="Times New Roman" w:eastAsiaTheme="minorEastAsia" w:hAnsi="Times New Roman" w:cs="Times New Roman"/>
          <w:b w:val="0"/>
          <w:bCs w:val="0"/>
          <w:sz w:val="24"/>
          <w:szCs w:val="24"/>
          <w:lang w:eastAsia="en-US"/>
        </w:rPr>
        <w:t xml:space="preserve">Стоимость активов, в том числе определенная на основании отчета оценщика </w:t>
      </w:r>
      <w:r w:rsidRPr="002F6390">
        <w:rPr>
          <w:rFonts w:ascii="Times New Roman" w:eastAsiaTheme="minorEastAsia" w:hAnsi="Times New Roman" w:cs="Times New Roman"/>
          <w:b w:val="0"/>
          <w:bCs w:val="0"/>
          <w:sz w:val="24"/>
          <w:szCs w:val="24"/>
          <w:lang w:eastAsia="en-US"/>
        </w:rPr>
        <w:br/>
        <w:t>(далее – Отчет оценщика), составленного в соответствии с требованиями Федерального закона от 2</w:t>
      </w:r>
      <w:r w:rsidR="00E60179" w:rsidRPr="002F6390">
        <w:rPr>
          <w:rFonts w:ascii="Times New Roman" w:eastAsiaTheme="minorEastAsia" w:hAnsi="Times New Roman" w:cs="Times New Roman"/>
          <w:b w:val="0"/>
          <w:bCs w:val="0"/>
          <w:sz w:val="24"/>
          <w:szCs w:val="24"/>
          <w:lang w:eastAsia="en-US"/>
        </w:rPr>
        <w:t>9.07.</w:t>
      </w:r>
      <w:r w:rsidRPr="002F6390">
        <w:rPr>
          <w:rFonts w:ascii="Times New Roman" w:eastAsiaTheme="minorEastAsia" w:hAnsi="Times New Roman" w:cs="Times New Roman"/>
          <w:b w:val="0"/>
          <w:bCs w:val="0"/>
          <w:sz w:val="24"/>
          <w:szCs w:val="24"/>
          <w:lang w:eastAsia="en-US"/>
        </w:rPr>
        <w:t xml:space="preserve">1998 № 135-ФЗ </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xml:space="preserve">Об оценочной деятельности в Российской Федерации </w:t>
      </w:r>
      <w:r w:rsidRPr="002F6390">
        <w:rPr>
          <w:rFonts w:ascii="Times New Roman" w:eastAsiaTheme="minorEastAsia" w:hAnsi="Times New Roman" w:cs="Times New Roman"/>
          <w:b w:val="0"/>
          <w:bCs w:val="0"/>
          <w:sz w:val="24"/>
          <w:szCs w:val="24"/>
          <w:lang w:eastAsia="en-US"/>
        </w:rPr>
        <w:br/>
        <w:t xml:space="preserve">(далее – Федеральный закон </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Об оценочной деятельности в Российской Федерации</w:t>
      </w:r>
      <w:r w:rsidR="00FF0C0F" w:rsidRPr="002F6390">
        <w:rPr>
          <w:rFonts w:ascii="Times New Roman" w:eastAsiaTheme="minorEastAsia" w:hAnsi="Times New Roman" w:cs="Times New Roman"/>
          <w:b w:val="0"/>
          <w:bCs w:val="0"/>
          <w:sz w:val="24"/>
          <w:szCs w:val="24"/>
          <w:lang w:eastAsia="en-US"/>
        </w:rPr>
        <w:t>»</w:t>
      </w:r>
      <w:r w:rsidRPr="002F6390">
        <w:rPr>
          <w:rFonts w:ascii="Times New Roman" w:eastAsiaTheme="minorEastAsia" w:hAnsi="Times New Roman" w:cs="Times New Roman"/>
          <w:b w:val="0"/>
          <w:bCs w:val="0"/>
          <w:sz w:val="24"/>
          <w:szCs w:val="24"/>
          <w:lang w:eastAsia="en-US"/>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 </w:t>
      </w:r>
    </w:p>
    <w:p w:rsidR="00F97DF1"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Активы (</w:t>
      </w:r>
      <w:r>
        <w:rPr>
          <w:rFonts w:ascii="Times New Roman" w:eastAsiaTheme="minorEastAsia" w:hAnsi="Times New Roman" w:cs="Times New Roman"/>
          <w:b w:val="0"/>
          <w:bCs w:val="0"/>
          <w:sz w:val="24"/>
          <w:szCs w:val="24"/>
          <w:lang w:eastAsia="en-US"/>
        </w:rPr>
        <w:t>О</w:t>
      </w:r>
      <w:r w:rsidRPr="00F0758E">
        <w:rPr>
          <w:rFonts w:ascii="Times New Roman" w:eastAsiaTheme="minorEastAsia" w:hAnsi="Times New Roman" w:cs="Times New Roman"/>
          <w:b w:val="0"/>
          <w:bCs w:val="0"/>
          <w:sz w:val="24"/>
          <w:szCs w:val="24"/>
          <w:lang w:eastAsia="en-US"/>
        </w:rPr>
        <w:t>бязательства) принимаются к</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 xml:space="preserve">расчету стоимости чистых активов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в</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случае их</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признания в</w:t>
      </w:r>
      <w:r>
        <w:rPr>
          <w:rFonts w:ascii="Times New Roman" w:eastAsiaTheme="minorEastAsia" w:hAnsi="Times New Roman" w:cs="Times New Roman"/>
          <w:b w:val="0"/>
          <w:bCs w:val="0"/>
          <w:sz w:val="24"/>
          <w:szCs w:val="24"/>
          <w:lang w:eastAsia="en-US"/>
        </w:rPr>
        <w:t xml:space="preserve"> </w:t>
      </w:r>
      <w:r w:rsidRPr="00F0758E">
        <w:rPr>
          <w:rFonts w:ascii="Times New Roman" w:eastAsiaTheme="minorEastAsia" w:hAnsi="Times New Roman" w:cs="Times New Roman"/>
          <w:b w:val="0"/>
          <w:bCs w:val="0"/>
          <w:sz w:val="24"/>
          <w:szCs w:val="24"/>
          <w:lang w:eastAsia="en-US"/>
        </w:rPr>
        <w:t>соответствии с</w:t>
      </w:r>
      <w:r>
        <w:rPr>
          <w:rFonts w:ascii="Times New Roman" w:eastAsiaTheme="minorEastAsia" w:hAnsi="Times New Roman" w:cs="Times New Roman"/>
          <w:b w:val="0"/>
          <w:bCs w:val="0"/>
          <w:sz w:val="24"/>
          <w:szCs w:val="24"/>
          <w:lang w:eastAsia="en-US"/>
        </w:rPr>
        <w:t xml:space="preserve"> МСФО</w:t>
      </w:r>
      <w:r w:rsidRPr="00F0758E">
        <w:rPr>
          <w:rFonts w:ascii="Times New Roman" w:eastAsiaTheme="minorEastAsia" w:hAnsi="Times New Roman" w:cs="Times New Roman"/>
          <w:b w:val="0"/>
          <w:bCs w:val="0"/>
          <w:sz w:val="24"/>
          <w:szCs w:val="24"/>
          <w:lang w:eastAsia="en-US"/>
        </w:rPr>
        <w:t>.</w:t>
      </w:r>
    </w:p>
    <w:p w:rsidR="00B16A3D" w:rsidRPr="00B16A3D" w:rsidRDefault="00B16A3D" w:rsidP="00B16A3D">
      <w:pPr>
        <w:pStyle w:val="ConsTitle"/>
        <w:widowControl/>
        <w:spacing w:line="360" w:lineRule="exact"/>
        <w:ind w:firstLine="709"/>
        <w:jc w:val="both"/>
        <w:rPr>
          <w:rFonts w:ascii="Times New Roman" w:eastAsiaTheme="minorEastAsia" w:hAnsi="Times New Roman" w:cs="Times New Roman"/>
          <w:b w:val="0"/>
          <w:bCs w:val="0"/>
          <w:color w:val="7030A0"/>
          <w:sz w:val="24"/>
          <w:szCs w:val="24"/>
          <w:lang w:eastAsia="en-US"/>
        </w:rPr>
      </w:pPr>
      <w:r w:rsidRPr="004208EF">
        <w:rPr>
          <w:rFonts w:ascii="Times New Roman" w:eastAsiaTheme="minorEastAsia" w:hAnsi="Times New Roman" w:cs="Times New Roman"/>
          <w:b w:val="0"/>
          <w:bCs w:val="0"/>
          <w:sz w:val="24"/>
          <w:szCs w:val="24"/>
          <w:lang w:eastAsia="en-US"/>
        </w:rPr>
        <w:t xml:space="preserve">В соответствии с МСФО при признании и оценке Активов (Обязательств) Фонда возможно применение </w:t>
      </w:r>
      <w:r w:rsidRPr="004208EF">
        <w:rPr>
          <w:rFonts w:ascii="Times New Roman" w:hAnsi="Times New Roman" w:cs="Times New Roman"/>
          <w:b w:val="0"/>
          <w:bCs w:val="0"/>
          <w:sz w:val="24"/>
          <w:szCs w:val="24"/>
        </w:rPr>
        <w:t>экспертного (мотивированного) суждения Управляющей компании</w:t>
      </w:r>
      <w:r w:rsidRPr="004208EF">
        <w:rPr>
          <w:rFonts w:ascii="Times New Roman" w:eastAsiaTheme="minorEastAsia" w:hAnsi="Times New Roman" w:cs="Times New Roman"/>
          <w:b w:val="0"/>
          <w:bCs w:val="0"/>
          <w:sz w:val="24"/>
          <w:szCs w:val="24"/>
          <w:lang w:eastAsia="en-US"/>
        </w:rPr>
        <w:t xml:space="preserve">, </w:t>
      </w:r>
      <w:r w:rsidRPr="004208EF">
        <w:rPr>
          <w:rFonts w:ascii="Times New Roman" w:eastAsiaTheme="minorEastAsia" w:hAnsi="Times New Roman" w:cs="Times New Roman"/>
          <w:b w:val="0"/>
          <w:bCs w:val="0"/>
          <w:sz w:val="24"/>
          <w:szCs w:val="24"/>
          <w:lang w:eastAsia="en-US"/>
        </w:rPr>
        <w:br/>
        <w:t xml:space="preserve">в том случае если оно будет отражать достоверную информацию об объекте суждения </w:t>
      </w:r>
      <w:r w:rsidRPr="004208EF">
        <w:rPr>
          <w:rFonts w:ascii="Times New Roman" w:eastAsiaTheme="minorEastAsia" w:hAnsi="Times New Roman" w:cs="Times New Roman"/>
          <w:b w:val="0"/>
          <w:bCs w:val="0"/>
          <w:sz w:val="24"/>
          <w:szCs w:val="24"/>
          <w:lang w:eastAsia="en-US"/>
        </w:rPr>
        <w:br/>
        <w:t>в отчетности Фонда, а также позволит корректно отразить справедливую стоимость Актива (Обязательства) в составе имущества Фонда при анализе оценки подверженности цены Актива (Обязательства) резким колебаниям под воздействием ряда факторов или событий существенно влияющих на справедливую стоимость данного актива/обязательства.</w:t>
      </w:r>
    </w:p>
    <w:p w:rsidR="00F97DF1" w:rsidRPr="00F0758E"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В случае определения стоимости актива на основании отчета оценщика дата оценки стоимости должна быть не ранее</w:t>
      </w:r>
      <w:r w:rsidR="00E60179">
        <w:rPr>
          <w:rFonts w:ascii="Times New Roman" w:eastAsiaTheme="minorEastAsia" w:hAnsi="Times New Roman" w:cs="Times New Roman"/>
          <w:b w:val="0"/>
          <w:bCs w:val="0"/>
          <w:sz w:val="24"/>
          <w:szCs w:val="24"/>
          <w:lang w:eastAsia="en-US"/>
        </w:rPr>
        <w:t xml:space="preserve"> 6</w:t>
      </w:r>
      <w:r w:rsidRPr="00F0758E">
        <w:rPr>
          <w:rFonts w:ascii="Times New Roman" w:eastAsiaTheme="minorEastAsia" w:hAnsi="Times New Roman" w:cs="Times New Roman"/>
          <w:b w:val="0"/>
          <w:bCs w:val="0"/>
          <w:sz w:val="24"/>
          <w:szCs w:val="24"/>
          <w:lang w:eastAsia="en-US"/>
        </w:rPr>
        <w:t xml:space="preserve"> </w:t>
      </w:r>
      <w:r w:rsidR="00E60179">
        <w:rPr>
          <w:rFonts w:ascii="Times New Roman" w:eastAsiaTheme="minorEastAsia" w:hAnsi="Times New Roman" w:cs="Times New Roman"/>
          <w:b w:val="0"/>
          <w:bCs w:val="0"/>
          <w:sz w:val="24"/>
          <w:szCs w:val="24"/>
          <w:lang w:eastAsia="en-US"/>
        </w:rPr>
        <w:t>(</w:t>
      </w:r>
      <w:r w:rsidRPr="00F0758E">
        <w:rPr>
          <w:rFonts w:ascii="Times New Roman" w:eastAsiaTheme="minorEastAsia" w:hAnsi="Times New Roman" w:cs="Times New Roman"/>
          <w:b w:val="0"/>
          <w:bCs w:val="0"/>
          <w:sz w:val="24"/>
          <w:szCs w:val="24"/>
          <w:lang w:eastAsia="en-US"/>
        </w:rPr>
        <w:t>шести</w:t>
      </w:r>
      <w:r w:rsidR="00E60179">
        <w:rPr>
          <w:rFonts w:ascii="Times New Roman" w:eastAsiaTheme="minorEastAsia" w:hAnsi="Times New Roman" w:cs="Times New Roman"/>
          <w:b w:val="0"/>
          <w:bCs w:val="0"/>
          <w:sz w:val="24"/>
          <w:szCs w:val="24"/>
          <w:lang w:eastAsia="en-US"/>
        </w:rPr>
        <w:t>)</w:t>
      </w:r>
      <w:r w:rsidRPr="00F0758E">
        <w:rPr>
          <w:rFonts w:ascii="Times New Roman" w:eastAsiaTheme="minorEastAsia" w:hAnsi="Times New Roman" w:cs="Times New Roman"/>
          <w:b w:val="0"/>
          <w:bCs w:val="0"/>
          <w:sz w:val="24"/>
          <w:szCs w:val="24"/>
          <w:lang w:eastAsia="en-US"/>
        </w:rPr>
        <w:t xml:space="preserve">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F97DF1" w:rsidRPr="00F0758E"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lastRenderedPageBreak/>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rsidR="00F97DF1" w:rsidRPr="00F0758E"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Задание оценщику на оценку актива должно включать условие соответствия методов оценки требованиям МСФО. Оценка должна осуществляться таким образом,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чтобы установить цену, по которой проводилась бы операция на добровольной основе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по продаже актива или передаче обязательства между участниками рынка на дату оценки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в текущих рыночных условиях.</w:t>
      </w:r>
    </w:p>
    <w:p w:rsidR="00AD5CDE" w:rsidRDefault="00F97DF1" w:rsidP="00AD5CDE">
      <w:pPr>
        <w:numPr>
          <w:ilvl w:val="2"/>
          <w:numId w:val="16"/>
        </w:numPr>
        <w:spacing w:after="0" w:line="360" w:lineRule="exact"/>
        <w:ind w:left="0" w:firstLine="709"/>
        <w:jc w:val="both"/>
        <w:rPr>
          <w:rFonts w:ascii="Times New Roman" w:hAnsi="Times New Roman" w:cs="Times New Roman"/>
          <w:sz w:val="24"/>
          <w:szCs w:val="24"/>
        </w:rPr>
      </w:pPr>
      <w:r w:rsidRPr="005D7097">
        <w:rPr>
          <w:rFonts w:ascii="Times New Roman" w:hAnsi="Times New Roman" w:cs="Times New Roman"/>
          <w:sz w:val="24"/>
          <w:szCs w:val="24"/>
        </w:rPr>
        <w:t xml:space="preserve">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E60179">
        <w:rPr>
          <w:rFonts w:ascii="Times New Roman" w:hAnsi="Times New Roman" w:cs="Times New Roman"/>
          <w:sz w:val="24"/>
          <w:szCs w:val="24"/>
        </w:rPr>
        <w:t>2 (</w:t>
      </w:r>
      <w:r w:rsidRPr="005D7097">
        <w:rPr>
          <w:rFonts w:ascii="Times New Roman" w:hAnsi="Times New Roman" w:cs="Times New Roman"/>
          <w:sz w:val="24"/>
          <w:szCs w:val="24"/>
        </w:rPr>
        <w:t>двух</w:t>
      </w:r>
      <w:r w:rsidR="00E60179">
        <w:rPr>
          <w:rFonts w:ascii="Times New Roman" w:hAnsi="Times New Roman" w:cs="Times New Roman"/>
          <w:sz w:val="24"/>
          <w:szCs w:val="24"/>
        </w:rPr>
        <w:t>)</w:t>
      </w:r>
      <w:r w:rsidRPr="005D7097">
        <w:rPr>
          <w:rFonts w:ascii="Times New Roman" w:hAnsi="Times New Roman" w:cs="Times New Roman"/>
          <w:sz w:val="24"/>
          <w:szCs w:val="24"/>
        </w:rPr>
        <w:t xml:space="preserve"> лет в количестве </w:t>
      </w:r>
      <w:r w:rsidR="00E60179">
        <w:rPr>
          <w:rFonts w:ascii="Times New Roman" w:hAnsi="Times New Roman" w:cs="Times New Roman"/>
          <w:sz w:val="24"/>
          <w:szCs w:val="24"/>
        </w:rPr>
        <w:t>2 (</w:t>
      </w:r>
      <w:r w:rsidRPr="005D7097">
        <w:rPr>
          <w:rFonts w:ascii="Times New Roman" w:hAnsi="Times New Roman" w:cs="Times New Roman"/>
          <w:sz w:val="24"/>
          <w:szCs w:val="24"/>
        </w:rPr>
        <w:t>двух</w:t>
      </w:r>
      <w:r w:rsidR="00E60179">
        <w:rPr>
          <w:rFonts w:ascii="Times New Roman" w:hAnsi="Times New Roman" w:cs="Times New Roman"/>
          <w:sz w:val="24"/>
          <w:szCs w:val="24"/>
        </w:rPr>
        <w:t>)</w:t>
      </w:r>
      <w:r w:rsidRPr="005D7097">
        <w:rPr>
          <w:rFonts w:ascii="Times New Roman" w:hAnsi="Times New Roman" w:cs="Times New Roman"/>
          <w:sz w:val="24"/>
          <w:szCs w:val="24"/>
        </w:rPr>
        <w:t xml:space="preserve"> и более раз меры дисциплинарного воздействия, предусмотренных Федеральным законом </w:t>
      </w:r>
      <w:r w:rsidR="00B35E63" w:rsidRPr="005D7097">
        <w:rPr>
          <w:rFonts w:ascii="Times New Roman" w:hAnsi="Times New Roman" w:cs="Times New Roman"/>
          <w:sz w:val="24"/>
          <w:szCs w:val="24"/>
        </w:rPr>
        <w:br/>
      </w:r>
      <w:r w:rsidR="00FF0C0F" w:rsidRPr="005D7097">
        <w:rPr>
          <w:rFonts w:ascii="Times New Roman" w:hAnsi="Times New Roman" w:cs="Times New Roman"/>
          <w:sz w:val="24"/>
          <w:szCs w:val="24"/>
        </w:rPr>
        <w:t>«</w:t>
      </w:r>
      <w:r w:rsidRPr="005D7097">
        <w:rPr>
          <w:rFonts w:ascii="Times New Roman" w:hAnsi="Times New Roman" w:cs="Times New Roman"/>
          <w:sz w:val="24"/>
          <w:szCs w:val="24"/>
        </w:rPr>
        <w:t>Об оценочной деятельности в Российской Федерации</w:t>
      </w:r>
      <w:r w:rsidR="00FF0C0F" w:rsidRPr="005D7097">
        <w:rPr>
          <w:rFonts w:ascii="Times New Roman" w:hAnsi="Times New Roman" w:cs="Times New Roman"/>
          <w:sz w:val="24"/>
          <w:szCs w:val="24"/>
        </w:rPr>
        <w:t>»</w:t>
      </w:r>
      <w:r w:rsidRPr="005D7097">
        <w:rPr>
          <w:rFonts w:ascii="Times New Roman" w:hAnsi="Times New Roman" w:cs="Times New Roman"/>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E60179">
        <w:rPr>
          <w:rFonts w:ascii="Times New Roman" w:hAnsi="Times New Roman" w:cs="Times New Roman"/>
          <w:sz w:val="24"/>
          <w:szCs w:val="24"/>
        </w:rPr>
        <w:t>3 (</w:t>
      </w:r>
      <w:r w:rsidRPr="005D7097">
        <w:rPr>
          <w:rFonts w:ascii="Times New Roman" w:hAnsi="Times New Roman" w:cs="Times New Roman"/>
          <w:sz w:val="24"/>
          <w:szCs w:val="24"/>
        </w:rPr>
        <w:t>трех</w:t>
      </w:r>
      <w:r w:rsidR="00E60179">
        <w:rPr>
          <w:rFonts w:ascii="Times New Roman" w:hAnsi="Times New Roman" w:cs="Times New Roman"/>
          <w:sz w:val="24"/>
          <w:szCs w:val="24"/>
        </w:rPr>
        <w:t>)</w:t>
      </w:r>
      <w:r w:rsidRPr="005D7097">
        <w:rPr>
          <w:rFonts w:ascii="Times New Roman" w:hAnsi="Times New Roman" w:cs="Times New Roman"/>
          <w:sz w:val="24"/>
          <w:szCs w:val="24"/>
        </w:rPr>
        <w:t xml:space="preserve"> лет.</w:t>
      </w:r>
      <w:bookmarkStart w:id="5" w:name="OLE_LINK62"/>
    </w:p>
    <w:p w:rsidR="00AD5CDE" w:rsidRPr="00AD5CDE" w:rsidRDefault="00AD5CDE" w:rsidP="00AD5CDE">
      <w:pPr>
        <w:numPr>
          <w:ilvl w:val="2"/>
          <w:numId w:val="16"/>
        </w:numPr>
        <w:spacing w:after="0" w:line="360" w:lineRule="exact"/>
        <w:ind w:left="0" w:firstLine="709"/>
        <w:jc w:val="both"/>
        <w:rPr>
          <w:rFonts w:ascii="Times New Roman" w:hAnsi="Times New Roman" w:cs="Times New Roman"/>
          <w:sz w:val="24"/>
          <w:szCs w:val="24"/>
        </w:rPr>
      </w:pPr>
      <w:r w:rsidRPr="00AD5CDE">
        <w:rPr>
          <w:rFonts w:ascii="Times New Roman" w:hAnsi="Times New Roman" w:cs="Times New Roman"/>
          <w:sz w:val="24"/>
          <w:szCs w:val="24"/>
        </w:rPr>
        <w:t>При определении стоимости чистых активов в состав обязательств Фонда</w:t>
      </w:r>
    </w:p>
    <w:p w:rsidR="00F97DF1" w:rsidRDefault="00AD5CDE" w:rsidP="00AD5CDE">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AD5CDE">
        <w:rPr>
          <w:rFonts w:ascii="Times New Roman" w:eastAsiaTheme="minorEastAsia" w:hAnsi="Times New Roman" w:cs="Times New Roman"/>
          <w:b w:val="0"/>
          <w:bCs w:val="0"/>
          <w:sz w:val="24"/>
          <w:szCs w:val="24"/>
          <w:lang w:eastAsia="en-US"/>
        </w:rPr>
        <w:t>не включается резерв на выплату вознаграждений.</w:t>
      </w:r>
    </w:p>
    <w:bookmarkEnd w:id="5"/>
    <w:p w:rsidR="00F97DF1" w:rsidRPr="00F0758E" w:rsidRDefault="00F97DF1" w:rsidP="00980D1E">
      <w:pPr>
        <w:pStyle w:val="ConsTitle"/>
        <w:widowControl/>
        <w:numPr>
          <w:ilvl w:val="2"/>
          <w:numId w:val="52"/>
        </w:numPr>
        <w:spacing w:line="360" w:lineRule="exact"/>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Стоимость чистых активов Фонда определяется:</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на дату завершения (окончания) формирования Фонда;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в случае приостановления выдачи, погашения и обмена инвестиционных паев – на дату возобновления их выдачи, погашения и обмена;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в случае прекращения Фонда – на дату возникновения основания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его прекращения;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после завершения (окончания) формирования Фонда</w:t>
      </w:r>
      <w:r w:rsidR="00BC17FA" w:rsidRPr="00F0758E">
        <w:rPr>
          <w:rFonts w:ascii="Times New Roman" w:eastAsiaTheme="minorEastAsia" w:hAnsi="Times New Roman" w:cs="Times New Roman"/>
          <w:b w:val="0"/>
          <w:bCs w:val="0"/>
          <w:sz w:val="24"/>
          <w:szCs w:val="24"/>
          <w:lang w:eastAsia="en-US"/>
        </w:rPr>
        <w:t xml:space="preserve"> – </w:t>
      </w:r>
      <w:r w:rsidRPr="00F0758E">
        <w:rPr>
          <w:rFonts w:ascii="Times New Roman" w:eastAsiaTheme="minorEastAsia" w:hAnsi="Times New Roman" w:cs="Times New Roman"/>
          <w:b w:val="0"/>
          <w:bCs w:val="0"/>
          <w:sz w:val="24"/>
          <w:szCs w:val="24"/>
          <w:lang w:eastAsia="en-US"/>
        </w:rPr>
        <w:t>ежемесячно на последний рабочий день календарного месяца</w:t>
      </w:r>
      <w:r w:rsidRPr="00855348">
        <w:rPr>
          <w:rFonts w:ascii="Times New Roman" w:eastAsiaTheme="minorEastAsia" w:hAnsi="Times New Roman" w:cs="Times New Roman"/>
          <w:b w:val="0"/>
          <w:bCs w:val="0"/>
          <w:i/>
          <w:iCs/>
          <w:sz w:val="24"/>
          <w:szCs w:val="24"/>
          <w:lang w:eastAsia="en-US"/>
        </w:rPr>
        <w:t>;</w:t>
      </w:r>
      <w:r w:rsidRPr="00F0758E">
        <w:rPr>
          <w:rFonts w:ascii="Times New Roman" w:eastAsiaTheme="minorEastAsia" w:hAnsi="Times New Roman" w:cs="Times New Roman"/>
          <w:b w:val="0"/>
          <w:bCs w:val="0"/>
          <w:sz w:val="24"/>
          <w:szCs w:val="24"/>
          <w:lang w:eastAsia="en-US"/>
        </w:rPr>
        <w:t xml:space="preserve"> </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на последний рабочий день срока приема заявок на приобретение, погашение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и обмен инвестиционных паев Фонда;</w:t>
      </w:r>
    </w:p>
    <w:p w:rsidR="00F97DF1" w:rsidRPr="00F0758E"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rsidR="006900D0" w:rsidRPr="006900D0" w:rsidRDefault="006900D0" w:rsidP="006900D0">
      <w:pPr>
        <w:pStyle w:val="10"/>
        <w:jc w:val="both"/>
        <w:rPr>
          <w:rFonts w:ascii="Times New Roman" w:hAnsi="Times New Roman" w:cs="Times New Roman"/>
          <w:b/>
          <w:bCs/>
          <w:color w:val="auto"/>
          <w:sz w:val="24"/>
          <w:szCs w:val="24"/>
        </w:rPr>
      </w:pPr>
      <w:bookmarkStart w:id="6" w:name="_Toc80110353"/>
      <w:r w:rsidRPr="006900D0">
        <w:rPr>
          <w:rFonts w:ascii="Times New Roman" w:hAnsi="Times New Roman" w:cs="Times New Roman"/>
          <w:b/>
          <w:bCs/>
          <w:color w:val="auto"/>
          <w:sz w:val="24"/>
          <w:szCs w:val="24"/>
        </w:rPr>
        <w:t>2.3 Сроки определения СЧА</w:t>
      </w:r>
      <w:bookmarkEnd w:id="6"/>
    </w:p>
    <w:p w:rsidR="00F97DF1" w:rsidRPr="00936E48" w:rsidRDefault="006900D0" w:rsidP="006900D0">
      <w:pPr>
        <w:pStyle w:val="ConsTitle"/>
        <w:widowControl/>
        <w:spacing w:before="120"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2.3.1. </w:t>
      </w:r>
      <w:r w:rsidR="00F97DF1" w:rsidRPr="00936E48">
        <w:rPr>
          <w:rFonts w:ascii="Times New Roman" w:eastAsiaTheme="minorEastAsia" w:hAnsi="Times New Roman" w:cs="Times New Roman"/>
          <w:b w:val="0"/>
          <w:bCs w:val="0"/>
          <w:sz w:val="24"/>
          <w:szCs w:val="24"/>
          <w:lang w:eastAsia="en-US"/>
        </w:rPr>
        <w:t>Стоимость чистых активов определяется не позднее</w:t>
      </w:r>
      <w:bookmarkStart w:id="7" w:name="OLE_LINK4"/>
      <w:bookmarkStart w:id="8" w:name="OLE_LINK5"/>
      <w:r w:rsidR="00F97DF1" w:rsidRPr="00936E48">
        <w:rPr>
          <w:rFonts w:ascii="Times New Roman" w:eastAsiaTheme="minorEastAsia" w:hAnsi="Times New Roman" w:cs="Times New Roman"/>
          <w:b w:val="0"/>
          <w:bCs w:val="0"/>
          <w:sz w:val="24"/>
          <w:szCs w:val="24"/>
          <w:lang w:eastAsia="en-US"/>
        </w:rPr>
        <w:t xml:space="preserve"> рабочего дня, следующего </w:t>
      </w:r>
      <w:r w:rsidR="0010799D">
        <w:rPr>
          <w:rFonts w:ascii="Times New Roman" w:eastAsiaTheme="minorEastAsia" w:hAnsi="Times New Roman" w:cs="Times New Roman"/>
          <w:b w:val="0"/>
          <w:bCs w:val="0"/>
          <w:sz w:val="24"/>
          <w:szCs w:val="24"/>
          <w:lang w:eastAsia="en-US"/>
        </w:rPr>
        <w:br/>
      </w:r>
      <w:r w:rsidR="00F97DF1" w:rsidRPr="00936E48">
        <w:rPr>
          <w:rFonts w:ascii="Times New Roman" w:eastAsiaTheme="minorEastAsia" w:hAnsi="Times New Roman" w:cs="Times New Roman"/>
          <w:b w:val="0"/>
          <w:bCs w:val="0"/>
          <w:sz w:val="24"/>
          <w:szCs w:val="24"/>
          <w:lang w:eastAsia="en-US"/>
        </w:rPr>
        <w:t xml:space="preserve">за днем, по состоянию на который осуществляется </w:t>
      </w:r>
      <w:r w:rsidR="00F97DF1" w:rsidRPr="00840587">
        <w:rPr>
          <w:rFonts w:ascii="Times New Roman" w:eastAsiaTheme="minorEastAsia" w:hAnsi="Times New Roman" w:cs="Times New Roman"/>
          <w:b w:val="0"/>
          <w:bCs w:val="0"/>
          <w:sz w:val="24"/>
          <w:szCs w:val="24"/>
          <w:lang w:eastAsia="en-US"/>
        </w:rPr>
        <w:t>определение стоимости чистых активов</w:t>
      </w:r>
      <w:bookmarkEnd w:id="7"/>
      <w:bookmarkEnd w:id="8"/>
      <w:r w:rsidR="00F97DF1" w:rsidRPr="00840587">
        <w:rPr>
          <w:rFonts w:ascii="Times New Roman" w:eastAsiaTheme="minorEastAsia" w:hAnsi="Times New Roman" w:cs="Times New Roman"/>
          <w:b w:val="0"/>
          <w:bCs w:val="0"/>
          <w:sz w:val="24"/>
          <w:szCs w:val="24"/>
          <w:lang w:eastAsia="en-US"/>
        </w:rPr>
        <w:t xml:space="preserve">. Данный пункт применяется с учетом требований пункта </w:t>
      </w:r>
      <w:hyperlink w:anchor="OLE_LINK62" w:history="1">
        <w:r w:rsidR="004B04E4" w:rsidRPr="00840587">
          <w:rPr>
            <w:rStyle w:val="afc"/>
            <w:rFonts w:ascii="Times New Roman" w:eastAsiaTheme="minorEastAsia" w:hAnsi="Times New Roman" w:cs="Times New Roman"/>
            <w:b w:val="0"/>
            <w:bCs w:val="0"/>
            <w:sz w:val="24"/>
            <w:szCs w:val="24"/>
            <w:lang w:eastAsia="en-US"/>
          </w:rPr>
          <w:t>2.2.8</w:t>
        </w:r>
      </w:hyperlink>
      <w:r w:rsidR="004B04E4" w:rsidRPr="00840587">
        <w:rPr>
          <w:rFonts w:ascii="Times New Roman" w:eastAsiaTheme="minorEastAsia" w:hAnsi="Times New Roman" w:cs="Times New Roman"/>
          <w:b w:val="0"/>
          <w:bCs w:val="0"/>
          <w:sz w:val="24"/>
          <w:szCs w:val="24"/>
          <w:lang w:eastAsia="en-US"/>
        </w:rPr>
        <w:t>.</w:t>
      </w:r>
      <w:r w:rsidR="00F97DF1" w:rsidRPr="00840587">
        <w:rPr>
          <w:rFonts w:ascii="Times New Roman" w:eastAsiaTheme="minorEastAsia" w:hAnsi="Times New Roman" w:cs="Times New Roman"/>
          <w:b w:val="0"/>
          <w:bCs w:val="0"/>
          <w:sz w:val="24"/>
          <w:szCs w:val="24"/>
          <w:lang w:eastAsia="en-US"/>
        </w:rPr>
        <w:t xml:space="preserve"> Правил в случае определения стоимости актива на основании отчета оценщика.</w:t>
      </w:r>
    </w:p>
    <w:p w:rsidR="00F97DF1" w:rsidRPr="00F0758E"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Стоимость чистых активов определяется по состоянию на 23.59.59 московского времени. </w:t>
      </w:r>
    </w:p>
    <w:p w:rsidR="00F97DF1" w:rsidRPr="00F0758E"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lastRenderedPageBreak/>
        <w:t xml:space="preserve">Стоимость чистых активов, в том числе среднегодовая стоимость чистых активов, расчетная стоимость инвестиционного пая Фонда определяются с точностью </w:t>
      </w:r>
      <w:r w:rsidR="00B35E63">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 Российской Федерации.</w:t>
      </w:r>
    </w:p>
    <w:p w:rsidR="00F97DF1" w:rsidRPr="008D2085"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8D2085">
        <w:rPr>
          <w:rFonts w:ascii="Times New Roman" w:eastAsiaTheme="minorEastAsia" w:hAnsi="Times New Roman" w:cs="Times New Roman"/>
          <w:b w:val="0"/>
          <w:bCs w:val="0"/>
          <w:sz w:val="24"/>
          <w:szCs w:val="24"/>
          <w:lang w:eastAsia="en-US"/>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F97DF1"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F0758E">
        <w:rPr>
          <w:rFonts w:ascii="Times New Roman" w:eastAsiaTheme="minorEastAsia" w:hAnsi="Times New Roman" w:cs="Times New Roman"/>
          <w:b w:val="0"/>
          <w:bCs w:val="0"/>
          <w:sz w:val="24"/>
          <w:szCs w:val="24"/>
          <w:lang w:eastAsia="en-US"/>
        </w:rPr>
        <w:t xml:space="preserve">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w:t>
      </w:r>
      <w:r>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 xml:space="preserve">за исключением определения стоимости чистых активов Фонда до завершения </w:t>
      </w:r>
      <w:r w:rsidR="00C76D21">
        <w:rPr>
          <w:rFonts w:ascii="Times New Roman" w:eastAsiaTheme="minorEastAsia" w:hAnsi="Times New Roman" w:cs="Times New Roman"/>
          <w:b w:val="0"/>
          <w:bCs w:val="0"/>
          <w:sz w:val="24"/>
          <w:szCs w:val="24"/>
          <w:lang w:eastAsia="en-US"/>
        </w:rPr>
        <w:br/>
      </w:r>
      <w:r w:rsidRPr="00F0758E">
        <w:rPr>
          <w:rFonts w:ascii="Times New Roman" w:eastAsiaTheme="minorEastAsia" w:hAnsi="Times New Roman" w:cs="Times New Roman"/>
          <w:b w:val="0"/>
          <w:bCs w:val="0"/>
          <w:sz w:val="24"/>
          <w:szCs w:val="24"/>
          <w:lang w:eastAsia="en-US"/>
        </w:rPr>
        <w:t>его формирования.</w:t>
      </w:r>
    </w:p>
    <w:p w:rsidR="00F97DF1" w:rsidRPr="00F97DF1" w:rsidRDefault="00F97DF1" w:rsidP="00F97DF1">
      <w:pPr>
        <w:pStyle w:val="10"/>
        <w:jc w:val="both"/>
        <w:rPr>
          <w:rFonts w:ascii="Times New Roman" w:hAnsi="Times New Roman" w:cs="Times New Roman"/>
          <w:b/>
          <w:bCs/>
          <w:color w:val="auto"/>
          <w:sz w:val="24"/>
          <w:szCs w:val="24"/>
        </w:rPr>
      </w:pPr>
      <w:bookmarkStart w:id="9" w:name="_Toc80110354"/>
      <w:r>
        <w:rPr>
          <w:rFonts w:ascii="Times New Roman" w:hAnsi="Times New Roman" w:cs="Times New Roman"/>
          <w:b/>
          <w:bCs/>
          <w:color w:val="auto"/>
          <w:sz w:val="24"/>
          <w:szCs w:val="24"/>
        </w:rPr>
        <w:t xml:space="preserve">2.4 </w:t>
      </w:r>
      <w:r w:rsidRPr="00F97DF1">
        <w:rPr>
          <w:rFonts w:ascii="Times New Roman" w:hAnsi="Times New Roman" w:cs="Times New Roman"/>
          <w:b/>
          <w:bCs/>
          <w:color w:val="auto"/>
          <w:sz w:val="24"/>
          <w:szCs w:val="24"/>
        </w:rPr>
        <w:t xml:space="preserve">Порядок расчета среднегодовой стоимости чистых активов фонда </w:t>
      </w:r>
      <w:r w:rsidRPr="00F97DF1">
        <w:rPr>
          <w:rFonts w:ascii="Times New Roman" w:hAnsi="Times New Roman" w:cs="Times New Roman"/>
          <w:b/>
          <w:bCs/>
          <w:color w:val="auto"/>
          <w:sz w:val="24"/>
          <w:szCs w:val="24"/>
        </w:rPr>
        <w:br/>
        <w:t>и определения расчетной стоимости инвестиционных паев</w:t>
      </w:r>
      <w:bookmarkEnd w:id="9"/>
    </w:p>
    <w:p w:rsidR="00F97DF1" w:rsidRPr="00473034"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473034">
        <w:rPr>
          <w:rFonts w:ascii="Times New Roman" w:hAnsi="Times New Roman" w:cs="Times New Roman"/>
          <w:sz w:val="24"/>
          <w:szCs w:val="24"/>
        </w:rPr>
        <w:t xml:space="preserve">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w:t>
      </w:r>
      <w:r w:rsidRPr="00473034">
        <w:rPr>
          <w:rFonts w:ascii="Times New Roman" w:hAnsi="Times New Roman" w:cs="Times New Roman"/>
          <w:sz w:val="24"/>
          <w:szCs w:val="24"/>
        </w:rPr>
        <w:br/>
        <w:t xml:space="preserve">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w:t>
      </w:r>
      <w:r w:rsidR="00A30DEC" w:rsidRPr="00BC17FA">
        <w:rPr>
          <w:rFonts w:ascii="Times New Roman" w:hAnsi="Times New Roman" w:cs="Times New Roman"/>
          <w:sz w:val="24"/>
          <w:szCs w:val="24"/>
        </w:rPr>
        <w:t>к числу рабочих дней в календарном году</w:t>
      </w:r>
      <w:r w:rsidRPr="00473034">
        <w:rPr>
          <w:rFonts w:ascii="Times New Roman" w:hAnsi="Times New Roman" w:cs="Times New Roman"/>
          <w:sz w:val="24"/>
          <w:szCs w:val="24"/>
        </w:rPr>
        <w:t>.</w:t>
      </w:r>
    </w:p>
    <w:p w:rsidR="00507D30" w:rsidRDefault="00507D30" w:rsidP="00412176">
      <w:pPr>
        <w:pStyle w:val="af9"/>
        <w:numPr>
          <w:ilvl w:val="2"/>
          <w:numId w:val="54"/>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определения </w:t>
      </w:r>
      <w:r w:rsidR="00A7321A">
        <w:rPr>
          <w:rFonts w:ascii="Times New Roman" w:hAnsi="Times New Roman" w:cs="Times New Roman"/>
          <w:sz w:val="24"/>
          <w:szCs w:val="24"/>
        </w:rPr>
        <w:t>с</w:t>
      </w:r>
      <w:r>
        <w:rPr>
          <w:rFonts w:ascii="Times New Roman" w:hAnsi="Times New Roman" w:cs="Times New Roman"/>
          <w:sz w:val="24"/>
          <w:szCs w:val="24"/>
        </w:rPr>
        <w:t xml:space="preserve">реднегодовой стоимости чистых активов под датой, </w:t>
      </w:r>
      <w:r w:rsidR="00A7321A">
        <w:rPr>
          <w:rFonts w:ascii="Times New Roman" w:hAnsi="Times New Roman" w:cs="Times New Roman"/>
          <w:sz w:val="24"/>
          <w:szCs w:val="24"/>
        </w:rPr>
        <w:br/>
      </w:r>
      <w:r>
        <w:rPr>
          <w:rFonts w:ascii="Times New Roman" w:hAnsi="Times New Roman" w:cs="Times New Roman"/>
          <w:sz w:val="24"/>
          <w:szCs w:val="24"/>
        </w:rPr>
        <w:t xml:space="preserve">за которую определяется стоимость чистых активов понимается каждая дата определения СЧА Фонда, указанная в настоящих Правилах. </w:t>
      </w:r>
    </w:p>
    <w:p w:rsidR="00F97DF1" w:rsidRPr="00473034"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473034">
        <w:rPr>
          <w:rFonts w:ascii="Times New Roman" w:hAnsi="Times New Roman" w:cs="Times New Roman"/>
          <w:sz w:val="24"/>
          <w:szCs w:val="24"/>
        </w:rPr>
        <w:t xml:space="preserve">Расчетная стоимость инвестиционного пая Фонда определяется на каждую дату, </w:t>
      </w:r>
      <w:r w:rsidRPr="00473034">
        <w:rPr>
          <w:rFonts w:ascii="Times New Roman" w:hAnsi="Times New Roman" w:cs="Times New Roman"/>
          <w:sz w:val="24"/>
          <w:szCs w:val="24"/>
        </w:rPr>
        <w:br/>
        <w:t>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F97DF1"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473034">
        <w:rPr>
          <w:rFonts w:ascii="Times New Roman" w:hAnsi="Times New Roman" w:cs="Times New Roman"/>
          <w:sz w:val="24"/>
          <w:szCs w:val="24"/>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5862A5" w:rsidRPr="00F97DF1" w:rsidRDefault="005862A5" w:rsidP="005862A5">
      <w:pPr>
        <w:pStyle w:val="10"/>
        <w:jc w:val="both"/>
        <w:rPr>
          <w:rFonts w:ascii="Times New Roman" w:hAnsi="Times New Roman" w:cs="Times New Roman"/>
          <w:b/>
          <w:bCs/>
          <w:color w:val="auto"/>
          <w:sz w:val="24"/>
          <w:szCs w:val="24"/>
        </w:rPr>
      </w:pPr>
      <w:bookmarkStart w:id="10" w:name="_Toc80110355"/>
      <w:r w:rsidRPr="002D517E">
        <w:rPr>
          <w:rFonts w:ascii="Times New Roman" w:hAnsi="Times New Roman" w:cs="Times New Roman"/>
          <w:b/>
          <w:bCs/>
          <w:color w:val="auto"/>
          <w:sz w:val="24"/>
          <w:szCs w:val="24"/>
        </w:rPr>
        <w:lastRenderedPageBreak/>
        <w:t>2</w:t>
      </w:r>
      <w:r>
        <w:rPr>
          <w:rFonts w:ascii="Times New Roman" w:hAnsi="Times New Roman" w:cs="Times New Roman"/>
          <w:b/>
          <w:bCs/>
          <w:color w:val="auto"/>
          <w:sz w:val="24"/>
          <w:szCs w:val="24"/>
        </w:rPr>
        <w:t xml:space="preserve">.5 </w:t>
      </w:r>
      <w:r w:rsidRPr="00F97DF1">
        <w:rPr>
          <w:rFonts w:ascii="Times New Roman" w:hAnsi="Times New Roman" w:cs="Times New Roman"/>
          <w:b/>
          <w:bCs/>
          <w:color w:val="auto"/>
          <w:sz w:val="24"/>
          <w:szCs w:val="24"/>
        </w:rPr>
        <w:t xml:space="preserve">Порядок </w:t>
      </w:r>
      <w:r>
        <w:rPr>
          <w:rFonts w:ascii="Times New Roman" w:hAnsi="Times New Roman" w:cs="Times New Roman"/>
          <w:b/>
          <w:bCs/>
          <w:color w:val="auto"/>
          <w:sz w:val="24"/>
          <w:szCs w:val="24"/>
        </w:rPr>
        <w:t>определения безрисковой ставки</w:t>
      </w:r>
      <w:bookmarkEnd w:id="10"/>
    </w:p>
    <w:p w:rsidR="005862A5" w:rsidRPr="00244E85" w:rsidRDefault="005862A5" w:rsidP="005862A5">
      <w:pPr>
        <w:spacing w:before="120" w:after="0" w:line="360" w:lineRule="exact"/>
        <w:ind w:firstLine="709"/>
        <w:jc w:val="both"/>
        <w:rPr>
          <w:rFonts w:ascii="Times New Roman" w:hAnsi="Times New Roman"/>
          <w:sz w:val="24"/>
          <w:szCs w:val="24"/>
        </w:rPr>
      </w:pPr>
      <w:bookmarkStart w:id="11" w:name="_Hlk76573027"/>
      <w:r w:rsidRPr="00244E85">
        <w:rPr>
          <w:rFonts w:ascii="Times New Roman" w:hAnsi="Times New Roman"/>
          <w:sz w:val="24"/>
          <w:szCs w:val="24"/>
        </w:rPr>
        <w:t xml:space="preserve">Безрисковая ставка определяется следующим образом: </w:t>
      </w:r>
    </w:p>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bookmarkStart w:id="12" w:name="_Hlk74927758"/>
      <w:r>
        <w:rPr>
          <w:rFonts w:ascii="Times New Roman" w:hAnsi="Times New Roman"/>
          <w:sz w:val="24"/>
          <w:szCs w:val="24"/>
        </w:rPr>
        <w:t xml:space="preserve">в российских рублях: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ставка, определяемая из G-кривой, построенной </w:t>
      </w:r>
      <w:r>
        <w:rPr>
          <w:rFonts w:ascii="Times New Roman" w:hAnsi="Times New Roman"/>
          <w:sz w:val="24"/>
          <w:szCs w:val="24"/>
        </w:rPr>
        <w:br/>
        <w:t>по российским государственным облигациям – для задолженности, срок которой превышает 1 календарный день;</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ставка MosPrime (http://mosprime.com/) – для задолженности, срок которой не превышает 1 календарный день. </w:t>
      </w:r>
    </w:p>
    <w:bookmarkEnd w:id="12"/>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в американских долларах: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SOFR </w:t>
      </w:r>
      <w:bookmarkStart w:id="13" w:name="_Hlk74927784"/>
      <w:r>
        <w:rPr>
          <w:rFonts w:ascii="Times New Roman" w:hAnsi="Times New Roman"/>
          <w:sz w:val="24"/>
          <w:szCs w:val="24"/>
        </w:rPr>
        <w:t>(</w:t>
      </w:r>
      <w:hyperlink r:id="rId10" w:history="1">
        <w:r>
          <w:rPr>
            <w:rStyle w:val="afc"/>
            <w:rFonts w:ascii="Times New Roman" w:hAnsi="Times New Roman"/>
            <w:sz w:val="24"/>
            <w:szCs w:val="24"/>
          </w:rPr>
          <w:t>https://www.sofrrate.com/</w:t>
        </w:r>
      </w:hyperlink>
      <w:r>
        <w:rPr>
          <w:rFonts w:ascii="Times New Roman" w:hAnsi="Times New Roman"/>
          <w:sz w:val="24"/>
          <w:szCs w:val="24"/>
        </w:rPr>
        <w:t>)</w:t>
      </w:r>
      <w:bookmarkEnd w:id="13"/>
      <w:r>
        <w:rPr>
          <w:rFonts w:ascii="Times New Roman" w:hAnsi="Times New Roman"/>
          <w:sz w:val="24"/>
          <w:szCs w:val="24"/>
        </w:rPr>
        <w:t>, для задолженности, срок погашения которой не превышает 1 календарный день;</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bookmarkStart w:id="14" w:name="_Hlk75183955"/>
      <w:r>
        <w:rPr>
          <w:rStyle w:val="aff7"/>
          <w:rFonts w:ascii="Times New Roman" w:hAnsi="Times New Roman"/>
          <w:sz w:val="24"/>
          <w:szCs w:val="24"/>
        </w:rPr>
        <w:footnoteReference w:id="1"/>
      </w:r>
      <w:r>
        <w:rPr>
          <w:rFonts w:ascii="Times New Roman" w:hAnsi="Times New Roman"/>
          <w:sz w:val="24"/>
          <w:szCs w:val="24"/>
        </w:rPr>
        <w:t xml:space="preserve"> </w:t>
      </w:r>
      <w:bookmarkEnd w:id="14"/>
      <w:r>
        <w:rPr>
          <w:rFonts w:ascii="Times New Roman" w:hAnsi="Times New Roman"/>
          <w:sz w:val="24"/>
          <w:szCs w:val="24"/>
        </w:rPr>
        <w:t>на срок 1 месяц.</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ставка, получающаяся методом линейной интерполяции ставок </w:t>
      </w:r>
      <w:r>
        <w:rPr>
          <w:rFonts w:ascii="Times New Roman" w:hAnsi="Times New Roman"/>
          <w:sz w:val="24"/>
          <w:szCs w:val="24"/>
        </w:rPr>
        <w:br/>
        <w:t>по американским государственным ценным бумагам</w:t>
      </w:r>
      <w:r>
        <w:rPr>
          <w:rStyle w:val="aff7"/>
          <w:rFonts w:ascii="Times New Roman" w:hAnsi="Times New Roman"/>
          <w:sz w:val="24"/>
          <w:szCs w:val="24"/>
        </w:rPr>
        <w:footnoteReference w:id="2"/>
      </w:r>
      <w:r>
        <w:rPr>
          <w:rFonts w:ascii="Times New Roman" w:hAnsi="Times New Roman"/>
          <w:sz w:val="24"/>
          <w:szCs w:val="24"/>
        </w:rPr>
        <w:t xml:space="preserve"> - для задолженности со сроком до погашения, превышающим 30 календарных дней.</w:t>
      </w:r>
    </w:p>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в евро: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 xml:space="preserve">для задолженности со сроком до погашения, не превышающим </w:t>
      </w:r>
      <w:r>
        <w:rPr>
          <w:rFonts w:ascii="Times New Roman" w:hAnsi="Times New Roman"/>
          <w:sz w:val="24"/>
          <w:szCs w:val="24"/>
        </w:rPr>
        <w:br/>
        <w:t xml:space="preserve">1 календарный день – ставка ESTR; </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Pr>
          <w:rStyle w:val="aff7"/>
          <w:rFonts w:ascii="Times New Roman" w:hAnsi="Times New Roman"/>
          <w:sz w:val="24"/>
          <w:szCs w:val="24"/>
        </w:rPr>
        <w:footnoteReference w:id="3"/>
      </w:r>
      <w:r>
        <w:rPr>
          <w:rFonts w:ascii="Times New Roman" w:hAnsi="Times New Roman"/>
          <w:sz w:val="24"/>
          <w:szCs w:val="24"/>
        </w:rPr>
        <w:t xml:space="preserve"> на срок 3 месяца.</w:t>
      </w:r>
    </w:p>
    <w:p w:rsidR="005862A5" w:rsidRDefault="005862A5" w:rsidP="005862A5">
      <w:pPr>
        <w:pStyle w:val="af9"/>
        <w:numPr>
          <w:ilvl w:val="0"/>
          <w:numId w:val="79"/>
        </w:numPr>
        <w:spacing w:after="0" w:line="360" w:lineRule="exact"/>
        <w:jc w:val="both"/>
        <w:rPr>
          <w:rFonts w:ascii="Times New Roman" w:hAnsi="Times New Roman"/>
          <w:sz w:val="24"/>
          <w:szCs w:val="24"/>
        </w:rPr>
      </w:pPr>
      <w:r>
        <w:rPr>
          <w:rFonts w:ascii="Times New Roman" w:hAnsi="Times New Roman"/>
          <w:sz w:val="24"/>
          <w:szCs w:val="24"/>
        </w:rPr>
        <w:t>ставка, получающаяся методом линейной интерполяции ставок по облигациям еврозоны с рейтингом ААА</w:t>
      </w:r>
      <w:r>
        <w:rPr>
          <w:rStyle w:val="aff7"/>
          <w:rFonts w:ascii="Times New Roman" w:hAnsi="Times New Roman"/>
          <w:sz w:val="24"/>
          <w:szCs w:val="24"/>
        </w:rPr>
        <w:footnoteReference w:id="4"/>
      </w:r>
      <w:r>
        <w:rPr>
          <w:rFonts w:ascii="Times New Roman" w:hAnsi="Times New Roman"/>
          <w:sz w:val="24"/>
          <w:szCs w:val="24"/>
        </w:rPr>
        <w:t xml:space="preserve"> - для задолженности со сроком до погашения, превышающим 90 календарных дней.</w:t>
      </w:r>
    </w:p>
    <w:p w:rsidR="005862A5" w:rsidRDefault="005862A5" w:rsidP="005862A5">
      <w:pPr>
        <w:pStyle w:val="af9"/>
        <w:numPr>
          <w:ilvl w:val="0"/>
          <w:numId w:val="40"/>
        </w:numPr>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в прочих валютах – как безрисковая ставка в соответствующей валюте. </w:t>
      </w:r>
    </w:p>
    <w:p w:rsidR="005862A5" w:rsidRPr="007C6CA1" w:rsidRDefault="00C66A07" w:rsidP="005862A5">
      <w:pPr>
        <w:pStyle w:val="af9"/>
        <w:spacing w:line="360" w:lineRule="auto"/>
        <w:ind w:left="1429"/>
        <w:jc w:val="center"/>
        <w:rPr>
          <w:rFonts w:ascii="Times New Roman" w:hAnsi="Times New Roman" w:cs="Times New Roman"/>
          <w:color w:val="000000"/>
          <w:sz w:val="24"/>
          <w:szCs w:val="24"/>
        </w:rPr>
      </w:pPr>
      <m:oMath>
        <m:sSub>
          <m:sSubPr>
            <m:ctrlPr>
              <w:rPr>
                <w:rFonts w:ascii="Cambria Math" w:eastAsia="Calibri" w:hAnsi="Cambria Math" w:cs="Times New Roman"/>
                <w:b/>
                <w:i/>
                <w:sz w:val="22"/>
                <w:szCs w:val="22"/>
              </w:rPr>
            </m:ctrlPr>
          </m:sSubPr>
          <m:e>
            <m:r>
              <m:rPr>
                <m:sty m:val="bi"/>
              </m:rPr>
              <w:rPr>
                <w:rFonts w:ascii="Cambria Math" w:hAnsi="Cambria Math"/>
                <w:sz w:val="22"/>
                <w:szCs w:val="22"/>
              </w:rPr>
              <m:t>RFrate</m:t>
            </m:r>
          </m:e>
          <m:sub>
            <m:r>
              <m:rPr>
                <m:sty m:val="bi"/>
              </m:rPr>
              <w:rPr>
                <w:rFonts w:ascii="Cambria Math" w:hAnsi="Cambria Math"/>
                <w:sz w:val="22"/>
                <w:szCs w:val="22"/>
              </w:rPr>
              <m:t>m</m:t>
            </m:r>
          </m:sub>
        </m:sSub>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Tnmin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Tnmax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 </m:t>
                </m:r>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max</m:t>
                    </m:r>
                  </m:sub>
                </m:sSub>
              </m:e>
            </m:eqArr>
          </m:e>
        </m:d>
      </m:oMath>
      <w:r w:rsidR="005862A5">
        <w:rPr>
          <w:b/>
          <w:i/>
        </w:rPr>
        <w:t xml:space="preserve"> , </w:t>
      </w:r>
      <w:r w:rsidR="005862A5" w:rsidRPr="007C6CA1">
        <w:rPr>
          <w:rFonts w:ascii="Times New Roman" w:hAnsi="Times New Roman" w:cs="Times New Roman"/>
          <w:color w:val="000000"/>
          <w:sz w:val="24"/>
          <w:szCs w:val="24"/>
        </w:rPr>
        <w:t>где:</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t>Tnm - срок до погашения инструмента m в годах;</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lastRenderedPageBreak/>
        <w:t>Tnmin, Tnmax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t>V+1, V-1 – наиболее близкий к Tnm срок, на который известно значение кривой бескупонной доходности, не превышающий (превышающий) Tnm, в годах;</w:t>
      </w:r>
    </w:p>
    <w:p w:rsidR="005862A5" w:rsidRPr="00C735E5" w:rsidRDefault="005862A5" w:rsidP="005862A5">
      <w:pPr>
        <w:spacing w:before="120" w:after="0" w:line="360" w:lineRule="exact"/>
        <w:ind w:firstLine="709"/>
        <w:jc w:val="both"/>
        <w:rPr>
          <w:rFonts w:ascii="Times New Roman" w:hAnsi="Times New Roman" w:cs="Times New Roman"/>
          <w:sz w:val="24"/>
          <w:szCs w:val="24"/>
        </w:rPr>
      </w:pPr>
      <w:r w:rsidRPr="00C735E5">
        <w:rPr>
          <w:rFonts w:ascii="Times New Roman" w:hAnsi="Times New Roman" w:cs="Times New Roman"/>
          <w:sz w:val="24"/>
          <w:szCs w:val="24"/>
        </w:rPr>
        <w:t>RK(T) – уровень процентных ставок для срока T, где T может принимать значения V-1, V+1, Tnmin, Tnmax.</w:t>
      </w:r>
    </w:p>
    <w:p w:rsidR="005862A5" w:rsidRPr="00D16205" w:rsidRDefault="005862A5" w:rsidP="005862A5">
      <w:pPr>
        <w:spacing w:before="120" w:after="0" w:line="360" w:lineRule="exact"/>
        <w:ind w:firstLine="709"/>
        <w:jc w:val="both"/>
        <w:rPr>
          <w:rFonts w:ascii="Times New Roman" w:hAnsi="Times New Roman" w:cs="Times New Roman"/>
          <w:sz w:val="24"/>
          <w:szCs w:val="24"/>
        </w:rPr>
      </w:pPr>
      <w:r w:rsidRPr="00D16205">
        <w:rPr>
          <w:rFonts w:ascii="Times New Roman" w:hAnsi="Times New Roman" w:cs="Times New Roman"/>
          <w:sz w:val="24"/>
          <w:szCs w:val="24"/>
        </w:rPr>
        <w:t>Безрисковая ставка для активов, номинированных в российской валюте, используется значение ставки КБД Московской биржи на дату расчета справедливой стоимости с учетом срока до погашения соответствующего платежа  P_n (развернутая шкала). Для активов, номинированных 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rsidR="005862A5" w:rsidRPr="00D16205" w:rsidRDefault="005862A5" w:rsidP="005862A5">
      <w:pPr>
        <w:spacing w:before="120" w:after="0" w:line="360" w:lineRule="exact"/>
        <w:ind w:firstLine="709"/>
        <w:jc w:val="both"/>
        <w:rPr>
          <w:rFonts w:ascii="Times New Roman" w:hAnsi="Times New Roman" w:cs="Times New Roman"/>
          <w:sz w:val="24"/>
          <w:szCs w:val="24"/>
        </w:rPr>
      </w:pPr>
      <w:r w:rsidRPr="00D16205">
        <w:rPr>
          <w:rFonts w:ascii="Times New Roman" w:hAnsi="Times New Roman" w:cs="Times New Roman"/>
          <w:sz w:val="24"/>
          <w:szCs w:val="24"/>
        </w:rPr>
        <w:t xml:space="preserve">Для целей расчета безрисковой ставки, используются следующие округления: </w:t>
      </w:r>
    </w:p>
    <w:p w:rsidR="005862A5" w:rsidRPr="00D16205"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D16205">
        <w:rPr>
          <w:rFonts w:ascii="Times New Roman" w:hAnsi="Times New Roman"/>
          <w:sz w:val="24"/>
          <w:szCs w:val="24"/>
        </w:rPr>
        <w:t>значение срока ставки определяется до 4 знаков после запятой;</w:t>
      </w:r>
    </w:p>
    <w:p w:rsidR="005862A5" w:rsidRPr="00D16205"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D16205">
        <w:rPr>
          <w:rFonts w:ascii="Times New Roman" w:hAnsi="Times New Roman"/>
          <w:sz w:val="24"/>
          <w:szCs w:val="24"/>
        </w:rPr>
        <w:t>итоговое значение ставки определяется до 2 знаков после запятой.</w:t>
      </w:r>
    </w:p>
    <w:bookmarkEnd w:id="11"/>
    <w:p w:rsidR="005862A5" w:rsidRPr="002D517E" w:rsidRDefault="005862A5" w:rsidP="002D517E">
      <w:pPr>
        <w:spacing w:after="0" w:line="360" w:lineRule="exact"/>
        <w:jc w:val="both"/>
        <w:rPr>
          <w:rFonts w:ascii="Times New Roman" w:hAnsi="Times New Roman" w:cs="Times New Roman"/>
          <w:sz w:val="24"/>
          <w:szCs w:val="24"/>
        </w:rPr>
      </w:pPr>
    </w:p>
    <w:p w:rsidR="009A644E" w:rsidRDefault="00F97DF1" w:rsidP="00412176">
      <w:pPr>
        <w:pStyle w:val="10"/>
        <w:numPr>
          <w:ilvl w:val="0"/>
          <w:numId w:val="54"/>
        </w:numPr>
        <w:ind w:left="284" w:hanging="284"/>
        <w:jc w:val="both"/>
        <w:rPr>
          <w:rFonts w:ascii="Times New Roman" w:hAnsi="Times New Roman" w:cs="Times New Roman"/>
          <w:b/>
          <w:bCs/>
          <w:color w:val="auto"/>
          <w:sz w:val="24"/>
          <w:szCs w:val="24"/>
        </w:rPr>
      </w:pPr>
      <w:bookmarkStart w:id="15" w:name="_Toc80110356"/>
      <w:r>
        <w:rPr>
          <w:rFonts w:ascii="Times New Roman" w:hAnsi="Times New Roman" w:cs="Times New Roman"/>
          <w:b/>
          <w:bCs/>
          <w:color w:val="auto"/>
          <w:sz w:val="24"/>
          <w:szCs w:val="24"/>
        </w:rPr>
        <w:t>Специальные положения</w:t>
      </w:r>
      <w:bookmarkEnd w:id="15"/>
    </w:p>
    <w:p w:rsidR="00F97DF1" w:rsidRPr="00F97DF1" w:rsidRDefault="00F97DF1" w:rsidP="00F97DF1">
      <w:pPr>
        <w:pStyle w:val="10"/>
        <w:jc w:val="both"/>
        <w:rPr>
          <w:rFonts w:ascii="Times New Roman" w:hAnsi="Times New Roman" w:cs="Times New Roman"/>
          <w:b/>
          <w:bCs/>
          <w:color w:val="auto"/>
          <w:sz w:val="24"/>
          <w:szCs w:val="24"/>
        </w:rPr>
      </w:pPr>
      <w:bookmarkStart w:id="16" w:name="_3.1._Порядок_признания"/>
      <w:bookmarkStart w:id="17" w:name="_Toc80110357"/>
      <w:bookmarkEnd w:id="16"/>
      <w:r>
        <w:rPr>
          <w:rFonts w:ascii="Times New Roman" w:hAnsi="Times New Roman" w:cs="Times New Roman"/>
          <w:b/>
          <w:bCs/>
          <w:color w:val="auto"/>
          <w:sz w:val="24"/>
          <w:szCs w:val="24"/>
        </w:rPr>
        <w:t>3.1</w:t>
      </w:r>
      <w:r w:rsidRPr="00F97DF1">
        <w:rPr>
          <w:rFonts w:ascii="Times New Roman" w:hAnsi="Times New Roman" w:cs="Times New Roman"/>
          <w:b/>
          <w:bCs/>
          <w:color w:val="auto"/>
          <w:sz w:val="24"/>
          <w:szCs w:val="24"/>
        </w:rPr>
        <w:t>. Порядок признания рынков активов и обязательств активными</w:t>
      </w:r>
      <w:bookmarkEnd w:id="17"/>
    </w:p>
    <w:p w:rsidR="00BC17FA" w:rsidRDefault="00B822BC"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3.1.1. </w:t>
      </w:r>
      <w:r w:rsidR="00BC17FA" w:rsidRPr="00BC17FA">
        <w:rPr>
          <w:rFonts w:ascii="Times New Roman" w:eastAsiaTheme="minorEastAsia" w:hAnsi="Times New Roman" w:cs="Times New Roman"/>
          <w:b w:val="0"/>
          <w:bCs w:val="0"/>
          <w:sz w:val="24"/>
          <w:szCs w:val="24"/>
          <w:lang w:eastAsia="en-US"/>
        </w:rPr>
        <w:t xml:space="preserve">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w:t>
      </w:r>
      <w:r w:rsidR="008E3313" w:rsidRPr="00BC17FA">
        <w:rPr>
          <w:rFonts w:ascii="Times New Roman" w:eastAsiaTheme="minorEastAsia" w:hAnsi="Times New Roman" w:cs="Times New Roman"/>
          <w:b w:val="0"/>
          <w:bCs w:val="0"/>
          <w:sz w:val="24"/>
          <w:szCs w:val="24"/>
          <w:lang w:eastAsia="en-US"/>
        </w:rPr>
        <w:t>модели оценки стоимости ценных бумаг,</w:t>
      </w:r>
      <w:r w:rsidR="00BC17FA" w:rsidRPr="00BC17FA">
        <w:rPr>
          <w:rFonts w:ascii="Times New Roman" w:eastAsiaTheme="minorEastAsia" w:hAnsi="Times New Roman" w:cs="Times New Roman"/>
          <w:b w:val="0"/>
          <w:bCs w:val="0"/>
          <w:sz w:val="24"/>
          <w:szCs w:val="24"/>
          <w:lang w:eastAsia="en-US"/>
        </w:rPr>
        <w:t xml:space="preserve"> </w:t>
      </w:r>
      <w:r w:rsidR="00C76D21">
        <w:rPr>
          <w:rFonts w:ascii="Times New Roman" w:eastAsiaTheme="minorEastAsia" w:hAnsi="Times New Roman" w:cs="Times New Roman"/>
          <w:b w:val="0"/>
          <w:bCs w:val="0"/>
          <w:sz w:val="24"/>
          <w:szCs w:val="24"/>
          <w:lang w:eastAsia="en-US"/>
        </w:rPr>
        <w:br/>
      </w:r>
      <w:r w:rsidR="00BC17FA" w:rsidRPr="00BC17FA">
        <w:rPr>
          <w:rFonts w:ascii="Times New Roman" w:eastAsiaTheme="minorEastAsia" w:hAnsi="Times New Roman" w:cs="Times New Roman"/>
          <w:b w:val="0"/>
          <w:bCs w:val="0"/>
          <w:sz w:val="24"/>
          <w:szCs w:val="24"/>
          <w:lang w:eastAsia="en-US"/>
        </w:rPr>
        <w:t>для которых не определен активный рынок.</w:t>
      </w:r>
    </w:p>
    <w:p w:rsidR="00F97DF1" w:rsidRPr="00267275" w:rsidRDefault="00BC17FA"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3.1.2. </w:t>
      </w:r>
      <w:r w:rsidR="00F97DF1" w:rsidRPr="00267275">
        <w:rPr>
          <w:rFonts w:ascii="Times New Roman" w:eastAsiaTheme="minorEastAsia" w:hAnsi="Times New Roman" w:cs="Times New Roman"/>
          <w:b w:val="0"/>
          <w:bCs w:val="0"/>
          <w:sz w:val="24"/>
          <w:szCs w:val="24"/>
          <w:lang w:eastAsia="en-US"/>
        </w:rPr>
        <w:t xml:space="preserve">Активным рынком для ценных бумаг, допущенных к торгам на российской </w:t>
      </w:r>
      <w:r w:rsidR="00F97DF1">
        <w:rPr>
          <w:rFonts w:ascii="Times New Roman" w:eastAsiaTheme="minorEastAsia" w:hAnsi="Times New Roman" w:cs="Times New Roman"/>
          <w:b w:val="0"/>
          <w:bCs w:val="0"/>
          <w:sz w:val="24"/>
          <w:szCs w:val="24"/>
          <w:lang w:eastAsia="en-US"/>
        </w:rPr>
        <w:br/>
      </w:r>
      <w:r w:rsidR="00F97DF1" w:rsidRPr="00267275">
        <w:rPr>
          <w:rFonts w:ascii="Times New Roman" w:eastAsiaTheme="minorEastAsia" w:hAnsi="Times New Roman" w:cs="Times New Roman"/>
          <w:b w:val="0"/>
          <w:bCs w:val="0"/>
          <w:sz w:val="24"/>
          <w:szCs w:val="24"/>
          <w:lang w:eastAsia="en-US"/>
        </w:rPr>
        <w:t>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w:t>
      </w:r>
      <w:r w:rsidR="00F97DF1" w:rsidRPr="001E13BE">
        <w:rPr>
          <w:rFonts w:ascii="Times New Roman" w:eastAsiaTheme="minorEastAsia" w:hAnsi="Times New Roman" w:cs="Times New Roman"/>
          <w:b w:val="0"/>
          <w:bCs w:val="0"/>
          <w:sz w:val="24"/>
          <w:szCs w:val="24"/>
          <w:lang w:eastAsia="en-US"/>
        </w:rPr>
        <w:t xml:space="preserve">сийская или иностранная биржи из списка, установленного Приложением № </w:t>
      </w:r>
      <w:hyperlink w:anchor="_7.2_Перечень_доступных" w:history="1">
        <w:r w:rsidR="007134EB" w:rsidRPr="001E13BE">
          <w:rPr>
            <w:rStyle w:val="afc"/>
            <w:rFonts w:ascii="Times New Roman" w:eastAsiaTheme="minorEastAsia" w:hAnsi="Times New Roman" w:cs="Times New Roman"/>
            <w:b w:val="0"/>
            <w:bCs w:val="0"/>
            <w:sz w:val="24"/>
            <w:szCs w:val="24"/>
            <w:lang w:eastAsia="en-US"/>
          </w:rPr>
          <w:t>7.</w:t>
        </w:r>
        <w:r w:rsidR="00F97DF1" w:rsidRPr="001E13BE">
          <w:rPr>
            <w:rStyle w:val="afc"/>
            <w:rFonts w:ascii="Times New Roman" w:eastAsiaTheme="minorEastAsia" w:hAnsi="Times New Roman" w:cs="Times New Roman"/>
            <w:b w:val="0"/>
            <w:bCs w:val="0"/>
            <w:sz w:val="24"/>
            <w:szCs w:val="24"/>
            <w:lang w:eastAsia="en-US"/>
          </w:rPr>
          <w:t>2</w:t>
        </w:r>
      </w:hyperlink>
      <w:r w:rsidR="00F97DF1" w:rsidRPr="001E13BE">
        <w:rPr>
          <w:rFonts w:ascii="Times New Roman" w:eastAsiaTheme="minorEastAsia" w:hAnsi="Times New Roman" w:cs="Times New Roman"/>
          <w:b w:val="0"/>
          <w:bCs w:val="0"/>
          <w:sz w:val="24"/>
          <w:szCs w:val="24"/>
          <w:lang w:eastAsia="en-US"/>
        </w:rPr>
        <w:t xml:space="preserve"> к Правилам), в случае</w:t>
      </w:r>
      <w:r w:rsidR="00F97DF1">
        <w:rPr>
          <w:rFonts w:ascii="Times New Roman" w:eastAsiaTheme="minorEastAsia" w:hAnsi="Times New Roman" w:cs="Times New Roman"/>
          <w:b w:val="0"/>
          <w:bCs w:val="0"/>
          <w:sz w:val="24"/>
          <w:szCs w:val="24"/>
          <w:lang w:eastAsia="en-US"/>
        </w:rPr>
        <w:t xml:space="preserve"> наличия цены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и соответствия одновременно следующим критериям на дату определения СЧА</w:t>
      </w:r>
      <w:r w:rsidR="00F97DF1" w:rsidRPr="00267275">
        <w:rPr>
          <w:rFonts w:ascii="Times New Roman" w:eastAsiaTheme="minorEastAsia" w:hAnsi="Times New Roman" w:cs="Times New Roman"/>
          <w:b w:val="0"/>
          <w:bCs w:val="0"/>
          <w:sz w:val="24"/>
          <w:szCs w:val="24"/>
          <w:lang w:eastAsia="en-US"/>
        </w:rPr>
        <w:t>:</w:t>
      </w:r>
    </w:p>
    <w:p w:rsidR="00F97DF1" w:rsidRPr="00336FC3"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336FC3">
        <w:rPr>
          <w:rFonts w:ascii="Times New Roman" w:hAnsi="Times New Roman" w:cs="Times New Roman"/>
          <w:sz w:val="24"/>
          <w:szCs w:val="24"/>
        </w:rPr>
        <w:t>Количество сделок по ценной бумаге за последние 10 (десять) торговых дней – 10 (десять) и более;</w:t>
      </w:r>
    </w:p>
    <w:p w:rsidR="00F97DF1" w:rsidRPr="00336FC3"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336FC3">
        <w:rPr>
          <w:rFonts w:ascii="Times New Roman" w:hAnsi="Times New Roman" w:cs="Times New Roman"/>
          <w:sz w:val="24"/>
          <w:szCs w:val="24"/>
        </w:rPr>
        <w:lastRenderedPageBreak/>
        <w:t xml:space="preserve">Совокупный объем сделок в денежном выражении по ценной бумаге </w:t>
      </w:r>
      <w:r>
        <w:rPr>
          <w:rFonts w:ascii="Times New Roman" w:hAnsi="Times New Roman" w:cs="Times New Roman"/>
          <w:sz w:val="24"/>
          <w:szCs w:val="24"/>
        </w:rPr>
        <w:br/>
      </w:r>
      <w:r w:rsidRPr="00336FC3">
        <w:rPr>
          <w:rFonts w:ascii="Times New Roman" w:hAnsi="Times New Roman" w:cs="Times New Roman"/>
          <w:sz w:val="24"/>
          <w:szCs w:val="24"/>
        </w:rPr>
        <w:t>за последние 10 (десять) торговых дней превысил 500 000 (</w:t>
      </w:r>
      <w:r>
        <w:rPr>
          <w:rFonts w:ascii="Times New Roman" w:hAnsi="Times New Roman" w:cs="Times New Roman"/>
          <w:sz w:val="24"/>
          <w:szCs w:val="24"/>
        </w:rPr>
        <w:t>П</w:t>
      </w:r>
      <w:r w:rsidRPr="00336FC3">
        <w:rPr>
          <w:rFonts w:ascii="Times New Roman" w:hAnsi="Times New Roman" w:cs="Times New Roman"/>
          <w:sz w:val="24"/>
          <w:szCs w:val="24"/>
        </w:rPr>
        <w:t>ятьсот тысяч) рублей.</w:t>
      </w:r>
    </w:p>
    <w:p w:rsidR="00F97DF1" w:rsidRPr="00336FC3" w:rsidRDefault="00F97DF1" w:rsidP="00412176">
      <w:pPr>
        <w:pStyle w:val="ConsTitle"/>
        <w:widowControl/>
        <w:numPr>
          <w:ilvl w:val="2"/>
          <w:numId w:val="55"/>
        </w:numPr>
        <w:spacing w:line="360" w:lineRule="exact"/>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Основным рынком для российских ценных бумаг признается:</w:t>
      </w:r>
    </w:p>
    <w:p w:rsidR="00F97DF1" w:rsidRPr="00336FC3"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 xml:space="preserve">Московская биржа, если Московская биржа является активным рынком. </w:t>
      </w:r>
    </w:p>
    <w:p w:rsidR="00F97DF1"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 xml:space="preserve">В случае если Московская биржа не является активным рынком – российская биржевая площадка </w:t>
      </w:r>
      <w:r w:rsidRPr="001E13BE">
        <w:rPr>
          <w:rFonts w:ascii="Times New Roman" w:eastAsiaTheme="minorEastAsia" w:hAnsi="Times New Roman" w:cs="Times New Roman"/>
          <w:b w:val="0"/>
          <w:bCs w:val="0"/>
          <w:sz w:val="24"/>
          <w:szCs w:val="24"/>
          <w:lang w:eastAsia="en-US"/>
        </w:rPr>
        <w:t xml:space="preserve">из числа рынков, установленных установленного Приложением № </w:t>
      </w:r>
      <w:hyperlink w:anchor="_7.2_Перечень_доступных" w:history="1">
        <w:r w:rsidR="007134EB" w:rsidRPr="001E13BE">
          <w:rPr>
            <w:rStyle w:val="afc"/>
            <w:rFonts w:ascii="Times New Roman" w:eastAsiaTheme="minorEastAsia" w:hAnsi="Times New Roman" w:cs="Times New Roman"/>
            <w:b w:val="0"/>
            <w:bCs w:val="0"/>
            <w:sz w:val="24"/>
            <w:szCs w:val="24"/>
            <w:lang w:eastAsia="en-US"/>
          </w:rPr>
          <w:t>7.</w:t>
        </w:r>
        <w:r w:rsidRPr="001E13BE">
          <w:rPr>
            <w:rStyle w:val="afc"/>
            <w:rFonts w:ascii="Times New Roman" w:eastAsiaTheme="minorEastAsia" w:hAnsi="Times New Roman" w:cs="Times New Roman"/>
            <w:b w:val="0"/>
            <w:bCs w:val="0"/>
            <w:sz w:val="24"/>
            <w:szCs w:val="24"/>
            <w:lang w:eastAsia="en-US"/>
          </w:rPr>
          <w:t>2</w:t>
        </w:r>
      </w:hyperlink>
      <w:r w:rsidRPr="001E13BE">
        <w:rPr>
          <w:rFonts w:ascii="Times New Roman" w:eastAsiaTheme="minorEastAsia" w:hAnsi="Times New Roman" w:cs="Times New Roman"/>
          <w:b w:val="0"/>
          <w:bCs w:val="0"/>
          <w:sz w:val="24"/>
          <w:szCs w:val="24"/>
          <w:lang w:eastAsia="en-US"/>
        </w:rPr>
        <w:t xml:space="preserve"> к Правилам, к которым</w:t>
      </w:r>
      <w:r w:rsidRPr="00336FC3">
        <w:rPr>
          <w:rFonts w:ascii="Times New Roman" w:eastAsiaTheme="minorEastAsia" w:hAnsi="Times New Roman" w:cs="Times New Roman"/>
          <w:b w:val="0"/>
          <w:bCs w:val="0"/>
          <w:sz w:val="24"/>
          <w:szCs w:val="24"/>
          <w:lang w:eastAsia="en-US"/>
        </w:rPr>
        <w:t xml:space="preserve"> Управляющая компания имеет доступ, по которой определен наибольший общий объем сделок по количеству ценных бумаг за предыдущие </w:t>
      </w:r>
      <w:r w:rsidR="006336C1">
        <w:rPr>
          <w:rFonts w:ascii="Times New Roman" w:eastAsiaTheme="minorEastAsia" w:hAnsi="Times New Roman" w:cs="Times New Roman"/>
          <w:b w:val="0"/>
          <w:bCs w:val="0"/>
          <w:sz w:val="24"/>
          <w:szCs w:val="24"/>
          <w:lang w:eastAsia="en-US"/>
        </w:rPr>
        <w:br/>
      </w:r>
      <w:r w:rsidRPr="00336FC3">
        <w:rPr>
          <w:rFonts w:ascii="Times New Roman" w:eastAsiaTheme="minorEastAsia" w:hAnsi="Times New Roman" w:cs="Times New Roman"/>
          <w:b w:val="0"/>
          <w:bCs w:val="0"/>
          <w:sz w:val="24"/>
          <w:szCs w:val="24"/>
          <w:lang w:eastAsia="en-US"/>
        </w:rPr>
        <w:t>30</w:t>
      </w:r>
      <w:r>
        <w:rPr>
          <w:rFonts w:ascii="Times New Roman" w:eastAsiaTheme="minorEastAsia" w:hAnsi="Times New Roman" w:cs="Times New Roman"/>
          <w:b w:val="0"/>
          <w:bCs w:val="0"/>
          <w:sz w:val="24"/>
          <w:szCs w:val="24"/>
          <w:lang w:eastAsia="en-US"/>
        </w:rPr>
        <w:t xml:space="preserve"> (тридцать)</w:t>
      </w:r>
      <w:r w:rsidRPr="00336FC3">
        <w:rPr>
          <w:rFonts w:ascii="Times New Roman" w:eastAsiaTheme="minorEastAsia" w:hAnsi="Times New Roman" w:cs="Times New Roman"/>
          <w:b w:val="0"/>
          <w:bCs w:val="0"/>
          <w:sz w:val="24"/>
          <w:szCs w:val="24"/>
          <w:lang w:eastAsia="en-US"/>
        </w:rPr>
        <w:t xml:space="preserve"> торговых дней. </w:t>
      </w:r>
    </w:p>
    <w:p w:rsidR="00F97DF1" w:rsidRPr="001E13BE"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336FC3">
        <w:rPr>
          <w:rFonts w:ascii="Times New Roman" w:eastAsiaTheme="minorEastAsia" w:hAnsi="Times New Roman" w:cs="Times New Roman"/>
          <w:b w:val="0"/>
          <w:bCs w:val="0"/>
          <w:sz w:val="24"/>
          <w:szCs w:val="24"/>
          <w:lang w:eastAsia="en-US"/>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Pr="001E13BE">
        <w:rPr>
          <w:rFonts w:ascii="Times New Roman" w:eastAsiaTheme="minorEastAsia" w:hAnsi="Times New Roman" w:cs="Times New Roman"/>
          <w:b w:val="0"/>
          <w:bCs w:val="0"/>
          <w:sz w:val="24"/>
          <w:szCs w:val="24"/>
          <w:lang w:eastAsia="en-US"/>
        </w:rPr>
        <w:t xml:space="preserve">торговых площадках основным рынком считается торговая площадка с наибольшим количеством сделок за данный период. </w:t>
      </w:r>
    </w:p>
    <w:p w:rsidR="00F97DF1" w:rsidRPr="001E13BE" w:rsidRDefault="00F97DF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E13BE">
        <w:rPr>
          <w:rFonts w:ascii="Times New Roman" w:eastAsiaTheme="minorEastAsia" w:hAnsi="Times New Roman" w:cs="Times New Roman"/>
          <w:b w:val="0"/>
          <w:bCs w:val="0"/>
          <w:sz w:val="24"/>
          <w:szCs w:val="24"/>
          <w:lang w:eastAsia="en-US"/>
        </w:rPr>
        <w:t>Основным рынком для иностранных ценных бумаг признается:</w:t>
      </w:r>
    </w:p>
    <w:p w:rsidR="00F97DF1" w:rsidRPr="00336FC3"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E13BE">
        <w:rPr>
          <w:rFonts w:ascii="Times New Roman" w:eastAsiaTheme="minorEastAsia" w:hAnsi="Times New Roman" w:cs="Times New Roman"/>
          <w:b w:val="0"/>
          <w:bCs w:val="0"/>
          <w:sz w:val="24"/>
          <w:szCs w:val="24"/>
          <w:lang w:eastAsia="en-US"/>
        </w:rPr>
        <w:t xml:space="preserve">иностранная биржа или российская биржа из числа рынков, установленных Приложением № </w:t>
      </w:r>
      <w:hyperlink w:anchor="_7.2_Перечень_доступных" w:history="1">
        <w:r w:rsidR="007134EB" w:rsidRPr="001E13BE">
          <w:rPr>
            <w:rStyle w:val="afc"/>
            <w:rFonts w:ascii="Times New Roman" w:eastAsiaTheme="minorEastAsia" w:hAnsi="Times New Roman" w:cs="Times New Roman"/>
            <w:b w:val="0"/>
            <w:bCs w:val="0"/>
            <w:sz w:val="24"/>
            <w:szCs w:val="24"/>
            <w:lang w:eastAsia="en-US"/>
          </w:rPr>
          <w:t>7.</w:t>
        </w:r>
        <w:r w:rsidRPr="001E13BE">
          <w:rPr>
            <w:rStyle w:val="afc"/>
            <w:rFonts w:ascii="Times New Roman" w:eastAsiaTheme="minorEastAsia" w:hAnsi="Times New Roman" w:cs="Times New Roman"/>
            <w:b w:val="0"/>
            <w:bCs w:val="0"/>
            <w:sz w:val="24"/>
            <w:szCs w:val="24"/>
            <w:lang w:eastAsia="en-US"/>
          </w:rPr>
          <w:t>2</w:t>
        </w:r>
      </w:hyperlink>
      <w:r w:rsidRPr="001E13BE">
        <w:rPr>
          <w:rFonts w:ascii="Times New Roman" w:eastAsiaTheme="minorEastAsia" w:hAnsi="Times New Roman" w:cs="Times New Roman"/>
          <w:b w:val="0"/>
          <w:bCs w:val="0"/>
          <w:sz w:val="24"/>
          <w:szCs w:val="24"/>
          <w:lang w:eastAsia="en-US"/>
        </w:rPr>
        <w:t xml:space="preserve"> к Правилам, к которым Управляющая компания имеет доступ, по которой определен наибольший общий объем сделок по количеству ценных бумаг за предыдущие 30 (тридцать) торговых дней</w:t>
      </w:r>
      <w:r w:rsidRPr="00336FC3">
        <w:rPr>
          <w:rFonts w:ascii="Times New Roman" w:eastAsiaTheme="minorEastAsia" w:hAnsi="Times New Roman" w:cs="Times New Roman"/>
          <w:b w:val="0"/>
          <w:bCs w:val="0"/>
          <w:sz w:val="24"/>
          <w:szCs w:val="24"/>
          <w:lang w:eastAsia="en-US"/>
        </w:rPr>
        <w:t xml:space="preserve">. </w:t>
      </w:r>
    </w:p>
    <w:p w:rsidR="00F97DF1" w:rsidRPr="00336FC3" w:rsidRDefault="00B822BC"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п</w:t>
      </w:r>
      <w:r w:rsidR="00F97DF1" w:rsidRPr="00336FC3">
        <w:rPr>
          <w:rFonts w:ascii="Times New Roman" w:eastAsiaTheme="minorEastAsia" w:hAnsi="Times New Roman" w:cs="Times New Roman"/>
          <w:b w:val="0"/>
          <w:bCs w:val="0"/>
          <w:sz w:val="24"/>
          <w:szCs w:val="24"/>
          <w:lang w:eastAsia="en-US"/>
        </w:rPr>
        <w:t xml:space="preserve">ри отсутствии информации об объеме сделок по количеству ценных бумаг используется информация об объеме сделок в денежном выражении за предыдущие </w:t>
      </w:r>
      <w:r w:rsidR="00F97DF1">
        <w:rPr>
          <w:rFonts w:ascii="Times New Roman" w:eastAsiaTheme="minorEastAsia" w:hAnsi="Times New Roman" w:cs="Times New Roman"/>
          <w:b w:val="0"/>
          <w:bCs w:val="0"/>
          <w:sz w:val="24"/>
          <w:szCs w:val="24"/>
          <w:lang w:eastAsia="en-US"/>
        </w:rPr>
        <w:br/>
      </w:r>
      <w:r w:rsidR="00F97DF1" w:rsidRPr="00336FC3">
        <w:rPr>
          <w:rFonts w:ascii="Times New Roman" w:eastAsiaTheme="minorEastAsia" w:hAnsi="Times New Roman" w:cs="Times New Roman"/>
          <w:b w:val="0"/>
          <w:bCs w:val="0"/>
          <w:sz w:val="24"/>
          <w:szCs w:val="24"/>
          <w:lang w:eastAsia="en-US"/>
        </w:rPr>
        <w:t>30</w:t>
      </w:r>
      <w:r w:rsidR="00F97DF1">
        <w:rPr>
          <w:rFonts w:ascii="Times New Roman" w:eastAsiaTheme="minorEastAsia" w:hAnsi="Times New Roman" w:cs="Times New Roman"/>
          <w:b w:val="0"/>
          <w:bCs w:val="0"/>
          <w:sz w:val="24"/>
          <w:szCs w:val="24"/>
          <w:lang w:eastAsia="en-US"/>
        </w:rPr>
        <w:t xml:space="preserve"> (тридцать)</w:t>
      </w:r>
      <w:r w:rsidR="00F97DF1" w:rsidRPr="00336FC3">
        <w:rPr>
          <w:rFonts w:ascii="Times New Roman" w:eastAsiaTheme="minorEastAsia" w:hAnsi="Times New Roman" w:cs="Times New Roman"/>
          <w:b w:val="0"/>
          <w:bCs w:val="0"/>
          <w:sz w:val="24"/>
          <w:szCs w:val="24"/>
          <w:lang w:eastAsia="en-US"/>
        </w:rPr>
        <w:t xml:space="preserve"> торговых дней. При этом величины объема сделок в валюте котировки переводятся в рубли по курсу </w:t>
      </w:r>
      <w:r w:rsidR="00556537" w:rsidRPr="00556537">
        <w:rPr>
          <w:rFonts w:ascii="Times New Roman" w:eastAsiaTheme="minorEastAsia" w:hAnsi="Times New Roman" w:cs="Times New Roman"/>
          <w:b w:val="0"/>
          <w:bCs w:val="0"/>
          <w:sz w:val="24"/>
          <w:szCs w:val="24"/>
          <w:lang w:eastAsia="en-US"/>
        </w:rPr>
        <w:t xml:space="preserve">Центрального банка Российской Федерации </w:t>
      </w:r>
      <w:r w:rsidR="00F97DF1" w:rsidRPr="00336FC3">
        <w:rPr>
          <w:rFonts w:ascii="Times New Roman" w:eastAsiaTheme="minorEastAsia" w:hAnsi="Times New Roman" w:cs="Times New Roman"/>
          <w:b w:val="0"/>
          <w:bCs w:val="0"/>
          <w:sz w:val="24"/>
          <w:szCs w:val="24"/>
          <w:lang w:eastAsia="en-US"/>
        </w:rPr>
        <w:t>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F97DF1" w:rsidRDefault="004F00C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Д</w:t>
      </w:r>
      <w:r w:rsidR="00F97DF1" w:rsidRPr="00336FC3">
        <w:rPr>
          <w:rFonts w:ascii="Times New Roman" w:eastAsiaTheme="minorEastAsia" w:hAnsi="Times New Roman" w:cs="Times New Roman"/>
          <w:b w:val="0"/>
          <w:bCs w:val="0"/>
          <w:sz w:val="24"/>
          <w:szCs w:val="24"/>
          <w:lang w:eastAsia="en-US"/>
        </w:rPr>
        <w:t>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F97DF1" w:rsidRPr="00F97DF1" w:rsidRDefault="00F97DF1" w:rsidP="00412176">
      <w:pPr>
        <w:pStyle w:val="10"/>
        <w:numPr>
          <w:ilvl w:val="1"/>
          <w:numId w:val="55"/>
        </w:numPr>
        <w:ind w:left="0" w:firstLine="0"/>
        <w:jc w:val="both"/>
        <w:rPr>
          <w:rFonts w:ascii="Times New Roman" w:hAnsi="Times New Roman" w:cs="Times New Roman"/>
          <w:b/>
          <w:bCs/>
          <w:color w:val="auto"/>
          <w:sz w:val="24"/>
          <w:szCs w:val="24"/>
        </w:rPr>
      </w:pPr>
      <w:bookmarkStart w:id="18" w:name="_Toc80110358"/>
      <w:r w:rsidRPr="00F97DF1">
        <w:rPr>
          <w:rFonts w:ascii="Times New Roman" w:hAnsi="Times New Roman" w:cs="Times New Roman"/>
          <w:b/>
          <w:bCs/>
          <w:color w:val="auto"/>
          <w:sz w:val="24"/>
          <w:szCs w:val="24"/>
        </w:rPr>
        <w:t>Порядок конвертации стоимостей, выраженных в одной валюте, в другую валюту</w:t>
      </w:r>
      <w:bookmarkEnd w:id="18"/>
      <w:r w:rsidRPr="00F97DF1">
        <w:rPr>
          <w:rFonts w:ascii="Times New Roman" w:hAnsi="Times New Roman" w:cs="Times New Roman"/>
          <w:b/>
          <w:bCs/>
          <w:color w:val="auto"/>
          <w:sz w:val="24"/>
          <w:szCs w:val="24"/>
        </w:rPr>
        <w:t xml:space="preserve"> </w:t>
      </w:r>
    </w:p>
    <w:p w:rsidR="00B251FD" w:rsidRPr="00B822BC" w:rsidRDefault="00B822BC" w:rsidP="00B822B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r w:rsidR="00B251FD" w:rsidRPr="00B822BC">
        <w:rPr>
          <w:rFonts w:ascii="Times New Roman" w:hAnsi="Times New Roman" w:cs="Times New Roman"/>
          <w:sz w:val="24"/>
          <w:szCs w:val="24"/>
        </w:rPr>
        <w:t xml:space="preserve">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w:t>
      </w:r>
      <w:r w:rsidR="00BC17FA">
        <w:rPr>
          <w:rFonts w:ascii="Times New Roman" w:hAnsi="Times New Roman" w:cs="Times New Roman"/>
          <w:sz w:val="24"/>
          <w:szCs w:val="24"/>
        </w:rPr>
        <w:t>б</w:t>
      </w:r>
      <w:r w:rsidR="00B251FD" w:rsidRPr="00B822BC">
        <w:rPr>
          <w:rFonts w:ascii="Times New Roman" w:hAnsi="Times New Roman" w:cs="Times New Roman"/>
          <w:sz w:val="24"/>
          <w:szCs w:val="24"/>
        </w:rPr>
        <w:t>анка Российской Федерации на дату определения их справедливой стоимости.</w:t>
      </w:r>
    </w:p>
    <w:p w:rsidR="000A265D" w:rsidRPr="000A265D" w:rsidRDefault="00B822BC" w:rsidP="00B822B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00B251FD" w:rsidRPr="00B251FD">
        <w:rPr>
          <w:rFonts w:ascii="Times New Roman" w:hAnsi="Times New Roman" w:cs="Times New Roman"/>
          <w:sz w:val="24"/>
          <w:szCs w:val="24"/>
        </w:rPr>
        <w:t xml:space="preserve">В случае если Центральным </w:t>
      </w:r>
      <w:r w:rsidR="00556537">
        <w:rPr>
          <w:rFonts w:ascii="Times New Roman" w:hAnsi="Times New Roman" w:cs="Times New Roman"/>
          <w:sz w:val="24"/>
          <w:szCs w:val="24"/>
        </w:rPr>
        <w:t>б</w:t>
      </w:r>
      <w:r w:rsidR="00B251FD" w:rsidRPr="00B251FD">
        <w:rPr>
          <w:rFonts w:ascii="Times New Roman" w:hAnsi="Times New Roman" w:cs="Times New Roman"/>
          <w:sz w:val="24"/>
          <w:szCs w:val="24"/>
        </w:rPr>
        <w:t xml:space="preserve">анком Российской Федерации не установлен курс иностранной валюты, в которой выражена стоимость активов (обязательств), к валюте </w:t>
      </w:r>
      <w:r w:rsidR="00B251FD" w:rsidRPr="00B251FD">
        <w:rPr>
          <w:rFonts w:ascii="Times New Roman" w:hAnsi="Times New Roman" w:cs="Times New Roman"/>
          <w:sz w:val="24"/>
          <w:szCs w:val="24"/>
        </w:rPr>
        <w:lastRenderedPageBreak/>
        <w:t xml:space="preserve">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 валют по отношению к американскому доллару (USD), установленного композитным рынком Нью-Йорка (Composite (NY) Generic) </w:t>
      </w:r>
      <w:r w:rsidR="006228F5">
        <w:rPr>
          <w:rFonts w:ascii="Times New Roman" w:hAnsi="Times New Roman" w:cs="Times New Roman"/>
          <w:sz w:val="24"/>
          <w:szCs w:val="24"/>
        </w:rPr>
        <w:br/>
      </w:r>
      <w:r w:rsidR="00B251FD" w:rsidRPr="00B251FD">
        <w:rPr>
          <w:rFonts w:ascii="Times New Roman" w:hAnsi="Times New Roman" w:cs="Times New Roman"/>
          <w:sz w:val="24"/>
          <w:szCs w:val="24"/>
        </w:rPr>
        <w:t>(кросс-курс иностранной валюты, определенной через американский доллар (USD)).</w:t>
      </w:r>
    </w:p>
    <w:p w:rsidR="00F97DF1" w:rsidRPr="00F97DF1" w:rsidRDefault="00F97DF1" w:rsidP="00F97DF1">
      <w:pPr>
        <w:pStyle w:val="10"/>
        <w:jc w:val="both"/>
        <w:rPr>
          <w:rFonts w:ascii="Times New Roman" w:hAnsi="Times New Roman" w:cs="Times New Roman"/>
          <w:b/>
          <w:bCs/>
          <w:color w:val="auto"/>
          <w:sz w:val="24"/>
          <w:szCs w:val="24"/>
        </w:rPr>
      </w:pPr>
      <w:bookmarkStart w:id="19" w:name="_Toc80110359"/>
      <w:r>
        <w:rPr>
          <w:rFonts w:ascii="Times New Roman" w:hAnsi="Times New Roman" w:cs="Times New Roman"/>
          <w:b/>
          <w:bCs/>
          <w:color w:val="auto"/>
          <w:sz w:val="24"/>
          <w:szCs w:val="24"/>
        </w:rPr>
        <w:t>3.3.</w:t>
      </w:r>
      <w:r w:rsidRPr="00F97DF1">
        <w:rPr>
          <w:rFonts w:ascii="Times New Roman" w:hAnsi="Times New Roman" w:cs="Times New Roman"/>
          <w:b/>
          <w:bCs/>
          <w:color w:val="auto"/>
          <w:sz w:val="24"/>
          <w:szCs w:val="24"/>
        </w:rPr>
        <w:t xml:space="preserve"> Порядок определения стоимости имущества, переданного</w:t>
      </w:r>
      <w:r w:rsidRPr="00F97DF1">
        <w:rPr>
          <w:rFonts w:ascii="Times New Roman" w:hAnsi="Times New Roman" w:cs="Times New Roman"/>
          <w:b/>
          <w:bCs/>
          <w:color w:val="auto"/>
          <w:sz w:val="24"/>
          <w:szCs w:val="24"/>
        </w:rPr>
        <w:br/>
        <w:t>в оплату инвестиционных паев</w:t>
      </w:r>
      <w:bookmarkEnd w:id="19"/>
    </w:p>
    <w:p w:rsidR="00F97DF1" w:rsidRPr="00F0758E" w:rsidRDefault="00B822BC" w:rsidP="00F97DF1">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F97DF1" w:rsidRPr="00F0758E">
        <w:rPr>
          <w:rFonts w:ascii="Times New Roman" w:hAnsi="Times New Roman" w:cs="Times New Roman"/>
          <w:sz w:val="24"/>
          <w:szCs w:val="24"/>
        </w:rPr>
        <w:t xml:space="preserve">Стоимость имущества, переданного в оплату инвестиционных паев, определяется в соответствии с требованиями Федерального закона от </w:t>
      </w:r>
      <w:r w:rsidR="00556537">
        <w:rPr>
          <w:rFonts w:ascii="Times New Roman" w:hAnsi="Times New Roman" w:cs="Times New Roman"/>
          <w:sz w:val="24"/>
          <w:szCs w:val="24"/>
        </w:rPr>
        <w:t>29.11.</w:t>
      </w:r>
      <w:r w:rsidR="00F97DF1" w:rsidRPr="00F0758E">
        <w:rPr>
          <w:rFonts w:ascii="Times New Roman" w:hAnsi="Times New Roman" w:cs="Times New Roman"/>
          <w:sz w:val="24"/>
          <w:szCs w:val="24"/>
        </w:rPr>
        <w:t xml:space="preserve">2001 № 156-ФЗ </w:t>
      </w:r>
      <w:r w:rsidR="00556537">
        <w:rPr>
          <w:rFonts w:ascii="Times New Roman" w:hAnsi="Times New Roman" w:cs="Times New Roman"/>
          <w:sz w:val="24"/>
          <w:szCs w:val="24"/>
        </w:rPr>
        <w:br/>
      </w:r>
      <w:r w:rsidR="00FF0C0F">
        <w:rPr>
          <w:rFonts w:ascii="Times New Roman" w:hAnsi="Times New Roman" w:cs="Times New Roman"/>
          <w:sz w:val="24"/>
          <w:szCs w:val="24"/>
        </w:rPr>
        <w:t>«</w:t>
      </w:r>
      <w:r w:rsidR="00F97DF1" w:rsidRPr="00F0758E">
        <w:rPr>
          <w:rFonts w:ascii="Times New Roman" w:hAnsi="Times New Roman" w:cs="Times New Roman"/>
          <w:sz w:val="24"/>
          <w:szCs w:val="24"/>
        </w:rPr>
        <w:t>Об инвестиционных фондах</w:t>
      </w:r>
      <w:r w:rsidR="00FF0C0F">
        <w:rPr>
          <w:rFonts w:ascii="Times New Roman" w:hAnsi="Times New Roman" w:cs="Times New Roman"/>
          <w:sz w:val="24"/>
          <w:szCs w:val="24"/>
        </w:rPr>
        <w:t>»</w:t>
      </w:r>
      <w:r w:rsidR="00F97DF1" w:rsidRPr="00F0758E">
        <w:rPr>
          <w:rFonts w:ascii="Times New Roman" w:hAnsi="Times New Roman" w:cs="Times New Roman"/>
          <w:sz w:val="24"/>
          <w:szCs w:val="24"/>
        </w:rPr>
        <w:t xml:space="preserve">, принятых в соответствии с ним нормативных актов, требованиями Указания Банка России от </w:t>
      </w:r>
      <w:r w:rsidR="00556537">
        <w:rPr>
          <w:rFonts w:ascii="Times New Roman" w:hAnsi="Times New Roman" w:cs="Times New Roman"/>
          <w:sz w:val="24"/>
          <w:szCs w:val="24"/>
        </w:rPr>
        <w:t>25.08</w:t>
      </w:r>
      <w:r w:rsidR="00F97DF1" w:rsidRPr="00F0758E">
        <w:rPr>
          <w:rFonts w:ascii="Times New Roman" w:hAnsi="Times New Roman" w:cs="Times New Roman"/>
          <w:sz w:val="24"/>
          <w:szCs w:val="24"/>
        </w:rPr>
        <w:t xml:space="preserve"> 2015 № 3758-У </w:t>
      </w:r>
      <w:r w:rsidR="00FF0C0F">
        <w:rPr>
          <w:rFonts w:ascii="Times New Roman" w:hAnsi="Times New Roman" w:cs="Times New Roman"/>
          <w:sz w:val="24"/>
          <w:szCs w:val="24"/>
        </w:rPr>
        <w:t>«</w:t>
      </w:r>
      <w:r w:rsidR="00F97DF1" w:rsidRPr="00F0758E">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Pr>
          <w:rFonts w:ascii="Times New Roman" w:hAnsi="Times New Roman" w:cs="Times New Roman"/>
          <w:sz w:val="24"/>
          <w:szCs w:val="24"/>
        </w:rPr>
        <w:t>»</w:t>
      </w:r>
      <w:r w:rsidR="00F97DF1" w:rsidRPr="00F0758E">
        <w:rPr>
          <w:rFonts w:ascii="Times New Roman" w:hAnsi="Times New Roman" w:cs="Times New Roman"/>
          <w:sz w:val="24"/>
          <w:szCs w:val="24"/>
        </w:rPr>
        <w:t xml:space="preserve"> и настоящих Правил.</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F97DF1" w:rsidRPr="00F0758E">
        <w:rPr>
          <w:rFonts w:ascii="Times New Roman" w:hAnsi="Times New Roman" w:cs="Times New Roman"/>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3.3.3. </w:t>
      </w:r>
      <w:r w:rsidR="00F97DF1" w:rsidRPr="00F0758E">
        <w:rPr>
          <w:rFonts w:ascii="Times New Roman" w:hAnsi="Times New Roman" w:cs="Times New Roman"/>
          <w:sz w:val="24"/>
          <w:szCs w:val="24"/>
        </w:rPr>
        <w:t xml:space="preserve">Дата, по состоянию на которую определяется стоимость имущества, переданного </w:t>
      </w:r>
      <w:r w:rsidR="00F97DF1">
        <w:rPr>
          <w:rFonts w:ascii="Times New Roman" w:hAnsi="Times New Roman" w:cs="Times New Roman"/>
          <w:sz w:val="24"/>
          <w:szCs w:val="24"/>
        </w:rPr>
        <w:br/>
      </w:r>
      <w:r w:rsidR="00F97DF1" w:rsidRPr="00F0758E">
        <w:rPr>
          <w:rFonts w:ascii="Times New Roman" w:hAnsi="Times New Roman" w:cs="Times New Roman"/>
          <w:sz w:val="24"/>
          <w:szCs w:val="24"/>
        </w:rPr>
        <w:t xml:space="preserve">в оплату инвестиционных паев Фонда, на основании отчета оценщика, не может быть ранее </w:t>
      </w:r>
      <w:r w:rsidR="00442860">
        <w:rPr>
          <w:rFonts w:ascii="Times New Roman" w:hAnsi="Times New Roman" w:cs="Times New Roman"/>
          <w:sz w:val="24"/>
          <w:szCs w:val="24"/>
        </w:rPr>
        <w:t>3 (</w:t>
      </w:r>
      <w:r w:rsidR="00F97DF1" w:rsidRPr="00F0758E">
        <w:rPr>
          <w:rFonts w:ascii="Times New Roman" w:hAnsi="Times New Roman" w:cs="Times New Roman"/>
          <w:sz w:val="24"/>
          <w:szCs w:val="24"/>
        </w:rPr>
        <w:t>трех</w:t>
      </w:r>
      <w:r w:rsidR="00442860">
        <w:rPr>
          <w:rFonts w:ascii="Times New Roman" w:hAnsi="Times New Roman" w:cs="Times New Roman"/>
          <w:sz w:val="24"/>
          <w:szCs w:val="24"/>
        </w:rPr>
        <w:t>)</w:t>
      </w:r>
      <w:r w:rsidR="00F97DF1" w:rsidRPr="00F0758E">
        <w:rPr>
          <w:rFonts w:ascii="Times New Roman" w:hAnsi="Times New Roman" w:cs="Times New Roman"/>
          <w:sz w:val="24"/>
          <w:szCs w:val="24"/>
        </w:rPr>
        <w:t xml:space="preserve"> месяцев до даты передачи такого имущества в оплату инвестиционных паев.</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r w:rsidR="00F97DF1" w:rsidRPr="00F0758E">
        <w:rPr>
          <w:rFonts w:ascii="Times New Roman" w:hAnsi="Times New Roman" w:cs="Times New Roman"/>
          <w:sz w:val="24"/>
          <w:szCs w:val="24"/>
        </w:rPr>
        <w:t xml:space="preserve">Стоимость имущества, переданного в оплату инвестиционных паёв Фонда, определяется по состоянию на дату передачи такого имущества 23:59:59 </w:t>
      </w:r>
      <w:r w:rsidR="00F97DF1" w:rsidRPr="00F0758E">
        <w:rPr>
          <w:rFonts w:ascii="Times New Roman" w:hAnsi="Times New Roman" w:cs="Times New Roman"/>
          <w:sz w:val="24"/>
          <w:szCs w:val="24"/>
        </w:rPr>
        <w:br/>
        <w:t>по Московскому времени.</w:t>
      </w:r>
    </w:p>
    <w:p w:rsidR="00F97DF1" w:rsidRPr="00F97DF1" w:rsidRDefault="00F97DF1" w:rsidP="00F97DF1">
      <w:pPr>
        <w:pStyle w:val="10"/>
        <w:jc w:val="both"/>
        <w:rPr>
          <w:rFonts w:ascii="Times New Roman" w:hAnsi="Times New Roman" w:cs="Times New Roman"/>
          <w:b/>
          <w:bCs/>
          <w:color w:val="auto"/>
          <w:sz w:val="24"/>
          <w:szCs w:val="24"/>
        </w:rPr>
      </w:pPr>
      <w:bookmarkStart w:id="20" w:name="_Toc80110360"/>
      <w:r>
        <w:rPr>
          <w:rFonts w:ascii="Times New Roman" w:hAnsi="Times New Roman" w:cs="Times New Roman"/>
          <w:b/>
          <w:bCs/>
          <w:color w:val="auto"/>
          <w:sz w:val="24"/>
          <w:szCs w:val="24"/>
        </w:rPr>
        <w:t>3.4.</w:t>
      </w:r>
      <w:r w:rsidRPr="00F97DF1">
        <w:rPr>
          <w:rFonts w:ascii="Times New Roman" w:hAnsi="Times New Roman" w:cs="Times New Roman"/>
          <w:b/>
          <w:bCs/>
          <w:color w:val="auto"/>
          <w:sz w:val="24"/>
          <w:szCs w:val="24"/>
        </w:rPr>
        <w:t xml:space="preserve"> Порядок урегулирования разногласий между управляющей компанией </w:t>
      </w:r>
      <w:r w:rsidR="00B822BC">
        <w:rPr>
          <w:rFonts w:ascii="Times New Roman" w:hAnsi="Times New Roman" w:cs="Times New Roman"/>
          <w:b/>
          <w:bCs/>
          <w:color w:val="auto"/>
          <w:sz w:val="24"/>
          <w:szCs w:val="24"/>
        </w:rPr>
        <w:br/>
      </w:r>
      <w:r w:rsidRPr="00F97DF1">
        <w:rPr>
          <w:rFonts w:ascii="Times New Roman" w:hAnsi="Times New Roman" w:cs="Times New Roman"/>
          <w:b/>
          <w:bCs/>
          <w:color w:val="auto"/>
          <w:sz w:val="24"/>
          <w:szCs w:val="24"/>
        </w:rPr>
        <w:t>и специализированным депозитарием при определении стоимости чистых активов</w:t>
      </w:r>
      <w:bookmarkEnd w:id="20"/>
    </w:p>
    <w:p w:rsidR="00F97DF1" w:rsidRPr="00F0758E" w:rsidRDefault="00B822BC" w:rsidP="00F97DF1">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F97DF1" w:rsidRPr="00F0758E">
        <w:rPr>
          <w:rFonts w:ascii="Times New Roman" w:hAnsi="Times New Roman" w:cs="Times New Roman"/>
          <w:sz w:val="24"/>
          <w:szCs w:val="24"/>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Фонда, Специализированный депозитарий производит внеплановую сверку состояния активов </w:t>
      </w:r>
      <w:r w:rsidR="00F97DF1">
        <w:rPr>
          <w:rFonts w:ascii="Times New Roman" w:hAnsi="Times New Roman" w:cs="Times New Roman"/>
          <w:sz w:val="24"/>
          <w:szCs w:val="24"/>
        </w:rPr>
        <w:br/>
      </w:r>
      <w:r w:rsidR="00F97DF1" w:rsidRPr="00F0758E">
        <w:rPr>
          <w:rFonts w:ascii="Times New Roman" w:hAnsi="Times New Roman" w:cs="Times New Roman"/>
          <w:sz w:val="24"/>
          <w:szCs w:val="24"/>
        </w:rPr>
        <w:t>и обязательств Фонда и принимает меры к исправлению ошибок, в том числе осуществляет сверку:</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lastRenderedPageBreak/>
        <w:t xml:space="preserve">активов и обязательств на предмет соответствия критериям </w:t>
      </w:r>
      <w:r w:rsidRPr="00F0758E">
        <w:rPr>
          <w:rFonts w:ascii="Times New Roman" w:hAnsi="Times New Roman" w:cs="Times New Roman"/>
          <w:sz w:val="24"/>
          <w:szCs w:val="24"/>
        </w:rPr>
        <w:br/>
        <w:t>их признания (прекращения признания);</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используемой для оценки активов Фонда информации;</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источников данных для определения стоимости активов (величины обязательств), а также порядка их выбора;</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порядка конвертации величин стоимостей, выраженных в одной валюте, </w:t>
      </w:r>
      <w:r>
        <w:rPr>
          <w:rFonts w:ascii="Times New Roman" w:hAnsi="Times New Roman" w:cs="Times New Roman"/>
          <w:sz w:val="24"/>
          <w:szCs w:val="24"/>
        </w:rPr>
        <w:br/>
      </w:r>
      <w:r w:rsidRPr="00F0758E">
        <w:rPr>
          <w:rFonts w:ascii="Times New Roman" w:hAnsi="Times New Roman" w:cs="Times New Roman"/>
          <w:sz w:val="24"/>
          <w:szCs w:val="24"/>
        </w:rPr>
        <w:t>в другую валюту.</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F97DF1" w:rsidRPr="00F0758E">
        <w:rPr>
          <w:rFonts w:ascii="Times New Roman" w:hAnsi="Times New Roman" w:cs="Times New Roman"/>
          <w:sz w:val="24"/>
          <w:szCs w:val="24"/>
        </w:rPr>
        <w:t xml:space="preserve">Внеплановая сверка проводится Специализированным депозитарием </w:t>
      </w:r>
      <w:r w:rsidR="00F97DF1" w:rsidRPr="00F0758E">
        <w:rPr>
          <w:rFonts w:ascii="Times New Roman" w:hAnsi="Times New Roman" w:cs="Times New Roman"/>
          <w:sz w:val="24"/>
          <w:szCs w:val="24"/>
        </w:rPr>
        <w:br/>
        <w:t xml:space="preserve">в течение </w:t>
      </w:r>
      <w:r w:rsidR="00B8689A">
        <w:rPr>
          <w:rFonts w:ascii="Times New Roman" w:hAnsi="Times New Roman" w:cs="Times New Roman"/>
          <w:sz w:val="24"/>
          <w:szCs w:val="24"/>
        </w:rPr>
        <w:t>1 (</w:t>
      </w:r>
      <w:r w:rsidR="00F97DF1" w:rsidRPr="00F0758E">
        <w:rPr>
          <w:rFonts w:ascii="Times New Roman" w:hAnsi="Times New Roman" w:cs="Times New Roman"/>
          <w:sz w:val="24"/>
          <w:szCs w:val="24"/>
        </w:rPr>
        <w:t>одного</w:t>
      </w:r>
      <w:r w:rsidR="00B8689A">
        <w:rPr>
          <w:rFonts w:ascii="Times New Roman" w:hAnsi="Times New Roman" w:cs="Times New Roman"/>
          <w:sz w:val="24"/>
          <w:szCs w:val="24"/>
        </w:rPr>
        <w:t>)</w:t>
      </w:r>
      <w:r w:rsidR="00F97DF1" w:rsidRPr="00F0758E">
        <w:rPr>
          <w:rFonts w:ascii="Times New Roman" w:hAnsi="Times New Roman" w:cs="Times New Roman"/>
          <w:sz w:val="24"/>
          <w:szCs w:val="24"/>
        </w:rPr>
        <w:t xml:space="preserve"> рабочего дня с момента обнаружения расхождений и включает следующие мероприятия:</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формирование перечня имущества Фонда и справки к перечню имущества Фонда;</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определение вида активов (обязательств) Фонда, по которым произошло расхождение с данными учета управляющей компании Фонда;</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сверку данных, внесенных в систему депозитарного учета, </w:t>
      </w:r>
      <w:r w:rsidRPr="00F0758E">
        <w:rPr>
          <w:rFonts w:ascii="Times New Roman" w:hAnsi="Times New Roman" w:cs="Times New Roman"/>
          <w:sz w:val="24"/>
          <w:szCs w:val="24"/>
        </w:rPr>
        <w:br/>
        <w:t>с данными полученных от управляющей компании Фонда документов, подтверждающих факт совершения сделки, по которой найдены расхождения;</w:t>
      </w:r>
    </w:p>
    <w:p w:rsidR="00F97DF1" w:rsidRPr="00F0758E"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сверку данных, использованных Специализированным депозитарием </w:t>
      </w:r>
      <w:r>
        <w:rPr>
          <w:rFonts w:ascii="Times New Roman" w:hAnsi="Times New Roman" w:cs="Times New Roman"/>
          <w:sz w:val="24"/>
          <w:szCs w:val="24"/>
        </w:rPr>
        <w:br/>
      </w:r>
      <w:r w:rsidRPr="00F0758E">
        <w:rPr>
          <w:rFonts w:ascii="Times New Roman" w:hAnsi="Times New Roman" w:cs="Times New Roman"/>
          <w:sz w:val="24"/>
          <w:szCs w:val="24"/>
        </w:rPr>
        <w:t xml:space="preserve">для определения справедливой стоимости активов (обязательств) с данными, представленными управляющей компанией Фонда в отношении актива (обязательства), </w:t>
      </w:r>
      <w:r>
        <w:rPr>
          <w:rFonts w:ascii="Times New Roman" w:hAnsi="Times New Roman" w:cs="Times New Roman"/>
          <w:sz w:val="24"/>
          <w:szCs w:val="24"/>
        </w:rPr>
        <w:br/>
      </w:r>
      <w:r w:rsidRPr="00F0758E">
        <w:rPr>
          <w:rFonts w:ascii="Times New Roman" w:hAnsi="Times New Roman" w:cs="Times New Roman"/>
          <w:sz w:val="24"/>
          <w:szCs w:val="24"/>
        </w:rPr>
        <w:t>в отношении которого произошло расхождение.</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F97DF1" w:rsidRPr="00F0758E">
        <w:rPr>
          <w:rFonts w:ascii="Times New Roman" w:hAnsi="Times New Roman" w:cs="Times New Roman"/>
          <w:sz w:val="24"/>
          <w:szCs w:val="24"/>
        </w:rPr>
        <w:t>При проведении сверки Специализированный депозитарий и управляющая компания Фонда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F97DF1" w:rsidRPr="00F0758E" w:rsidRDefault="00B822BC" w:rsidP="00F97DF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F97DF1" w:rsidRPr="00F0758E">
        <w:rPr>
          <w:rFonts w:ascii="Times New Roman" w:hAnsi="Times New Roman" w:cs="Times New Roman"/>
          <w:sz w:val="24"/>
          <w:szCs w:val="24"/>
        </w:rPr>
        <w:t xml:space="preserve">При невозможности устранить выявленные расхождения в расчете стоимости чистых активов Фонда факт обнаружения расхождений фиксируется сторонами в протоколе расхождений. Протокол расхождений составляется в </w:t>
      </w:r>
      <w:r w:rsidR="00B8689A">
        <w:rPr>
          <w:rFonts w:ascii="Times New Roman" w:hAnsi="Times New Roman" w:cs="Times New Roman"/>
          <w:sz w:val="24"/>
          <w:szCs w:val="24"/>
        </w:rPr>
        <w:t>2 (</w:t>
      </w:r>
      <w:r w:rsidR="00F97DF1" w:rsidRPr="00F0758E">
        <w:rPr>
          <w:rFonts w:ascii="Times New Roman" w:hAnsi="Times New Roman" w:cs="Times New Roman"/>
          <w:sz w:val="24"/>
          <w:szCs w:val="24"/>
        </w:rPr>
        <w:t>двух</w:t>
      </w:r>
      <w:r w:rsidR="00B8689A">
        <w:rPr>
          <w:rFonts w:ascii="Times New Roman" w:hAnsi="Times New Roman" w:cs="Times New Roman"/>
          <w:sz w:val="24"/>
          <w:szCs w:val="24"/>
        </w:rPr>
        <w:t>)</w:t>
      </w:r>
      <w:r w:rsidR="00F97DF1" w:rsidRPr="00F0758E">
        <w:rPr>
          <w:rFonts w:ascii="Times New Roman" w:hAnsi="Times New Roman" w:cs="Times New Roman"/>
          <w:sz w:val="24"/>
          <w:szCs w:val="24"/>
        </w:rPr>
        <w:t xml:space="preserve"> экземплярах – для </w:t>
      </w:r>
      <w:r w:rsidR="00C76D21">
        <w:rPr>
          <w:rFonts w:ascii="Times New Roman" w:hAnsi="Times New Roman" w:cs="Times New Roman"/>
          <w:sz w:val="24"/>
          <w:szCs w:val="24"/>
        </w:rPr>
        <w:t>У</w:t>
      </w:r>
      <w:r w:rsidR="00F97DF1" w:rsidRPr="00F0758E">
        <w:rPr>
          <w:rFonts w:ascii="Times New Roman" w:hAnsi="Times New Roman" w:cs="Times New Roman"/>
          <w:sz w:val="24"/>
          <w:szCs w:val="24"/>
        </w:rPr>
        <w:t xml:space="preserve">правляющей компании Фонда и Специализированного депозитария. </w:t>
      </w:r>
    </w:p>
    <w:p w:rsidR="00F97DF1" w:rsidRPr="00B214C2" w:rsidRDefault="00F97DF1" w:rsidP="00412176">
      <w:pPr>
        <w:pStyle w:val="10"/>
        <w:numPr>
          <w:ilvl w:val="0"/>
          <w:numId w:val="55"/>
        </w:numPr>
        <w:ind w:left="284" w:hanging="284"/>
        <w:jc w:val="both"/>
        <w:rPr>
          <w:rFonts w:ascii="Times New Roman" w:hAnsi="Times New Roman" w:cs="Times New Roman"/>
          <w:b/>
          <w:bCs/>
          <w:color w:val="auto"/>
          <w:sz w:val="24"/>
          <w:szCs w:val="24"/>
        </w:rPr>
      </w:pPr>
      <w:bookmarkStart w:id="21" w:name="_Toc80110361"/>
      <w:r w:rsidRPr="005A7B08">
        <w:rPr>
          <w:rFonts w:ascii="Times New Roman" w:hAnsi="Times New Roman" w:cs="Times New Roman"/>
          <w:b/>
          <w:bCs/>
          <w:color w:val="auto"/>
          <w:sz w:val="24"/>
          <w:szCs w:val="24"/>
        </w:rPr>
        <w:t>Активы</w:t>
      </w:r>
      <w:bookmarkEnd w:id="21"/>
    </w:p>
    <w:p w:rsidR="00EA0210" w:rsidRPr="00B43885" w:rsidRDefault="00D37506" w:rsidP="00B43885">
      <w:pPr>
        <w:pStyle w:val="20"/>
        <w:spacing w:before="120" w:line="360" w:lineRule="exact"/>
        <w:jc w:val="both"/>
        <w:rPr>
          <w:rFonts w:ascii="Times New Roman" w:hAnsi="Times New Roman" w:cs="Times New Roman"/>
          <w:b/>
          <w:bCs/>
          <w:color w:val="auto"/>
          <w:sz w:val="24"/>
          <w:szCs w:val="24"/>
        </w:rPr>
      </w:pPr>
      <w:bookmarkStart w:id="22" w:name="_Hlk62135471"/>
      <w:bookmarkStart w:id="23" w:name="_Toc80110362"/>
      <w:r>
        <w:rPr>
          <w:rFonts w:ascii="Times New Roman" w:hAnsi="Times New Roman" w:cs="Times New Roman"/>
          <w:b/>
          <w:bCs/>
          <w:color w:val="auto"/>
          <w:sz w:val="24"/>
          <w:szCs w:val="24"/>
        </w:rPr>
        <w:t>4</w:t>
      </w:r>
      <w:r w:rsidR="00EA0210" w:rsidRPr="00B43885">
        <w:rPr>
          <w:rFonts w:ascii="Times New Roman" w:hAnsi="Times New Roman" w:cs="Times New Roman"/>
          <w:b/>
          <w:bCs/>
          <w:color w:val="auto"/>
          <w:sz w:val="24"/>
          <w:szCs w:val="24"/>
        </w:rPr>
        <w:t>.1</w:t>
      </w:r>
      <w:r w:rsidR="008C74BB">
        <w:rPr>
          <w:rFonts w:ascii="Times New Roman" w:hAnsi="Times New Roman" w:cs="Times New Roman"/>
          <w:b/>
          <w:bCs/>
          <w:color w:val="auto"/>
          <w:sz w:val="24"/>
          <w:szCs w:val="24"/>
        </w:rPr>
        <w:t>.</w:t>
      </w:r>
      <w:r w:rsidR="00EA0210" w:rsidRPr="00B43885">
        <w:rPr>
          <w:rFonts w:ascii="Times New Roman" w:hAnsi="Times New Roman" w:cs="Times New Roman"/>
          <w:b/>
          <w:bCs/>
          <w:color w:val="auto"/>
          <w:sz w:val="24"/>
          <w:szCs w:val="24"/>
        </w:rPr>
        <w:t xml:space="preserve"> </w:t>
      </w:r>
      <w:bookmarkEnd w:id="22"/>
      <w:r w:rsidR="005F3203" w:rsidRPr="00B43885">
        <w:rPr>
          <w:rFonts w:ascii="Times New Roman" w:hAnsi="Times New Roman" w:cs="Times New Roman"/>
          <w:b/>
          <w:bCs/>
          <w:color w:val="auto"/>
          <w:sz w:val="24"/>
          <w:szCs w:val="24"/>
        </w:rPr>
        <w:t xml:space="preserve">Денежные </w:t>
      </w:r>
      <w:r w:rsidR="00DC4CB2" w:rsidRPr="00B43885">
        <w:rPr>
          <w:rFonts w:ascii="Times New Roman" w:hAnsi="Times New Roman" w:cs="Times New Roman"/>
          <w:b/>
          <w:bCs/>
          <w:color w:val="auto"/>
          <w:sz w:val="24"/>
          <w:szCs w:val="24"/>
        </w:rPr>
        <w:t>средств</w:t>
      </w:r>
      <w:r w:rsidR="005F3203" w:rsidRPr="00B43885">
        <w:rPr>
          <w:rFonts w:ascii="Times New Roman" w:hAnsi="Times New Roman" w:cs="Times New Roman"/>
          <w:b/>
          <w:bCs/>
          <w:color w:val="auto"/>
          <w:sz w:val="24"/>
          <w:szCs w:val="24"/>
        </w:rPr>
        <w:t>а</w:t>
      </w:r>
      <w:r w:rsidR="00DC4CB2" w:rsidRPr="00B43885">
        <w:rPr>
          <w:rFonts w:ascii="Times New Roman" w:hAnsi="Times New Roman" w:cs="Times New Roman"/>
          <w:b/>
          <w:bCs/>
          <w:color w:val="auto"/>
          <w:sz w:val="24"/>
          <w:szCs w:val="24"/>
        </w:rPr>
        <w:t xml:space="preserve"> на счетах (расчетных, транзитных, валютных), открыты</w:t>
      </w:r>
      <w:r w:rsidR="005F3203" w:rsidRPr="00B43885">
        <w:rPr>
          <w:rFonts w:ascii="Times New Roman" w:hAnsi="Times New Roman" w:cs="Times New Roman"/>
          <w:b/>
          <w:bCs/>
          <w:color w:val="auto"/>
          <w:sz w:val="24"/>
          <w:szCs w:val="24"/>
        </w:rPr>
        <w:t>е</w:t>
      </w:r>
      <w:r w:rsidR="00DC4CB2" w:rsidRPr="00B43885">
        <w:rPr>
          <w:rFonts w:ascii="Times New Roman" w:hAnsi="Times New Roman" w:cs="Times New Roman"/>
          <w:b/>
          <w:bCs/>
          <w:color w:val="auto"/>
          <w:sz w:val="24"/>
          <w:szCs w:val="24"/>
        </w:rPr>
        <w:t xml:space="preserve"> </w:t>
      </w:r>
      <w:r w:rsidR="00B43885">
        <w:rPr>
          <w:rFonts w:ascii="Times New Roman" w:hAnsi="Times New Roman" w:cs="Times New Roman"/>
          <w:b/>
          <w:bCs/>
          <w:color w:val="auto"/>
          <w:sz w:val="24"/>
          <w:szCs w:val="24"/>
        </w:rPr>
        <w:br/>
      </w:r>
      <w:r w:rsidR="00DC4CB2" w:rsidRPr="00B43885">
        <w:rPr>
          <w:rFonts w:ascii="Times New Roman" w:hAnsi="Times New Roman" w:cs="Times New Roman"/>
          <w:b/>
          <w:bCs/>
          <w:color w:val="auto"/>
          <w:sz w:val="24"/>
          <w:szCs w:val="24"/>
        </w:rPr>
        <w:t>в кредитных организациях, на счетах у профессиональных участников рынка ценных бумаг (брокеров)</w:t>
      </w:r>
      <w:bookmarkEnd w:id="23"/>
    </w:p>
    <w:p w:rsidR="00DC4CB2" w:rsidRDefault="00D37506" w:rsidP="00B4388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B43885">
        <w:rPr>
          <w:rFonts w:ascii="Times New Roman" w:hAnsi="Times New Roman" w:cs="Times New Roman"/>
          <w:b/>
          <w:bCs/>
          <w:color w:val="auto"/>
        </w:rPr>
        <w:t>.1.1</w:t>
      </w:r>
      <w:r w:rsidR="008C74BB">
        <w:rPr>
          <w:rFonts w:ascii="Times New Roman" w:hAnsi="Times New Roman" w:cs="Times New Roman"/>
          <w:b/>
          <w:bCs/>
          <w:color w:val="auto"/>
        </w:rPr>
        <w:t>.</w:t>
      </w:r>
      <w:r w:rsidR="0047100D" w:rsidRPr="00B43885">
        <w:rPr>
          <w:rFonts w:ascii="Times New Roman" w:hAnsi="Times New Roman" w:cs="Times New Roman"/>
          <w:b/>
          <w:bCs/>
          <w:color w:val="auto"/>
        </w:rPr>
        <w:t xml:space="preserve"> Допустимые методы определения</w:t>
      </w:r>
    </w:p>
    <w:p w:rsidR="00B856B0" w:rsidRPr="00DE12CF" w:rsidRDefault="00D37506" w:rsidP="00B856B0">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856B0" w:rsidRPr="00DE12CF">
        <w:rPr>
          <w:rFonts w:ascii="Times New Roman" w:hAnsi="Times New Roman" w:cs="Times New Roman"/>
          <w:sz w:val="24"/>
          <w:szCs w:val="24"/>
        </w:rPr>
        <w:t>.1.1.1</w:t>
      </w:r>
      <w:r w:rsidR="008C74BB">
        <w:rPr>
          <w:rFonts w:ascii="Times New Roman" w:hAnsi="Times New Roman" w:cs="Times New Roman"/>
          <w:sz w:val="24"/>
          <w:szCs w:val="24"/>
        </w:rPr>
        <w:t>.</w:t>
      </w:r>
      <w:r w:rsidR="00B856B0" w:rsidRPr="00DE12CF">
        <w:rPr>
          <w:rFonts w:ascii="Times New Roman" w:hAnsi="Times New Roman" w:cs="Times New Roman"/>
          <w:sz w:val="24"/>
          <w:szCs w:val="24"/>
        </w:rPr>
        <w:t xml:space="preserve"> Справедливая стоимость денежных средств на счетах (расчетных, </w:t>
      </w:r>
      <w:r w:rsidR="00B856B0" w:rsidRPr="00B71A7C">
        <w:rPr>
          <w:rFonts w:ascii="Times New Roman" w:hAnsi="Times New Roman" w:cs="Times New Roman"/>
          <w:sz w:val="24"/>
          <w:szCs w:val="24"/>
        </w:rPr>
        <w:t>транзитных,</w:t>
      </w:r>
      <w:r w:rsidR="00B856B0" w:rsidRPr="00DE12CF">
        <w:rPr>
          <w:rFonts w:ascii="Times New Roman" w:hAnsi="Times New Roman" w:cs="Times New Roman"/>
          <w:sz w:val="24"/>
          <w:szCs w:val="24"/>
        </w:rPr>
        <w:t xml:space="preserve"> валютных) определяется в сумме их остатка на счетах Фонда.</w:t>
      </w:r>
    </w:p>
    <w:p w:rsidR="00B856B0" w:rsidRPr="00DE12CF" w:rsidRDefault="00D37506" w:rsidP="00B856B0">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B856B0" w:rsidRPr="00DE12CF">
        <w:rPr>
          <w:rFonts w:ascii="Times New Roman" w:hAnsi="Times New Roman" w:cs="Times New Roman"/>
          <w:sz w:val="24"/>
          <w:szCs w:val="24"/>
        </w:rPr>
        <w:t>.1.1.2</w:t>
      </w:r>
      <w:r w:rsidR="008C74BB">
        <w:rPr>
          <w:rFonts w:ascii="Times New Roman" w:hAnsi="Times New Roman" w:cs="Times New Roman"/>
          <w:sz w:val="24"/>
          <w:szCs w:val="24"/>
        </w:rPr>
        <w:t>.</w:t>
      </w:r>
      <w:r w:rsidR="00B856B0" w:rsidRPr="00DE12CF">
        <w:rPr>
          <w:rFonts w:ascii="Times New Roman" w:hAnsi="Times New Roman" w:cs="Times New Roman"/>
          <w:sz w:val="24"/>
          <w:szCs w:val="24"/>
        </w:rPr>
        <w:t xml:space="preserve"> Справедливая стоимость денежных средств, находящиеся у брокеров, определяется в сумме их остатка на специальном брокерском счете</w:t>
      </w:r>
      <w:r w:rsidR="00AB7556">
        <w:rPr>
          <w:rFonts w:ascii="Times New Roman" w:hAnsi="Times New Roman" w:cs="Times New Roman"/>
          <w:sz w:val="24"/>
          <w:szCs w:val="24"/>
        </w:rPr>
        <w:t xml:space="preserve"> и отражаются в составе дебиторской задолженности</w:t>
      </w:r>
      <w:r w:rsidR="00B856B0" w:rsidRPr="00DE12CF">
        <w:rPr>
          <w:rFonts w:ascii="Times New Roman" w:hAnsi="Times New Roman" w:cs="Times New Roman"/>
          <w:sz w:val="24"/>
          <w:szCs w:val="24"/>
        </w:rPr>
        <w:t>.</w:t>
      </w:r>
    </w:p>
    <w:p w:rsidR="00B856B0" w:rsidRPr="00DE12CF" w:rsidRDefault="00D37506" w:rsidP="00B856B0">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DE12CF" w:rsidRPr="00DE12CF">
        <w:rPr>
          <w:rFonts w:ascii="Times New Roman" w:hAnsi="Times New Roman" w:cs="Times New Roman"/>
          <w:sz w:val="24"/>
          <w:szCs w:val="24"/>
        </w:rPr>
        <w:t>.1.1.3</w:t>
      </w:r>
      <w:r w:rsidR="008C74BB">
        <w:rPr>
          <w:rFonts w:ascii="Times New Roman" w:hAnsi="Times New Roman" w:cs="Times New Roman"/>
          <w:sz w:val="24"/>
          <w:szCs w:val="24"/>
        </w:rPr>
        <w:t>.</w:t>
      </w:r>
      <w:r w:rsidR="00DE12CF" w:rsidRPr="00DE12CF">
        <w:rPr>
          <w:rFonts w:ascii="Times New Roman" w:hAnsi="Times New Roman" w:cs="Times New Roman"/>
          <w:sz w:val="24"/>
          <w:szCs w:val="24"/>
        </w:rPr>
        <w:t xml:space="preserve"> </w:t>
      </w:r>
      <w:r w:rsidR="00484D0D">
        <w:rPr>
          <w:rFonts w:ascii="Times New Roman" w:hAnsi="Times New Roman" w:cs="Times New Roman"/>
          <w:sz w:val="24"/>
          <w:szCs w:val="24"/>
        </w:rPr>
        <w:t>О</w:t>
      </w:r>
      <w:r w:rsidR="00484D0D" w:rsidRPr="006228F5">
        <w:rPr>
          <w:rFonts w:ascii="Times New Roman" w:hAnsi="Times New Roman" w:cs="Times New Roman"/>
          <w:sz w:val="24"/>
          <w:szCs w:val="24"/>
        </w:rPr>
        <w:t>цениваются в сумме перечисленных денежных средств</w:t>
      </w:r>
      <w:r w:rsidR="00484D0D">
        <w:rPr>
          <w:rFonts w:ascii="Times New Roman" w:hAnsi="Times New Roman" w:cs="Times New Roman"/>
          <w:sz w:val="24"/>
          <w:szCs w:val="24"/>
        </w:rPr>
        <w:t xml:space="preserve"> и признаются</w:t>
      </w:r>
      <w:r w:rsidR="00484D0D">
        <w:rPr>
          <w:rFonts w:ascii="Times New Roman" w:hAnsi="Times New Roman" w:cs="Times New Roman"/>
          <w:sz w:val="24"/>
          <w:szCs w:val="24"/>
        </w:rPr>
        <w:br/>
        <w:t xml:space="preserve"> в качестве дебиторской задолженности нижеследующие д</w:t>
      </w:r>
      <w:r w:rsidR="00B856B0" w:rsidRPr="00DE12CF">
        <w:rPr>
          <w:rFonts w:ascii="Times New Roman" w:hAnsi="Times New Roman" w:cs="Times New Roman"/>
          <w:sz w:val="24"/>
          <w:szCs w:val="24"/>
        </w:rPr>
        <w:t>енежны</w:t>
      </w:r>
      <w:r w:rsidR="00484D0D">
        <w:rPr>
          <w:rFonts w:ascii="Times New Roman" w:hAnsi="Times New Roman" w:cs="Times New Roman"/>
          <w:sz w:val="24"/>
          <w:szCs w:val="24"/>
        </w:rPr>
        <w:t>е</w:t>
      </w:r>
      <w:r w:rsidR="00B856B0" w:rsidRPr="00DE12CF">
        <w:rPr>
          <w:rFonts w:ascii="Times New Roman" w:hAnsi="Times New Roman" w:cs="Times New Roman"/>
          <w:sz w:val="24"/>
          <w:szCs w:val="24"/>
        </w:rPr>
        <w:t xml:space="preserve"> средств</w:t>
      </w:r>
      <w:r w:rsidR="00484D0D">
        <w:rPr>
          <w:rFonts w:ascii="Times New Roman" w:hAnsi="Times New Roman" w:cs="Times New Roman"/>
          <w:sz w:val="24"/>
          <w:szCs w:val="24"/>
        </w:rPr>
        <w:t>а</w:t>
      </w:r>
      <w:r w:rsidR="00B856B0" w:rsidRPr="00DE12CF">
        <w:rPr>
          <w:rFonts w:ascii="Times New Roman" w:hAnsi="Times New Roman" w:cs="Times New Roman"/>
          <w:sz w:val="24"/>
          <w:szCs w:val="24"/>
        </w:rPr>
        <w:t>:</w:t>
      </w:r>
    </w:p>
    <w:p w:rsidR="00B856B0" w:rsidRPr="00DE12CF"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DE12CF">
        <w:rPr>
          <w:rFonts w:ascii="Times New Roman" w:hAnsi="Times New Roman" w:cs="Times New Roman"/>
          <w:sz w:val="24"/>
          <w:szCs w:val="24"/>
        </w:rPr>
        <w:t xml:space="preserve">перечисленные на брокерский счет, в отношении которых на дату определения стоимости чистых активов не получен отчет брокера, подтверждающий получение перечисленных денежных средств брокером; </w:t>
      </w:r>
    </w:p>
    <w:p w:rsidR="00B856B0" w:rsidRPr="00DE12CF"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DE12CF">
        <w:rPr>
          <w:rFonts w:ascii="Times New Roman" w:hAnsi="Times New Roman" w:cs="Times New Roman"/>
          <w:sz w:val="24"/>
          <w:szCs w:val="24"/>
        </w:rPr>
        <w:t>перечисленные на другой расчетный счет Фонда, в отношении которых на дату определения стоимости чистых активов не получена выписка из банка, подтверждающая зачисление денежных средств на расчетный счет – получателя</w:t>
      </w:r>
      <w:r w:rsidR="006228F5">
        <w:rPr>
          <w:rFonts w:ascii="Times New Roman" w:hAnsi="Times New Roman" w:cs="Times New Roman"/>
          <w:sz w:val="24"/>
          <w:szCs w:val="24"/>
        </w:rPr>
        <w:t>;</w:t>
      </w:r>
    </w:p>
    <w:p w:rsidR="00B856B0" w:rsidRPr="006228F5" w:rsidRDefault="00B856B0" w:rsidP="006228F5">
      <w:pPr>
        <w:tabs>
          <w:tab w:val="left" w:pos="0"/>
        </w:tabs>
        <w:spacing w:after="0" w:line="360" w:lineRule="exact"/>
        <w:jc w:val="both"/>
        <w:rPr>
          <w:rFonts w:ascii="Times New Roman" w:hAnsi="Times New Roman" w:cs="Times New Roman"/>
          <w:sz w:val="24"/>
          <w:szCs w:val="24"/>
        </w:rPr>
      </w:pPr>
      <w:r w:rsidRPr="006228F5">
        <w:rPr>
          <w:rFonts w:ascii="Times New Roman" w:hAnsi="Times New Roman" w:cs="Times New Roman"/>
          <w:sz w:val="24"/>
          <w:szCs w:val="24"/>
        </w:rPr>
        <w:t>признаются в качестве дебиторской задолженности и оцениваются в сумме перечисленных денежных средств.</w:t>
      </w:r>
    </w:p>
    <w:p w:rsidR="00B856B0" w:rsidRPr="00DE12CF" w:rsidRDefault="00B856B0" w:rsidP="00B856B0">
      <w:pPr>
        <w:tabs>
          <w:tab w:val="left" w:pos="0"/>
        </w:tabs>
        <w:spacing w:after="0" w:line="360" w:lineRule="exact"/>
        <w:ind w:firstLine="709"/>
        <w:jc w:val="both"/>
        <w:rPr>
          <w:rFonts w:ascii="Times New Roman" w:hAnsi="Times New Roman" w:cs="Times New Roman"/>
          <w:sz w:val="24"/>
          <w:szCs w:val="24"/>
        </w:rPr>
      </w:pPr>
      <w:r w:rsidRPr="00DE12CF">
        <w:rPr>
          <w:rFonts w:ascii="Times New Roman" w:hAnsi="Times New Roman" w:cs="Times New Roman"/>
          <w:sz w:val="24"/>
          <w:szCs w:val="24"/>
        </w:rPr>
        <w:t xml:space="preserve">Справедливая стоимость денежных средств на счетах при возникновении признаков обесценения </w:t>
      </w:r>
      <w:r w:rsidR="00DE12CF" w:rsidRPr="00DE12CF">
        <w:rPr>
          <w:rFonts w:ascii="Times New Roman" w:hAnsi="Times New Roman" w:cs="Times New Roman"/>
          <w:sz w:val="24"/>
          <w:szCs w:val="24"/>
        </w:rPr>
        <w:t>корректируется в</w:t>
      </w:r>
      <w:r w:rsidRPr="00DE12CF">
        <w:rPr>
          <w:rFonts w:ascii="Times New Roman" w:hAnsi="Times New Roman" w:cs="Times New Roman"/>
          <w:sz w:val="24"/>
          <w:szCs w:val="24"/>
        </w:rPr>
        <w:t xml:space="preserve"> со</w:t>
      </w:r>
      <w:r w:rsidRPr="001E13BE">
        <w:rPr>
          <w:rFonts w:ascii="Times New Roman" w:hAnsi="Times New Roman" w:cs="Times New Roman"/>
          <w:sz w:val="24"/>
          <w:szCs w:val="24"/>
        </w:rPr>
        <w:t xml:space="preserve">ответствии с порядком, указанным в </w:t>
      </w:r>
      <w:r w:rsidR="007134EB" w:rsidRPr="001E13BE">
        <w:rPr>
          <w:rFonts w:ascii="Times New Roman" w:hAnsi="Times New Roman" w:cs="Times New Roman"/>
          <w:sz w:val="24"/>
          <w:szCs w:val="24"/>
        </w:rPr>
        <w:t xml:space="preserve">Приложении № </w:t>
      </w:r>
      <w:hyperlink w:anchor="_7.5._Порядок_корректировки" w:history="1">
        <w:r w:rsidR="007134EB" w:rsidRPr="001E13BE">
          <w:rPr>
            <w:rStyle w:val="afc"/>
            <w:rFonts w:ascii="Times New Roman" w:hAnsi="Times New Roman" w:cs="Times New Roman"/>
            <w:sz w:val="24"/>
            <w:szCs w:val="24"/>
          </w:rPr>
          <w:t>7.</w:t>
        </w:r>
        <w:r w:rsidR="00BC4B0B" w:rsidRPr="001E13BE">
          <w:rPr>
            <w:rStyle w:val="afc"/>
            <w:rFonts w:ascii="Times New Roman" w:hAnsi="Times New Roman" w:cs="Times New Roman"/>
            <w:sz w:val="24"/>
            <w:szCs w:val="24"/>
          </w:rPr>
          <w:t>5</w:t>
        </w:r>
      </w:hyperlink>
      <w:r w:rsidR="00BC4B0B" w:rsidRPr="001E13BE">
        <w:rPr>
          <w:rFonts w:ascii="Times New Roman" w:hAnsi="Times New Roman" w:cs="Times New Roman"/>
          <w:sz w:val="24"/>
          <w:szCs w:val="24"/>
        </w:rPr>
        <w:t xml:space="preserve"> </w:t>
      </w:r>
      <w:r w:rsidRPr="001E13BE">
        <w:rPr>
          <w:rFonts w:ascii="Times New Roman" w:hAnsi="Times New Roman" w:cs="Times New Roman"/>
          <w:sz w:val="24"/>
          <w:szCs w:val="24"/>
        </w:rPr>
        <w:t>настоящих Правил</w:t>
      </w:r>
      <w:r w:rsidR="00BC4B0B" w:rsidRPr="001E13BE">
        <w:rPr>
          <w:rFonts w:ascii="Times New Roman" w:hAnsi="Times New Roman" w:cs="Times New Roman"/>
          <w:sz w:val="24"/>
          <w:szCs w:val="24"/>
        </w:rPr>
        <w:t>.</w:t>
      </w:r>
    </w:p>
    <w:p w:rsidR="0047100D" w:rsidRPr="00B43885" w:rsidRDefault="00D37506" w:rsidP="00B4388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B43885">
        <w:rPr>
          <w:rFonts w:ascii="Times New Roman" w:hAnsi="Times New Roman" w:cs="Times New Roman"/>
          <w:b/>
          <w:bCs/>
          <w:color w:val="auto"/>
        </w:rPr>
        <w:t>.1.2</w:t>
      </w:r>
      <w:r w:rsidR="008C74BB">
        <w:rPr>
          <w:rFonts w:ascii="Times New Roman" w:hAnsi="Times New Roman" w:cs="Times New Roman"/>
          <w:b/>
          <w:bCs/>
          <w:color w:val="auto"/>
        </w:rPr>
        <w:t>.</w:t>
      </w:r>
      <w:r w:rsidR="0047100D" w:rsidRPr="00B43885">
        <w:rPr>
          <w:rFonts w:ascii="Times New Roman" w:hAnsi="Times New Roman" w:cs="Times New Roman"/>
          <w:b/>
          <w:bCs/>
          <w:color w:val="auto"/>
        </w:rPr>
        <w:t xml:space="preserve"> Критерии признания (прекращения признания) активов</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.1.2.1</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в том числе иностранная валюта, на счетах признаются активом с даты зачисления на счет (расчетный, транзитный, валютный) Фонда, открытый Управляющей компанией для учета имущества Фонда, в кредитной организации.</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.1.2.2</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в том числе иностранная валюта, на счетах прекращают признаваться активом:</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исполнения кредитной организацией обязательств по перечислению денежных средств со счета Фонда, открытого Управляющей компанией для учета имущества Фонда;</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принятия Банком России решения об отзыве лицензии кредитной организации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FC29B2">
        <w:rPr>
          <w:rFonts w:ascii="Times New Roman" w:eastAsia="Times New Roman" w:hAnsi="Times New Roman" w:cs="Times New Roman"/>
          <w:b w:val="0"/>
          <w:sz w:val="24"/>
          <w:szCs w:val="24"/>
        </w:rPr>
        <w:br/>
      </w:r>
      <w:r w:rsidRPr="00FC29B2">
        <w:rPr>
          <w:rFonts w:ascii="Times New Roman" w:eastAsia="Times New Roman" w:hAnsi="Times New Roman" w:cs="Times New Roman"/>
          <w:b w:val="0"/>
          <w:sz w:val="24"/>
          <w:szCs w:val="24"/>
        </w:rPr>
        <w:t>о применении к кредитной организации процедуры банкротства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кредитной организации.</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.1.2.3</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находящиеся у профессиональных участников рынка ценных бумаг, признаются с даты зачисления денежных средств на специальный брокерский счет.</w:t>
      </w:r>
    </w:p>
    <w:p w:rsidR="00A069D6" w:rsidRPr="00FC29B2" w:rsidRDefault="00D37506" w:rsidP="00A069D6">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069D6" w:rsidRPr="00FC29B2">
        <w:rPr>
          <w:rFonts w:ascii="Times New Roman" w:hAnsi="Times New Roman" w:cs="Times New Roman"/>
          <w:sz w:val="24"/>
          <w:szCs w:val="24"/>
        </w:rPr>
        <w:t>.1.2.4</w:t>
      </w:r>
      <w:r w:rsidR="008C74BB" w:rsidRPr="00FC29B2">
        <w:rPr>
          <w:rFonts w:ascii="Times New Roman" w:hAnsi="Times New Roman" w:cs="Times New Roman"/>
          <w:sz w:val="24"/>
          <w:szCs w:val="24"/>
        </w:rPr>
        <w:t>.</w:t>
      </w:r>
      <w:r w:rsidR="00A069D6" w:rsidRPr="00FC29B2">
        <w:rPr>
          <w:rFonts w:ascii="Times New Roman" w:hAnsi="Times New Roman" w:cs="Times New Roman"/>
          <w:sz w:val="24"/>
          <w:szCs w:val="24"/>
        </w:rPr>
        <w:t xml:space="preserve"> Денежные средства, находящиеся у профессиональных участников рынка ценных бумаг (брокеров), прекращают признаваться:</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 xml:space="preserve">с даты исполнения брокером обязательств по перечислению денежных средств </w:t>
      </w:r>
      <w:r w:rsidR="00B43885" w:rsidRPr="00FC29B2">
        <w:rPr>
          <w:rFonts w:ascii="Times New Roman" w:eastAsia="Times New Roman" w:hAnsi="Times New Roman" w:cs="Times New Roman"/>
          <w:b w:val="0"/>
          <w:sz w:val="24"/>
          <w:szCs w:val="24"/>
        </w:rPr>
        <w:br/>
      </w:r>
      <w:r w:rsidRPr="00FC29B2">
        <w:rPr>
          <w:rFonts w:ascii="Times New Roman" w:eastAsia="Times New Roman" w:hAnsi="Times New Roman" w:cs="Times New Roman"/>
          <w:b w:val="0"/>
          <w:sz w:val="24"/>
          <w:szCs w:val="24"/>
        </w:rPr>
        <w:t>со специального брокерского счета;</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lastRenderedPageBreak/>
        <w:t>с даты принятия Банком России решения об отзыве лицензии брокера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68425B">
        <w:rPr>
          <w:rFonts w:ascii="Times New Roman" w:eastAsia="Times New Roman" w:hAnsi="Times New Roman" w:cs="Times New Roman"/>
          <w:b w:val="0"/>
          <w:sz w:val="24"/>
          <w:szCs w:val="24"/>
        </w:rPr>
        <w:br/>
      </w:r>
      <w:r w:rsidRPr="00FC29B2">
        <w:rPr>
          <w:rFonts w:ascii="Times New Roman" w:eastAsia="Times New Roman" w:hAnsi="Times New Roman" w:cs="Times New Roman"/>
          <w:b w:val="0"/>
          <w:sz w:val="24"/>
          <w:szCs w:val="24"/>
        </w:rPr>
        <w:t>о применении к брокеру процедуры банкротства (денежные средства переходят в состав дебиторской задолженности);</w:t>
      </w:r>
    </w:p>
    <w:p w:rsidR="00A069D6" w:rsidRPr="00FC29B2"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FC29B2">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брокера.</w:t>
      </w:r>
    </w:p>
    <w:p w:rsidR="007C2425" w:rsidRPr="00FC29B2" w:rsidRDefault="00D37506" w:rsidP="007C2425">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43885" w:rsidRPr="00FC29B2">
        <w:rPr>
          <w:rFonts w:ascii="Times New Roman" w:hAnsi="Times New Roman" w:cs="Times New Roman"/>
          <w:sz w:val="24"/>
          <w:szCs w:val="24"/>
        </w:rPr>
        <w:t>.1.2.5</w:t>
      </w:r>
      <w:r w:rsidR="008C74BB" w:rsidRPr="00FC29B2">
        <w:rPr>
          <w:rFonts w:ascii="Times New Roman" w:hAnsi="Times New Roman" w:cs="Times New Roman"/>
          <w:sz w:val="24"/>
          <w:szCs w:val="24"/>
        </w:rPr>
        <w:t>.</w:t>
      </w:r>
      <w:r w:rsidR="001A5DF9">
        <w:rPr>
          <w:rFonts w:ascii="Times New Roman" w:hAnsi="Times New Roman" w:cs="Times New Roman"/>
          <w:sz w:val="24"/>
          <w:szCs w:val="24"/>
        </w:rPr>
        <w:t xml:space="preserve"> </w:t>
      </w:r>
      <w:r w:rsidR="00722EB2" w:rsidRPr="00722EB2">
        <w:rPr>
          <w:rFonts w:ascii="Times New Roman" w:hAnsi="Times New Roman" w:cs="Times New Roman"/>
          <w:sz w:val="24"/>
          <w:szCs w:val="24"/>
        </w:rPr>
        <w:t>При заключении соглашения с банком о неснижаемом остатке денежных средств на расчетном счете, проценты на неснижаемый остаток признаются в качестве дебиторской задолженности, начиная с даты вступления в силу соглашения либо с даты, указанной в заявке на размещение, до даты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7C2425" w:rsidRPr="00FC29B2" w:rsidRDefault="00D37506" w:rsidP="007C2425">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5A7B08" w:rsidRPr="00FC29B2">
        <w:rPr>
          <w:rFonts w:ascii="Times New Roman" w:hAnsi="Times New Roman" w:cs="Times New Roman"/>
          <w:sz w:val="24"/>
          <w:szCs w:val="24"/>
        </w:rPr>
        <w:t>.1.2.6</w:t>
      </w:r>
      <w:r w:rsidR="008C74BB" w:rsidRPr="00FC29B2">
        <w:rPr>
          <w:rFonts w:ascii="Times New Roman" w:hAnsi="Times New Roman" w:cs="Times New Roman"/>
          <w:sz w:val="24"/>
          <w:szCs w:val="24"/>
        </w:rPr>
        <w:t>.</w:t>
      </w:r>
      <w:r w:rsidR="005A7B08" w:rsidRPr="00FC29B2">
        <w:rPr>
          <w:rFonts w:ascii="Times New Roman" w:hAnsi="Times New Roman" w:cs="Times New Roman"/>
          <w:sz w:val="24"/>
          <w:szCs w:val="24"/>
        </w:rPr>
        <w:t xml:space="preserve"> </w:t>
      </w:r>
      <w:r w:rsidR="007C2425" w:rsidRPr="00FC29B2">
        <w:rPr>
          <w:rFonts w:ascii="Times New Roman" w:hAnsi="Times New Roman" w:cs="Times New Roman"/>
          <w:sz w:val="24"/>
          <w:szCs w:val="24"/>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w:t>
      </w:r>
      <w:r w:rsidR="0068425B">
        <w:rPr>
          <w:rFonts w:ascii="Times New Roman" w:hAnsi="Times New Roman" w:cs="Times New Roman"/>
          <w:sz w:val="24"/>
          <w:szCs w:val="24"/>
        </w:rPr>
        <w:br/>
      </w:r>
      <w:r w:rsidR="007C2425" w:rsidRPr="00FC29B2">
        <w:rPr>
          <w:rFonts w:ascii="Times New Roman" w:hAnsi="Times New Roman" w:cs="Times New Roman"/>
          <w:sz w:val="24"/>
          <w:szCs w:val="24"/>
        </w:rPr>
        <w:t xml:space="preserve">не накладывается, такие проценты </w:t>
      </w:r>
      <w:r w:rsidR="001A5DF9">
        <w:rPr>
          <w:rFonts w:ascii="Times New Roman" w:hAnsi="Times New Roman" w:cs="Times New Roman"/>
          <w:sz w:val="24"/>
          <w:szCs w:val="24"/>
        </w:rPr>
        <w:t xml:space="preserve">признаются </w:t>
      </w:r>
      <w:r w:rsidR="00425053">
        <w:rPr>
          <w:rFonts w:ascii="Times New Roman" w:hAnsi="Times New Roman" w:cs="Times New Roman"/>
          <w:sz w:val="24"/>
          <w:szCs w:val="24"/>
        </w:rPr>
        <w:t xml:space="preserve">в качестве дебиторской задолженности </w:t>
      </w:r>
      <w:r w:rsidR="00B71A7C">
        <w:rPr>
          <w:rFonts w:ascii="Times New Roman" w:hAnsi="Times New Roman" w:cs="Times New Roman"/>
          <w:sz w:val="24"/>
          <w:szCs w:val="24"/>
        </w:rPr>
        <w:br/>
      </w:r>
      <w:r w:rsidR="00425053">
        <w:rPr>
          <w:rFonts w:ascii="Times New Roman" w:hAnsi="Times New Roman" w:cs="Times New Roman"/>
          <w:sz w:val="24"/>
          <w:szCs w:val="24"/>
        </w:rPr>
        <w:t>до</w:t>
      </w:r>
      <w:r w:rsidR="001A5DF9">
        <w:rPr>
          <w:rFonts w:ascii="Times New Roman" w:hAnsi="Times New Roman" w:cs="Times New Roman"/>
          <w:sz w:val="24"/>
          <w:szCs w:val="24"/>
        </w:rPr>
        <w:t xml:space="preserve"> момент</w:t>
      </w:r>
      <w:r w:rsidR="00425053">
        <w:rPr>
          <w:rFonts w:ascii="Times New Roman" w:hAnsi="Times New Roman" w:cs="Times New Roman"/>
          <w:sz w:val="24"/>
          <w:szCs w:val="24"/>
        </w:rPr>
        <w:t>а</w:t>
      </w:r>
      <w:r w:rsidR="001A5DF9">
        <w:rPr>
          <w:rFonts w:ascii="Times New Roman" w:hAnsi="Times New Roman" w:cs="Times New Roman"/>
          <w:sz w:val="24"/>
          <w:szCs w:val="24"/>
        </w:rPr>
        <w:t xml:space="preserve"> их зачисления банком на расчетный счет</w:t>
      </w:r>
      <w:r w:rsidR="007C2425" w:rsidRPr="00FC29B2">
        <w:rPr>
          <w:rFonts w:ascii="Times New Roman" w:hAnsi="Times New Roman" w:cs="Times New Roman"/>
          <w:sz w:val="24"/>
          <w:szCs w:val="24"/>
        </w:rPr>
        <w:t xml:space="preserve">, </w:t>
      </w:r>
      <w:r w:rsidR="00425053" w:rsidRPr="00FC29B2">
        <w:rPr>
          <w:rFonts w:ascii="Times New Roman" w:hAnsi="Times New Roman" w:cs="Times New Roman"/>
          <w:sz w:val="24"/>
          <w:szCs w:val="24"/>
        </w:rPr>
        <w:t>открытый для учета имущества Фонда</w:t>
      </w:r>
      <w:r w:rsidR="00425053">
        <w:rPr>
          <w:rFonts w:ascii="Times New Roman" w:hAnsi="Times New Roman" w:cs="Times New Roman"/>
          <w:sz w:val="24"/>
          <w:szCs w:val="24"/>
        </w:rPr>
        <w:t>,</w:t>
      </w:r>
      <w:r w:rsidR="00425053" w:rsidRPr="00FC29B2">
        <w:rPr>
          <w:rFonts w:ascii="Times New Roman" w:hAnsi="Times New Roman" w:cs="Times New Roman"/>
          <w:sz w:val="24"/>
          <w:szCs w:val="24"/>
        </w:rPr>
        <w:t xml:space="preserve"> </w:t>
      </w:r>
      <w:r w:rsidR="007C2425" w:rsidRPr="00FC29B2">
        <w:rPr>
          <w:rFonts w:ascii="Times New Roman" w:hAnsi="Times New Roman" w:cs="Times New Roman"/>
          <w:sz w:val="24"/>
          <w:szCs w:val="24"/>
        </w:rPr>
        <w:t xml:space="preserve">в случае если такие проценты можно рассчитать в соответствии </w:t>
      </w:r>
      <w:r w:rsidR="0068425B">
        <w:rPr>
          <w:rFonts w:ascii="Times New Roman" w:hAnsi="Times New Roman" w:cs="Times New Roman"/>
          <w:sz w:val="24"/>
          <w:szCs w:val="24"/>
        </w:rPr>
        <w:br/>
      </w:r>
      <w:r w:rsidR="007C2425" w:rsidRPr="00FC29B2">
        <w:rPr>
          <w:rFonts w:ascii="Times New Roman" w:hAnsi="Times New Roman" w:cs="Times New Roman"/>
          <w:sz w:val="24"/>
          <w:szCs w:val="24"/>
        </w:rPr>
        <w:t xml:space="preserve">с условиями договора. </w:t>
      </w:r>
    </w:p>
    <w:p w:rsidR="005F3203"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C74BB">
        <w:rPr>
          <w:rFonts w:ascii="Times New Roman" w:hAnsi="Times New Roman" w:cs="Times New Roman"/>
          <w:b/>
          <w:bCs/>
          <w:color w:val="auto"/>
        </w:rPr>
        <w:t>.1.3</w:t>
      </w:r>
      <w:r w:rsidR="008C74BB">
        <w:rPr>
          <w:rFonts w:ascii="Times New Roman" w:hAnsi="Times New Roman" w:cs="Times New Roman"/>
          <w:b/>
          <w:bCs/>
          <w:color w:val="auto"/>
        </w:rPr>
        <w:t>.</w:t>
      </w:r>
      <w:r w:rsidR="005F3203" w:rsidRPr="008C74BB">
        <w:rPr>
          <w:rFonts w:ascii="Times New Roman" w:hAnsi="Times New Roman" w:cs="Times New Roman"/>
          <w:b/>
          <w:bCs/>
          <w:color w:val="auto"/>
        </w:rPr>
        <w:t xml:space="preserve"> Порядок признания рынков активов и обязательств активными</w:t>
      </w:r>
    </w:p>
    <w:p w:rsidR="005F3203" w:rsidRDefault="00D37506" w:rsidP="0047100D">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.1.3.1. Не применимо.</w:t>
      </w:r>
    </w:p>
    <w:p w:rsidR="0047100D"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8C74BB">
        <w:rPr>
          <w:rFonts w:ascii="Times New Roman" w:hAnsi="Times New Roman" w:cs="Times New Roman"/>
          <w:b/>
          <w:bCs/>
          <w:color w:val="auto"/>
        </w:rPr>
        <w:t>.1.</w:t>
      </w:r>
      <w:r w:rsidR="005F3203" w:rsidRPr="008C74BB">
        <w:rPr>
          <w:rFonts w:ascii="Times New Roman" w:hAnsi="Times New Roman" w:cs="Times New Roman"/>
          <w:b/>
          <w:bCs/>
          <w:color w:val="auto"/>
        </w:rPr>
        <w:t>4</w:t>
      </w:r>
      <w:r w:rsidR="008C74BB">
        <w:rPr>
          <w:rFonts w:ascii="Times New Roman" w:hAnsi="Times New Roman" w:cs="Times New Roman"/>
          <w:b/>
          <w:bCs/>
          <w:color w:val="auto"/>
        </w:rPr>
        <w:t>.</w:t>
      </w:r>
      <w:r w:rsidR="0047100D" w:rsidRPr="008C74BB">
        <w:rPr>
          <w:rFonts w:ascii="Times New Roman" w:hAnsi="Times New Roman" w:cs="Times New Roman"/>
          <w:b/>
          <w:bCs/>
          <w:color w:val="auto"/>
        </w:rPr>
        <w:t xml:space="preserve"> Источники данных</w:t>
      </w:r>
    </w:p>
    <w:p w:rsidR="008C74BB" w:rsidRPr="008C74BB" w:rsidRDefault="00D37506" w:rsidP="008C74BB">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 xml:space="preserve">.1.4.1. </w:t>
      </w:r>
      <w:r w:rsidR="008C74BB" w:rsidRPr="008C74BB">
        <w:rPr>
          <w:rFonts w:ascii="Times New Roman" w:hAnsi="Times New Roman" w:cs="Times New Roman"/>
          <w:sz w:val="24"/>
          <w:szCs w:val="24"/>
        </w:rPr>
        <w:t>Официальный сайт Банка России.</w:t>
      </w:r>
    </w:p>
    <w:p w:rsidR="0047100D" w:rsidRPr="008C74BB" w:rsidRDefault="00D37506" w:rsidP="008C74BB">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 xml:space="preserve">.1.4.2. </w:t>
      </w:r>
      <w:r w:rsidR="008C74BB" w:rsidRPr="008C74BB">
        <w:rPr>
          <w:rFonts w:ascii="Times New Roman" w:hAnsi="Times New Roman" w:cs="Times New Roman"/>
          <w:sz w:val="24"/>
          <w:szCs w:val="24"/>
        </w:rPr>
        <w:t>Информация, раскрытая в Едином государственном реестре юридических лиц.</w:t>
      </w:r>
    </w:p>
    <w:p w:rsidR="005F3203" w:rsidRPr="008C74BB" w:rsidRDefault="00D37506" w:rsidP="008C74BB">
      <w:pPr>
        <w:pStyle w:val="20"/>
        <w:spacing w:before="120" w:line="360" w:lineRule="exact"/>
        <w:jc w:val="both"/>
        <w:rPr>
          <w:rFonts w:ascii="Times New Roman" w:hAnsi="Times New Roman" w:cs="Times New Roman"/>
          <w:b/>
          <w:bCs/>
          <w:color w:val="auto"/>
          <w:sz w:val="24"/>
          <w:szCs w:val="24"/>
        </w:rPr>
      </w:pPr>
      <w:bookmarkStart w:id="24" w:name="_Toc80110363"/>
      <w:r>
        <w:rPr>
          <w:rFonts w:ascii="Times New Roman" w:hAnsi="Times New Roman" w:cs="Times New Roman"/>
          <w:b/>
          <w:bCs/>
          <w:color w:val="auto"/>
          <w:sz w:val="24"/>
          <w:szCs w:val="24"/>
        </w:rPr>
        <w:t>4</w:t>
      </w:r>
      <w:r w:rsidR="00DC4CB2" w:rsidRPr="008C74BB">
        <w:rPr>
          <w:rFonts w:ascii="Times New Roman" w:hAnsi="Times New Roman" w:cs="Times New Roman"/>
          <w:b/>
          <w:bCs/>
          <w:color w:val="auto"/>
          <w:sz w:val="24"/>
          <w:szCs w:val="24"/>
        </w:rPr>
        <w:t>.2</w:t>
      </w:r>
      <w:r w:rsidR="008C74BB">
        <w:rPr>
          <w:rFonts w:ascii="Times New Roman" w:hAnsi="Times New Roman" w:cs="Times New Roman"/>
          <w:b/>
          <w:bCs/>
          <w:color w:val="auto"/>
          <w:sz w:val="24"/>
          <w:szCs w:val="24"/>
        </w:rPr>
        <w:t>.</w:t>
      </w:r>
      <w:r w:rsidR="00DC4CB2" w:rsidRPr="008C74BB">
        <w:rPr>
          <w:rFonts w:ascii="Times New Roman" w:hAnsi="Times New Roman" w:cs="Times New Roman"/>
          <w:b/>
          <w:bCs/>
          <w:color w:val="auto"/>
          <w:sz w:val="24"/>
          <w:szCs w:val="24"/>
        </w:rPr>
        <w:t xml:space="preserve"> </w:t>
      </w:r>
      <w:r w:rsidR="005F3203" w:rsidRPr="008C74BB">
        <w:rPr>
          <w:rFonts w:ascii="Times New Roman" w:hAnsi="Times New Roman" w:cs="Times New Roman"/>
          <w:b/>
          <w:bCs/>
          <w:color w:val="auto"/>
          <w:sz w:val="24"/>
          <w:szCs w:val="24"/>
        </w:rPr>
        <w:t>Чеки</w:t>
      </w:r>
      <w:bookmarkEnd w:id="24"/>
    </w:p>
    <w:p w:rsidR="008C74BB"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8C74BB">
        <w:rPr>
          <w:rFonts w:ascii="Times New Roman" w:hAnsi="Times New Roman" w:cs="Times New Roman"/>
          <w:b/>
          <w:bCs/>
          <w:color w:val="auto"/>
        </w:rPr>
        <w:t>.2.1</w:t>
      </w:r>
      <w:r w:rsidR="008C74BB">
        <w:rPr>
          <w:rFonts w:ascii="Times New Roman" w:hAnsi="Times New Roman" w:cs="Times New Roman"/>
          <w:b/>
          <w:bCs/>
          <w:color w:val="auto"/>
        </w:rPr>
        <w:t>.</w:t>
      </w:r>
      <w:r w:rsidR="0047100D" w:rsidRPr="008C74BB">
        <w:rPr>
          <w:rFonts w:ascii="Times New Roman" w:hAnsi="Times New Roman" w:cs="Times New Roman"/>
          <w:b/>
          <w:bCs/>
          <w:color w:val="auto"/>
        </w:rPr>
        <w:t xml:space="preserve"> Допустимые методы определения</w:t>
      </w:r>
    </w:p>
    <w:p w:rsidR="008C74BB" w:rsidRPr="0068425B" w:rsidRDefault="00D37506" w:rsidP="008C74BB">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.2.1.1. Справедливой стоимостью денежных средств чека признается их номинальная стоимость.</w:t>
      </w:r>
    </w:p>
    <w:p w:rsidR="0047100D" w:rsidRPr="0068425B" w:rsidRDefault="00D37506" w:rsidP="008C74BB">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 xml:space="preserve">.2.1.2. Справедливая стоимость денежных средств чеков при возникновении признаков обесценения корректируется в </w:t>
      </w:r>
      <w:r w:rsidR="008C74BB" w:rsidRPr="00480853">
        <w:rPr>
          <w:rFonts w:ascii="Times New Roman" w:hAnsi="Times New Roman" w:cs="Times New Roman"/>
          <w:sz w:val="24"/>
          <w:szCs w:val="24"/>
        </w:rPr>
        <w:t xml:space="preserve">соответствии с порядком, указанным в </w:t>
      </w:r>
      <w:r w:rsidR="007134EB" w:rsidRPr="00480853">
        <w:rPr>
          <w:rFonts w:ascii="Times New Roman" w:hAnsi="Times New Roman" w:cs="Times New Roman"/>
          <w:sz w:val="24"/>
          <w:szCs w:val="24"/>
        </w:rPr>
        <w:t>Приложении №</w:t>
      </w:r>
      <w:r w:rsidR="008C74BB" w:rsidRPr="00480853">
        <w:rPr>
          <w:rFonts w:ascii="Times New Roman" w:hAnsi="Times New Roman" w:cs="Times New Roman"/>
          <w:sz w:val="24"/>
          <w:szCs w:val="24"/>
        </w:rPr>
        <w:t xml:space="preserve"> </w:t>
      </w:r>
      <w:hyperlink w:anchor="_7.5._Порядок_корректировки" w:history="1">
        <w:r w:rsidR="008C74BB" w:rsidRPr="00480853">
          <w:rPr>
            <w:rStyle w:val="afc"/>
            <w:rFonts w:ascii="Times New Roman" w:hAnsi="Times New Roman" w:cs="Times New Roman"/>
            <w:sz w:val="24"/>
            <w:szCs w:val="24"/>
          </w:rPr>
          <w:t>7</w:t>
        </w:r>
        <w:r w:rsidR="007134EB" w:rsidRPr="00480853">
          <w:rPr>
            <w:rStyle w:val="afc"/>
            <w:rFonts w:ascii="Times New Roman" w:hAnsi="Times New Roman" w:cs="Times New Roman"/>
            <w:sz w:val="24"/>
            <w:szCs w:val="24"/>
          </w:rPr>
          <w:t>.</w:t>
        </w:r>
        <w:r w:rsidR="00BC4B0B" w:rsidRPr="00480853">
          <w:rPr>
            <w:rStyle w:val="afc"/>
            <w:rFonts w:ascii="Times New Roman" w:hAnsi="Times New Roman" w:cs="Times New Roman"/>
            <w:sz w:val="24"/>
            <w:szCs w:val="24"/>
          </w:rPr>
          <w:t>5</w:t>
        </w:r>
      </w:hyperlink>
      <w:r w:rsidR="008C74BB" w:rsidRPr="00480853">
        <w:rPr>
          <w:rFonts w:ascii="Times New Roman" w:hAnsi="Times New Roman" w:cs="Times New Roman"/>
          <w:sz w:val="24"/>
          <w:szCs w:val="24"/>
        </w:rPr>
        <w:t xml:space="preserve"> настоящих Правил.</w:t>
      </w:r>
    </w:p>
    <w:p w:rsidR="0047100D"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47100D" w:rsidRPr="008C74BB">
        <w:rPr>
          <w:rFonts w:ascii="Times New Roman" w:hAnsi="Times New Roman" w:cs="Times New Roman"/>
          <w:b/>
          <w:bCs/>
          <w:color w:val="auto"/>
        </w:rPr>
        <w:t>.2.2</w:t>
      </w:r>
      <w:r w:rsidR="008C74BB">
        <w:rPr>
          <w:rFonts w:ascii="Times New Roman" w:hAnsi="Times New Roman" w:cs="Times New Roman"/>
          <w:b/>
          <w:bCs/>
          <w:color w:val="auto"/>
        </w:rPr>
        <w:t>.</w:t>
      </w:r>
      <w:r w:rsidR="0047100D" w:rsidRPr="008C74BB">
        <w:rPr>
          <w:rFonts w:ascii="Times New Roman" w:hAnsi="Times New Roman" w:cs="Times New Roman"/>
          <w:b/>
          <w:bCs/>
          <w:color w:val="auto"/>
        </w:rPr>
        <w:t xml:space="preserve"> Критерии признания (прекращения признания) активов</w:t>
      </w:r>
    </w:p>
    <w:p w:rsidR="008C74BB" w:rsidRPr="0068425B" w:rsidRDefault="00D37506" w:rsidP="008C74BB">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 xml:space="preserve">.2.2.1. Чеки, полученные от сторонней организации на имя Управляющей компании, действующей как доверительный управляющий Фонда, признаются активом с даты получения. </w:t>
      </w:r>
    </w:p>
    <w:p w:rsidR="008C74BB" w:rsidRPr="0068425B" w:rsidRDefault="00D37506" w:rsidP="008C74BB">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.2.2.2. Чек прекращает признаваться активом:</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исполнения кредитной организацией обязательств по перечислению денежных средств по чеку на счет </w:t>
      </w:r>
      <w:r w:rsidR="00B8689A">
        <w:rPr>
          <w:rFonts w:ascii="Times New Roman" w:hAnsi="Times New Roman" w:cs="Times New Roman"/>
          <w:sz w:val="24"/>
          <w:szCs w:val="24"/>
        </w:rPr>
        <w:t>Управляющей компании</w:t>
      </w:r>
      <w:r w:rsidRPr="0068425B">
        <w:rPr>
          <w:rFonts w:ascii="Times New Roman" w:hAnsi="Times New Roman" w:cs="Times New Roman"/>
          <w:sz w:val="24"/>
          <w:szCs w:val="24"/>
        </w:rPr>
        <w:t xml:space="preserve"> как доверительного управляющего.</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истечения установленного срока для предъявления чека к оплате. </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с даты принятия Банком России решения об отзыве лицензии кредитной организации.</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раскрытия сообщения в официальном доступном источнике </w:t>
      </w:r>
      <w:r w:rsidR="0068425B">
        <w:rPr>
          <w:rFonts w:ascii="Times New Roman" w:hAnsi="Times New Roman" w:cs="Times New Roman"/>
          <w:sz w:val="24"/>
          <w:szCs w:val="24"/>
        </w:rPr>
        <w:br/>
      </w:r>
      <w:r w:rsidRPr="0068425B">
        <w:rPr>
          <w:rFonts w:ascii="Times New Roman" w:hAnsi="Times New Roman" w:cs="Times New Roman"/>
          <w:sz w:val="24"/>
          <w:szCs w:val="24"/>
        </w:rPr>
        <w:t>о применении к кредитной организации процедуры банкротства.</w:t>
      </w:r>
    </w:p>
    <w:p w:rsidR="008C74BB" w:rsidRPr="0068425B"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внесения записи в Единый государственный реестр юридических лиц </w:t>
      </w:r>
      <w:r w:rsidRPr="0068425B">
        <w:rPr>
          <w:rFonts w:ascii="Times New Roman" w:hAnsi="Times New Roman" w:cs="Times New Roman"/>
          <w:sz w:val="24"/>
          <w:szCs w:val="24"/>
        </w:rPr>
        <w:br/>
        <w:t>(далее – ЕГРЮЛ) о ликвидации кредитной организации (актив исключается из состава активов Фонда).</w:t>
      </w:r>
    </w:p>
    <w:p w:rsidR="008C74BB" w:rsidRPr="0068425B" w:rsidRDefault="00D37506" w:rsidP="008C74BB">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8C74BB" w:rsidRPr="0068425B">
        <w:rPr>
          <w:rFonts w:ascii="Times New Roman" w:hAnsi="Times New Roman" w:cs="Times New Roman"/>
          <w:sz w:val="24"/>
          <w:szCs w:val="24"/>
        </w:rPr>
        <w:t xml:space="preserve">.2.2.3. Выдаваемые чеки признаются денежными средствами до момента </w:t>
      </w:r>
      <w:r w:rsidR="0068425B">
        <w:rPr>
          <w:rFonts w:ascii="Times New Roman" w:hAnsi="Times New Roman" w:cs="Times New Roman"/>
          <w:sz w:val="24"/>
          <w:szCs w:val="24"/>
        </w:rPr>
        <w:br/>
      </w:r>
      <w:r w:rsidR="008C74BB" w:rsidRPr="0068425B">
        <w:rPr>
          <w:rFonts w:ascii="Times New Roman" w:hAnsi="Times New Roman" w:cs="Times New Roman"/>
          <w:sz w:val="24"/>
          <w:szCs w:val="24"/>
        </w:rPr>
        <w:t>их исполнения.</w:t>
      </w:r>
    </w:p>
    <w:p w:rsidR="005F3203"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C74BB">
        <w:rPr>
          <w:rFonts w:ascii="Times New Roman" w:hAnsi="Times New Roman" w:cs="Times New Roman"/>
          <w:b/>
          <w:bCs/>
          <w:color w:val="auto"/>
        </w:rPr>
        <w:t>.2.3</w:t>
      </w:r>
      <w:r w:rsidR="008C74BB">
        <w:rPr>
          <w:rFonts w:ascii="Times New Roman" w:hAnsi="Times New Roman" w:cs="Times New Roman"/>
          <w:b/>
          <w:bCs/>
          <w:color w:val="auto"/>
        </w:rPr>
        <w:t>.</w:t>
      </w:r>
      <w:r w:rsidR="005F3203" w:rsidRPr="008C74BB">
        <w:rPr>
          <w:rFonts w:ascii="Times New Roman" w:hAnsi="Times New Roman" w:cs="Times New Roman"/>
          <w:b/>
          <w:bCs/>
          <w:color w:val="auto"/>
        </w:rPr>
        <w:t xml:space="preserve"> Порядок признания рынков активов и обязательств активными</w:t>
      </w:r>
    </w:p>
    <w:p w:rsidR="008C74BB" w:rsidRPr="008C74BB" w:rsidRDefault="00D37506" w:rsidP="008C74BB">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8C74BB">
        <w:rPr>
          <w:rFonts w:ascii="Times New Roman" w:hAnsi="Times New Roman" w:cs="Times New Roman"/>
          <w:sz w:val="24"/>
          <w:szCs w:val="24"/>
        </w:rPr>
        <w:t>.2.3.1. Не применимо.</w:t>
      </w:r>
    </w:p>
    <w:p w:rsidR="005F3203" w:rsidRPr="008C74BB" w:rsidRDefault="00D37506" w:rsidP="008C74BB">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C74BB">
        <w:rPr>
          <w:rFonts w:ascii="Times New Roman" w:hAnsi="Times New Roman" w:cs="Times New Roman"/>
          <w:b/>
          <w:bCs/>
          <w:color w:val="auto"/>
        </w:rPr>
        <w:t>.2.4</w:t>
      </w:r>
      <w:r w:rsidR="008C74BB">
        <w:rPr>
          <w:rFonts w:ascii="Times New Roman" w:hAnsi="Times New Roman" w:cs="Times New Roman"/>
          <w:b/>
          <w:bCs/>
          <w:color w:val="auto"/>
        </w:rPr>
        <w:t>.</w:t>
      </w:r>
      <w:r w:rsidR="005F3203" w:rsidRPr="008C74BB">
        <w:rPr>
          <w:rFonts w:ascii="Times New Roman" w:hAnsi="Times New Roman" w:cs="Times New Roman"/>
          <w:b/>
          <w:bCs/>
          <w:color w:val="auto"/>
        </w:rPr>
        <w:t xml:space="preserve"> Источники данных</w:t>
      </w:r>
    </w:p>
    <w:p w:rsidR="00DE5357" w:rsidRPr="00DE5357" w:rsidRDefault="00DE5357" w:rsidP="00DE5357">
      <w:pPr>
        <w:pStyle w:val="af9"/>
        <w:spacing w:after="0" w:line="360" w:lineRule="exact"/>
        <w:ind w:left="0" w:firstLine="709"/>
        <w:jc w:val="both"/>
        <w:rPr>
          <w:rFonts w:ascii="Times New Roman" w:hAnsi="Times New Roman" w:cs="Times New Roman"/>
          <w:sz w:val="24"/>
          <w:szCs w:val="24"/>
        </w:rPr>
      </w:pPr>
      <w:r w:rsidRPr="00DE5357">
        <w:rPr>
          <w:rFonts w:ascii="Times New Roman" w:hAnsi="Times New Roman" w:cs="Times New Roman"/>
          <w:sz w:val="24"/>
          <w:szCs w:val="24"/>
        </w:rPr>
        <w:t>4</w:t>
      </w:r>
      <w:r>
        <w:rPr>
          <w:rFonts w:ascii="Times New Roman" w:hAnsi="Times New Roman" w:cs="Times New Roman"/>
          <w:sz w:val="24"/>
          <w:szCs w:val="24"/>
        </w:rPr>
        <w:t xml:space="preserve">.2.4.2. </w:t>
      </w:r>
      <w:r w:rsidRPr="00DE5357">
        <w:rPr>
          <w:rFonts w:ascii="Times New Roman" w:hAnsi="Times New Roman" w:cs="Times New Roman"/>
          <w:sz w:val="24"/>
          <w:szCs w:val="24"/>
        </w:rPr>
        <w:t xml:space="preserve">Официальный сайт Банка России. </w:t>
      </w:r>
    </w:p>
    <w:p w:rsidR="00DE5357" w:rsidRPr="00DE5357" w:rsidRDefault="00DE5357" w:rsidP="00DE535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4.2.4.3. </w:t>
      </w:r>
      <w:r w:rsidRPr="00DE5357">
        <w:rPr>
          <w:rFonts w:ascii="Times New Roman" w:hAnsi="Times New Roman" w:cs="Times New Roman"/>
          <w:sz w:val="24"/>
          <w:szCs w:val="24"/>
        </w:rPr>
        <w:t xml:space="preserve">Официальные сайты кредитных организаций, в которых размещены депозиты. </w:t>
      </w:r>
    </w:p>
    <w:p w:rsidR="0047100D" w:rsidRPr="00DE5357" w:rsidRDefault="00DE5357" w:rsidP="00DE5357">
      <w:pPr>
        <w:pStyle w:val="af9"/>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4.2.4.4. </w:t>
      </w:r>
      <w:r w:rsidRPr="00DE5357">
        <w:rPr>
          <w:rFonts w:ascii="Times New Roman" w:hAnsi="Times New Roman" w:cs="Times New Roman"/>
          <w:sz w:val="24"/>
          <w:szCs w:val="24"/>
        </w:rPr>
        <w:t>Информация, раскрытая в Едином государственном реестре юридических лиц.</w:t>
      </w:r>
    </w:p>
    <w:p w:rsidR="00DC4CB2" w:rsidRPr="007134EB" w:rsidRDefault="00D37506" w:rsidP="007134EB">
      <w:pPr>
        <w:pStyle w:val="20"/>
        <w:spacing w:before="120" w:line="360" w:lineRule="exact"/>
        <w:jc w:val="both"/>
        <w:rPr>
          <w:rFonts w:ascii="Times New Roman" w:hAnsi="Times New Roman" w:cs="Times New Roman"/>
          <w:b/>
          <w:bCs/>
          <w:color w:val="auto"/>
          <w:sz w:val="24"/>
          <w:szCs w:val="24"/>
        </w:rPr>
      </w:pPr>
      <w:bookmarkStart w:id="25" w:name="_4.3._Денежные_средства"/>
      <w:bookmarkStart w:id="26" w:name="_Toc80110364"/>
      <w:bookmarkEnd w:id="25"/>
      <w:r>
        <w:rPr>
          <w:rFonts w:ascii="Times New Roman" w:hAnsi="Times New Roman" w:cs="Times New Roman"/>
          <w:b/>
          <w:bCs/>
          <w:color w:val="auto"/>
          <w:sz w:val="24"/>
          <w:szCs w:val="24"/>
        </w:rPr>
        <w:t>4</w:t>
      </w:r>
      <w:r w:rsidR="00DC4CB2" w:rsidRPr="00507ED5">
        <w:rPr>
          <w:rFonts w:ascii="Times New Roman" w:hAnsi="Times New Roman" w:cs="Times New Roman"/>
          <w:b/>
          <w:bCs/>
          <w:color w:val="auto"/>
          <w:sz w:val="24"/>
          <w:szCs w:val="24"/>
        </w:rPr>
        <w:t xml:space="preserve">.3. </w:t>
      </w:r>
      <w:r w:rsidR="005F3203" w:rsidRPr="00507ED5">
        <w:rPr>
          <w:rFonts w:ascii="Times New Roman" w:hAnsi="Times New Roman" w:cs="Times New Roman"/>
          <w:b/>
          <w:bCs/>
          <w:color w:val="auto"/>
          <w:sz w:val="24"/>
          <w:szCs w:val="24"/>
        </w:rPr>
        <w:t xml:space="preserve">Денежные </w:t>
      </w:r>
      <w:r w:rsidR="00DC4CB2" w:rsidRPr="00507ED5">
        <w:rPr>
          <w:rFonts w:ascii="Times New Roman" w:hAnsi="Times New Roman" w:cs="Times New Roman"/>
          <w:b/>
          <w:bCs/>
          <w:color w:val="auto"/>
          <w:sz w:val="24"/>
          <w:szCs w:val="24"/>
        </w:rPr>
        <w:t>средств</w:t>
      </w:r>
      <w:r w:rsidR="005F3203" w:rsidRPr="00507ED5">
        <w:rPr>
          <w:rFonts w:ascii="Times New Roman" w:hAnsi="Times New Roman" w:cs="Times New Roman"/>
          <w:b/>
          <w:bCs/>
          <w:color w:val="auto"/>
          <w:sz w:val="24"/>
          <w:szCs w:val="24"/>
        </w:rPr>
        <w:t>а</w:t>
      </w:r>
      <w:r w:rsidR="00DC4CB2" w:rsidRPr="00507ED5">
        <w:rPr>
          <w:rFonts w:ascii="Times New Roman" w:hAnsi="Times New Roman" w:cs="Times New Roman"/>
          <w:b/>
          <w:bCs/>
          <w:color w:val="auto"/>
          <w:sz w:val="24"/>
          <w:szCs w:val="24"/>
        </w:rPr>
        <w:t xml:space="preserve"> во вкладах (депозитах) в кредитных организациях, депозитны</w:t>
      </w:r>
      <w:r w:rsidR="005F3203" w:rsidRPr="00507ED5">
        <w:rPr>
          <w:rFonts w:ascii="Times New Roman" w:hAnsi="Times New Roman" w:cs="Times New Roman"/>
          <w:b/>
          <w:bCs/>
          <w:color w:val="auto"/>
          <w:sz w:val="24"/>
          <w:szCs w:val="24"/>
        </w:rPr>
        <w:t>е</w:t>
      </w:r>
      <w:r w:rsidR="00DC4CB2" w:rsidRPr="00507ED5">
        <w:rPr>
          <w:rFonts w:ascii="Times New Roman" w:hAnsi="Times New Roman" w:cs="Times New Roman"/>
          <w:b/>
          <w:bCs/>
          <w:color w:val="auto"/>
          <w:sz w:val="24"/>
          <w:szCs w:val="24"/>
        </w:rPr>
        <w:t xml:space="preserve"> (сберегательных) сертифика</w:t>
      </w:r>
      <w:r w:rsidR="005F3203" w:rsidRPr="00507ED5">
        <w:rPr>
          <w:rFonts w:ascii="Times New Roman" w:hAnsi="Times New Roman" w:cs="Times New Roman"/>
          <w:b/>
          <w:bCs/>
          <w:color w:val="auto"/>
          <w:sz w:val="24"/>
          <w:szCs w:val="24"/>
        </w:rPr>
        <w:t>ты</w:t>
      </w:r>
      <w:bookmarkEnd w:id="26"/>
      <w:r w:rsidR="00DC4CB2" w:rsidRPr="007134EB">
        <w:rPr>
          <w:rFonts w:ascii="Times New Roman" w:hAnsi="Times New Roman" w:cs="Times New Roman"/>
          <w:b/>
          <w:bCs/>
          <w:color w:val="auto"/>
          <w:sz w:val="24"/>
          <w:szCs w:val="24"/>
        </w:rPr>
        <w:t xml:space="preserve"> </w:t>
      </w:r>
    </w:p>
    <w:p w:rsidR="0047100D"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507ED5">
        <w:rPr>
          <w:rFonts w:ascii="Times New Roman" w:hAnsi="Times New Roman" w:cs="Times New Roman"/>
          <w:b/>
          <w:bCs/>
          <w:color w:val="auto"/>
        </w:rPr>
        <w:t>.3.1 Допустимые методы определения</w:t>
      </w:r>
    </w:p>
    <w:p w:rsidR="00FC29B2" w:rsidRPr="00FC29B2" w:rsidRDefault="00D37506" w:rsidP="00A33665">
      <w:pPr>
        <w:autoSpaceDN w:val="0"/>
        <w:adjustRightInd w:val="0"/>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68425B">
        <w:rPr>
          <w:rFonts w:ascii="Times New Roman" w:hAnsi="Times New Roman" w:cs="Times New Roman"/>
          <w:sz w:val="24"/>
          <w:szCs w:val="24"/>
        </w:rPr>
        <w:t xml:space="preserve">.3.1.1. </w:t>
      </w:r>
      <w:r w:rsidR="00FC29B2" w:rsidRPr="00FC29B2">
        <w:rPr>
          <w:rFonts w:ascii="Times New Roman" w:hAnsi="Times New Roman" w:cs="Times New Roman"/>
          <w:sz w:val="24"/>
          <w:szCs w:val="24"/>
        </w:rPr>
        <w:t>Справедливая стоимость денежных средств во вкладах (депозитах), в течение максимального срока, предусмотренного договором, определяется:</w:t>
      </w:r>
    </w:p>
    <w:p w:rsidR="00FC29B2" w:rsidRPr="00A939A3"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FC29B2">
        <w:rPr>
          <w:rFonts w:ascii="Times New Roman" w:hAnsi="Times New Roman" w:cs="Times New Roman"/>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если срок погашения вклада (депозита) </w:t>
      </w:r>
      <w:r w:rsidR="00FF0C0F">
        <w:rPr>
          <w:rFonts w:ascii="Times New Roman" w:hAnsi="Times New Roman" w:cs="Times New Roman"/>
          <w:sz w:val="24"/>
          <w:szCs w:val="24"/>
        </w:rPr>
        <w:t>«</w:t>
      </w:r>
      <w:r w:rsidRPr="00A939A3">
        <w:rPr>
          <w:rFonts w:ascii="Times New Roman" w:hAnsi="Times New Roman" w:cs="Times New Roman"/>
          <w:bCs/>
          <w:sz w:val="24"/>
          <w:szCs w:val="24"/>
        </w:rPr>
        <w:t>до востребования</w:t>
      </w:r>
      <w:r w:rsidR="00FF0C0F">
        <w:rPr>
          <w:rFonts w:ascii="Times New Roman" w:hAnsi="Times New Roman" w:cs="Times New Roman"/>
          <w:bCs/>
          <w:sz w:val="24"/>
          <w:szCs w:val="24"/>
        </w:rPr>
        <w:t>»</w:t>
      </w:r>
      <w:r w:rsidRPr="00A939A3">
        <w:rPr>
          <w:rFonts w:ascii="Times New Roman" w:hAnsi="Times New Roman" w:cs="Times New Roman"/>
          <w:bCs/>
          <w:sz w:val="24"/>
          <w:szCs w:val="24"/>
        </w:rPr>
        <w:t>;</w:t>
      </w:r>
    </w:p>
    <w:p w:rsidR="00FC29B2" w:rsidRPr="00A939A3"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A939A3">
        <w:rPr>
          <w:rFonts w:ascii="Times New Roman" w:hAnsi="Times New Roman" w:cs="Times New Roman"/>
          <w:bCs/>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для удержания денежных средств во вкладе (депозите) в течение максимального срока </w:t>
      </w:r>
      <w:r w:rsidRPr="00A939A3">
        <w:rPr>
          <w:rFonts w:ascii="Times New Roman" w:eastAsia="Times New Roman" w:hAnsi="Times New Roman" w:cs="Times New Roman"/>
          <w:bCs/>
          <w:sz w:val="24"/>
          <w:szCs w:val="24"/>
        </w:rPr>
        <w:t>(включая депозиты, дата погашения которых приходится на другой отчетный год)</w:t>
      </w:r>
      <w:r w:rsidRPr="00A939A3">
        <w:rPr>
          <w:rFonts w:ascii="Times New Roman" w:hAnsi="Times New Roman" w:cs="Times New Roman"/>
          <w:bCs/>
          <w:sz w:val="24"/>
          <w:szCs w:val="24"/>
        </w:rPr>
        <w:t>, предусмотренного договором, если срок погашения вклада не более 1 (</w:t>
      </w:r>
      <w:r w:rsidR="00817EE4">
        <w:rPr>
          <w:rFonts w:ascii="Times New Roman" w:hAnsi="Times New Roman" w:cs="Times New Roman"/>
          <w:bCs/>
          <w:sz w:val="24"/>
          <w:szCs w:val="24"/>
        </w:rPr>
        <w:t>о</w:t>
      </w:r>
      <w:r w:rsidRPr="00A939A3">
        <w:rPr>
          <w:rFonts w:ascii="Times New Roman" w:hAnsi="Times New Roman" w:cs="Times New Roman"/>
          <w:bCs/>
          <w:sz w:val="24"/>
          <w:szCs w:val="24"/>
        </w:rPr>
        <w:t xml:space="preserve">дного) года с даты </w:t>
      </w:r>
      <w:r w:rsidR="00817EE4">
        <w:rPr>
          <w:rFonts w:ascii="Times New Roman" w:hAnsi="Times New Roman" w:cs="Times New Roman"/>
          <w:bCs/>
          <w:sz w:val="24"/>
          <w:szCs w:val="24"/>
        </w:rPr>
        <w:br/>
      </w:r>
      <w:r w:rsidRPr="00A939A3">
        <w:rPr>
          <w:rFonts w:ascii="Times New Roman" w:hAnsi="Times New Roman" w:cs="Times New Roman"/>
          <w:bCs/>
          <w:sz w:val="24"/>
          <w:szCs w:val="24"/>
        </w:rPr>
        <w:lastRenderedPageBreak/>
        <w:t>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и ставка по договору соответствует рыночной</w:t>
      </w:r>
      <w:r w:rsidRPr="00A939A3">
        <w:rPr>
          <w:rFonts w:ascii="Times New Roman" w:eastAsia="Times New Roman" w:hAnsi="Times New Roman" w:cs="Times New Roman"/>
          <w:bCs/>
          <w:sz w:val="24"/>
          <w:szCs w:val="24"/>
        </w:rPr>
        <w:t xml:space="preserve"> на дату определения СЧА</w:t>
      </w:r>
      <w:r w:rsidRPr="00A939A3">
        <w:rPr>
          <w:rFonts w:ascii="Times New Roman" w:hAnsi="Times New Roman" w:cs="Times New Roman"/>
          <w:bCs/>
          <w:sz w:val="24"/>
          <w:szCs w:val="24"/>
        </w:rPr>
        <w:t xml:space="preserve">. Ставка по договору соответствует рыночной, если она удовлетворяет требованиям </w:t>
      </w:r>
      <w:r w:rsidR="00A939A3">
        <w:rPr>
          <w:rFonts w:ascii="Times New Roman" w:hAnsi="Times New Roman" w:cs="Times New Roman"/>
          <w:bCs/>
          <w:sz w:val="24"/>
          <w:szCs w:val="24"/>
        </w:rPr>
        <w:br/>
      </w:r>
      <w:r w:rsidRPr="00A939A3">
        <w:rPr>
          <w:rFonts w:ascii="Times New Roman" w:hAnsi="Times New Roman" w:cs="Times New Roman"/>
          <w:bCs/>
          <w:sz w:val="24"/>
          <w:szCs w:val="24"/>
        </w:rPr>
        <w:t xml:space="preserve">для ставки дисконтирования, указанным </w:t>
      </w:r>
      <w:r w:rsidR="005862A5">
        <w:rPr>
          <w:rFonts w:ascii="Times New Roman" w:hAnsi="Times New Roman" w:cs="Times New Roman"/>
          <w:bCs/>
          <w:sz w:val="24"/>
          <w:szCs w:val="24"/>
        </w:rPr>
        <w:t>в пункте 4.3.1.3</w:t>
      </w:r>
      <w:r w:rsidRPr="00A939A3">
        <w:rPr>
          <w:rFonts w:ascii="Times New Roman" w:hAnsi="Times New Roman" w:cs="Times New Roman"/>
          <w:bCs/>
          <w:sz w:val="24"/>
          <w:szCs w:val="24"/>
        </w:rPr>
        <w:t xml:space="preserve">; </w:t>
      </w:r>
    </w:p>
    <w:p w:rsidR="00FC29B2" w:rsidRPr="00480853" w:rsidRDefault="0068425B"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A939A3">
        <w:rPr>
          <w:rFonts w:ascii="Times New Roman" w:hAnsi="Times New Roman" w:cs="Times New Roman"/>
          <w:bCs/>
          <w:sz w:val="24"/>
          <w:szCs w:val="24"/>
        </w:rPr>
        <w:t>в сумме,</w:t>
      </w:r>
      <w:r w:rsidR="00FC29B2" w:rsidRPr="00A939A3">
        <w:rPr>
          <w:rFonts w:ascii="Times New Roman" w:hAnsi="Times New Roman" w:cs="Times New Roman"/>
          <w:bCs/>
          <w:sz w:val="24"/>
          <w:szCs w:val="24"/>
        </w:rPr>
        <w:t xml:space="preserve"> определенной с </w:t>
      </w:r>
      <w:r w:rsidR="00FC29B2" w:rsidRPr="00480853">
        <w:rPr>
          <w:rFonts w:ascii="Times New Roman" w:hAnsi="Times New Roman" w:cs="Times New Roman"/>
          <w:bCs/>
          <w:sz w:val="24"/>
          <w:szCs w:val="24"/>
        </w:rPr>
        <w:t xml:space="preserve">использованием метода приведенной стоимости будущих денежных потоков на весь срок вклада (Приложение </w:t>
      </w:r>
      <w:r w:rsidR="00BC4B0B" w:rsidRPr="00480853">
        <w:rPr>
          <w:rFonts w:ascii="Times New Roman" w:hAnsi="Times New Roman" w:cs="Times New Roman"/>
          <w:bCs/>
          <w:sz w:val="24"/>
          <w:szCs w:val="24"/>
        </w:rPr>
        <w:t xml:space="preserve">№ </w:t>
      </w:r>
      <w:hyperlink w:anchor="_7.3._Метод_приведенной" w:history="1">
        <w:r w:rsidR="007134EB" w:rsidRPr="00480853">
          <w:rPr>
            <w:rStyle w:val="afc"/>
            <w:rFonts w:ascii="Times New Roman" w:hAnsi="Times New Roman" w:cs="Times New Roman"/>
            <w:bCs/>
            <w:sz w:val="24"/>
            <w:szCs w:val="24"/>
          </w:rPr>
          <w:t>7.</w:t>
        </w:r>
        <w:r w:rsidR="00BC4B0B" w:rsidRPr="00480853">
          <w:rPr>
            <w:rStyle w:val="afc"/>
            <w:rFonts w:ascii="Times New Roman" w:hAnsi="Times New Roman" w:cs="Times New Roman"/>
            <w:bCs/>
            <w:sz w:val="24"/>
            <w:szCs w:val="24"/>
          </w:rPr>
          <w:t>3</w:t>
        </w:r>
      </w:hyperlink>
      <w:r w:rsidR="00FC29B2" w:rsidRPr="00480853">
        <w:rPr>
          <w:rFonts w:ascii="Times New Roman" w:hAnsi="Times New Roman" w:cs="Times New Roman"/>
          <w:bCs/>
          <w:sz w:val="24"/>
          <w:szCs w:val="24"/>
        </w:rPr>
        <w:t>) в иных случаях.</w:t>
      </w:r>
    </w:p>
    <w:p w:rsidR="00FC29B2" w:rsidRDefault="00D37506" w:rsidP="0068425B">
      <w:pPr>
        <w:spacing w:after="0" w:line="360" w:lineRule="exact"/>
        <w:ind w:firstLine="709"/>
        <w:jc w:val="both"/>
        <w:rPr>
          <w:rFonts w:ascii="Times New Roman" w:hAnsi="Times New Roman" w:cs="Times New Roman"/>
          <w:color w:val="000000" w:themeColor="text1"/>
          <w:sz w:val="24"/>
          <w:szCs w:val="24"/>
          <w:lang w:eastAsia="ru-RU"/>
        </w:rPr>
      </w:pPr>
      <w:r w:rsidRPr="00480853">
        <w:rPr>
          <w:rFonts w:ascii="Times New Roman" w:hAnsi="Times New Roman" w:cs="Times New Roman"/>
          <w:sz w:val="24"/>
          <w:szCs w:val="24"/>
        </w:rPr>
        <w:t>4</w:t>
      </w:r>
      <w:r w:rsidR="0068425B" w:rsidRPr="00480853">
        <w:rPr>
          <w:rFonts w:ascii="Times New Roman" w:hAnsi="Times New Roman" w:cs="Times New Roman"/>
          <w:sz w:val="24"/>
          <w:szCs w:val="24"/>
        </w:rPr>
        <w:t xml:space="preserve">.3.1.2. </w:t>
      </w:r>
      <w:r w:rsidR="00FC29B2" w:rsidRPr="00480853">
        <w:rPr>
          <w:rFonts w:ascii="Times New Roman" w:hAnsi="Times New Roman" w:cs="Times New Roman"/>
          <w:sz w:val="24"/>
          <w:szCs w:val="24"/>
        </w:rPr>
        <w:t>В случаях внесения изменений в условия</w:t>
      </w:r>
      <w:r w:rsidR="00FC29B2" w:rsidRPr="00FC29B2">
        <w:rPr>
          <w:rFonts w:ascii="Times New Roman" w:hAnsi="Times New Roman" w:cs="Times New Roman"/>
          <w:sz w:val="24"/>
          <w:szCs w:val="24"/>
        </w:rPr>
        <w:t xml:space="preserve"> соответствующего договора в части изменения срока вклада (депозита), максимальный срок вклада (депозита) определяется </w:t>
      </w:r>
      <w:r w:rsidR="0068425B">
        <w:rPr>
          <w:rFonts w:ascii="Times New Roman" w:hAnsi="Times New Roman" w:cs="Times New Roman"/>
          <w:sz w:val="24"/>
          <w:szCs w:val="24"/>
        </w:rPr>
        <w:br/>
      </w:r>
      <w:r w:rsidR="00FC29B2" w:rsidRPr="00FC29B2">
        <w:rPr>
          <w:rFonts w:ascii="Times New Roman" w:hAnsi="Times New Roman" w:cs="Times New Roman"/>
          <w:color w:val="000000" w:themeColor="text1"/>
          <w:sz w:val="24"/>
          <w:szCs w:val="24"/>
          <w:lang w:eastAsia="ru-RU"/>
        </w:rPr>
        <w:t xml:space="preserve">в соответствии с измененным сроком вклада, действующим на </w:t>
      </w:r>
      <w:r w:rsidR="00FC29B2" w:rsidRPr="00FC29B2">
        <w:rPr>
          <w:rFonts w:ascii="Times New Roman" w:hAnsi="Times New Roman" w:cs="Times New Roman"/>
          <w:sz w:val="24"/>
          <w:szCs w:val="24"/>
        </w:rPr>
        <w:t>дату определения СЧА</w:t>
      </w:r>
      <w:r w:rsidR="00FC29B2" w:rsidRPr="00FC29B2">
        <w:rPr>
          <w:rFonts w:ascii="Times New Roman" w:hAnsi="Times New Roman" w:cs="Times New Roman"/>
          <w:color w:val="000000" w:themeColor="text1"/>
          <w:sz w:val="24"/>
          <w:szCs w:val="24"/>
          <w:lang w:eastAsia="ru-RU"/>
        </w:rPr>
        <w:t>, накопление срока вклада не происходит.</w:t>
      </w:r>
    </w:p>
    <w:p w:rsidR="00A33665" w:rsidRPr="00B55E50" w:rsidRDefault="00D37506" w:rsidP="00B55E5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A33665" w:rsidRPr="00B55E50">
        <w:rPr>
          <w:rFonts w:ascii="Times New Roman" w:hAnsi="Times New Roman" w:cs="Times New Roman"/>
          <w:sz w:val="24"/>
          <w:szCs w:val="24"/>
        </w:rPr>
        <w:t>.3.1.3. Порядок признания ставки по договору рыночной</w:t>
      </w:r>
      <w:r w:rsidR="00C94222">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На дату оценки производится проверка соответствия процентной ставки </w:t>
      </w:r>
      <w:r w:rsidR="00B55E50">
        <w:rPr>
          <w:rFonts w:ascii="Times New Roman" w:hAnsi="Times New Roman" w:cs="Times New Roman"/>
          <w:sz w:val="24"/>
          <w:szCs w:val="24"/>
        </w:rPr>
        <w:br/>
      </w:r>
      <w:r w:rsidRPr="00B55E50">
        <w:rPr>
          <w:rFonts w:ascii="Times New Roman" w:hAnsi="Times New Roman" w:cs="Times New Roman"/>
          <w:sz w:val="24"/>
          <w:szCs w:val="24"/>
        </w:rPr>
        <w:t>по депозиту, определенной в договоре банковского вклада, рыночным условиям.</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Процентная ставка по рублевому депозиту признается рыночной, если выполнено условие:</w:t>
      </w:r>
    </w:p>
    <w:p w:rsidR="00A33665" w:rsidRPr="00B55E50" w:rsidRDefault="00C66A07" w:rsidP="00A33665">
      <w:pPr>
        <w:spacing w:before="120" w:line="360" w:lineRule="auto"/>
        <w:ind w:firstLine="426"/>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*(1-KV)</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 ср.рын.</m:t>
            </m:r>
          </m:sub>
        </m:sSub>
        <m:r>
          <m:rPr>
            <m:sty m:val="p"/>
          </m:rPr>
          <w:rPr>
            <w:rFonts w:ascii="Cambria Math" w:hAnsi="Cambria Math" w:cs="Times New Roman"/>
            <w:sz w:val="24"/>
            <w:szCs w:val="24"/>
          </w:rPr>
          <m:t>*(1+KV)</m:t>
        </m:r>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00A33665" w:rsidRPr="00B55E50">
        <w:rPr>
          <w:rFonts w:ascii="Times New Roman" w:hAnsi="Times New Roman" w:cs="Times New Roman"/>
          <w:sz w:val="24"/>
          <w:szCs w:val="24"/>
        </w:rPr>
        <w:t xml:space="preserve"> </w:t>
      </w:r>
      <w:r w:rsidR="00622C2F">
        <w:rPr>
          <w:rFonts w:ascii="Times New Roman" w:hAnsi="Times New Roman" w:cs="Times New Roman"/>
          <w:sz w:val="24"/>
          <w:szCs w:val="24"/>
        </w:rPr>
        <w:t>–</w:t>
      </w:r>
      <w:r w:rsidR="00A33665" w:rsidRPr="00B55E50">
        <w:rPr>
          <w:rFonts w:ascii="Times New Roman" w:hAnsi="Times New Roman" w:cs="Times New Roman"/>
          <w:sz w:val="24"/>
          <w:szCs w:val="24"/>
        </w:rPr>
        <w:t xml:space="preserve"> ставка по депозиту в процентах;</w:t>
      </w:r>
    </w:p>
    <w:p w:rsidR="00A33665" w:rsidRPr="00C94222" w:rsidRDefault="00A33665" w:rsidP="00C94222">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KV – коэффициент волатильности рыночной ставки на горизонте 12 </w:t>
      </w:r>
      <w:r w:rsidR="00817EE4">
        <w:rPr>
          <w:rFonts w:ascii="Times New Roman" w:hAnsi="Times New Roman" w:cs="Times New Roman"/>
          <w:sz w:val="24"/>
          <w:szCs w:val="24"/>
        </w:rPr>
        <w:t xml:space="preserve">(двенадцати) </w:t>
      </w:r>
      <w:r w:rsidRPr="00B55E50">
        <w:rPr>
          <w:rFonts w:ascii="Times New Roman" w:hAnsi="Times New Roman" w:cs="Times New Roman"/>
          <w:sz w:val="24"/>
          <w:szCs w:val="24"/>
        </w:rPr>
        <w:t>месяцев, определяемый по формуле:</w:t>
      </w:r>
    </w:p>
    <w:p w:rsidR="00A33665" w:rsidRPr="00B55E50" w:rsidRDefault="00A33665" w:rsidP="00A33665">
      <w:pPr>
        <w:spacing w:line="360" w:lineRule="auto"/>
        <w:ind w:firstLine="426"/>
        <w:jc w:val="center"/>
        <w:rPr>
          <w:rFonts w:ascii="Times New Roman" w:hAnsi="Times New Roman" w:cs="Times New Roman"/>
          <w:sz w:val="24"/>
          <w:szCs w:val="24"/>
          <w:lang w:val="en-US"/>
        </w:rPr>
      </w:pPr>
      <w:r w:rsidRPr="00B55E50">
        <w:rPr>
          <w:rFonts w:ascii="Times New Roman" w:hAnsi="Times New Roman" w:cs="Times New Roman"/>
          <w:sz w:val="24"/>
          <w:szCs w:val="24"/>
          <w:lang w:val="en-US"/>
        </w:rPr>
        <w:t>KV=</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max</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den>
        </m:f>
      </m:oMath>
      <w:r w:rsidRPr="00B55E50">
        <w:rPr>
          <w:rFonts w:ascii="Times New Roman" w:hAnsi="Times New Roman" w:cs="Times New Roman"/>
          <w:sz w:val="24"/>
          <w:szCs w:val="24"/>
          <w:lang w:val="en-US"/>
        </w:rPr>
        <w:t xml:space="preserve"> ,</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max</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B55E50">
        <w:rPr>
          <w:rFonts w:ascii="Times New Roman" w:hAnsi="Times New Roman" w:cs="Times New Roman"/>
          <w:sz w:val="24"/>
          <w:szCs w:val="24"/>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Pr>
          <w:rFonts w:ascii="Times New Roman" w:hAnsi="Times New Roman" w:cs="Times New Roman"/>
          <w:sz w:val="24"/>
          <w:szCs w:val="24"/>
        </w:rPr>
        <w:br/>
      </w:r>
      <w:r w:rsidRPr="00B55E50">
        <w:rPr>
          <w:rFonts w:ascii="Times New Roman" w:hAnsi="Times New Roman" w:cs="Times New Roman"/>
          <w:sz w:val="24"/>
          <w:szCs w:val="24"/>
        </w:rPr>
        <w:t xml:space="preserve">с сопоставимым сроком, публикуемая на официальном сайте </w:t>
      </w:r>
      <w:r w:rsidR="00817EE4" w:rsidRPr="00B55E50">
        <w:rPr>
          <w:rFonts w:ascii="Times New Roman" w:hAnsi="Times New Roman" w:cs="Times New Roman"/>
          <w:sz w:val="24"/>
          <w:szCs w:val="24"/>
        </w:rPr>
        <w:t>Банка России</w:t>
      </w:r>
      <w:r w:rsidRPr="00B55E50">
        <w:rPr>
          <w:rFonts w:ascii="Times New Roman" w:hAnsi="Times New Roman" w:cs="Times New Roman"/>
          <w:sz w:val="24"/>
          <w:szCs w:val="24"/>
        </w:rPr>
        <w:t xml:space="preserve">, на горизонте </w:t>
      </w:r>
      <w:r w:rsidR="00BC4B0B">
        <w:rPr>
          <w:rFonts w:ascii="Times New Roman" w:hAnsi="Times New Roman" w:cs="Times New Roman"/>
          <w:sz w:val="24"/>
          <w:szCs w:val="24"/>
        </w:rPr>
        <w:br/>
      </w:r>
      <w:r w:rsidR="00817EE4" w:rsidRPr="00B55E50">
        <w:rPr>
          <w:rFonts w:ascii="Times New Roman" w:hAnsi="Times New Roman" w:cs="Times New Roman"/>
          <w:sz w:val="24"/>
          <w:szCs w:val="24"/>
        </w:rPr>
        <w:t xml:space="preserve">12 </w:t>
      </w:r>
      <w:r w:rsidR="00817EE4">
        <w:rPr>
          <w:rFonts w:ascii="Times New Roman" w:hAnsi="Times New Roman" w:cs="Times New Roman"/>
          <w:sz w:val="24"/>
          <w:szCs w:val="24"/>
        </w:rPr>
        <w:t xml:space="preserve">(двенадцати) </w:t>
      </w:r>
      <w:r w:rsidRPr="00B55E50">
        <w:rPr>
          <w:rFonts w:ascii="Times New Roman" w:hAnsi="Times New Roman" w:cs="Times New Roman"/>
          <w:sz w:val="24"/>
          <w:szCs w:val="24"/>
        </w:rPr>
        <w:t>месяцев, начиная от последней раскрытой на сайте Банка России ставки;</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minr</m:t>
            </m:r>
          </m:e>
          <m:sub>
            <m:r>
              <m:rPr>
                <m:sty m:val="p"/>
              </m:rPr>
              <w:rPr>
                <w:rFonts w:ascii="Cambria Math" w:hAnsi="Cambria Math" w:cs="Times New Roman"/>
                <w:sz w:val="24"/>
                <w:szCs w:val="24"/>
              </w:rPr>
              <m:t>ср.рын.</m:t>
            </m:r>
          </m:sub>
        </m:sSub>
      </m:oMath>
      <w:r w:rsidR="00A33665" w:rsidRPr="00B55E50">
        <w:rPr>
          <w:rFonts w:ascii="Times New Roman" w:hAnsi="Times New Roman" w:cs="Times New Roman"/>
          <w:sz w:val="24"/>
          <w:szCs w:val="24"/>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Pr>
          <w:rFonts w:ascii="Times New Roman" w:hAnsi="Times New Roman" w:cs="Times New Roman"/>
          <w:sz w:val="24"/>
          <w:szCs w:val="24"/>
        </w:rPr>
        <w:br/>
      </w:r>
      <w:r w:rsidR="00A33665" w:rsidRPr="00B55E50">
        <w:rPr>
          <w:rFonts w:ascii="Times New Roman" w:hAnsi="Times New Roman" w:cs="Times New Roman"/>
          <w:sz w:val="24"/>
          <w:szCs w:val="24"/>
        </w:rPr>
        <w:t xml:space="preserve">с сопоставимым сроком, публикуемая на официальном сайте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xml:space="preserve">, на горизонте </w:t>
      </w:r>
      <w:r w:rsidR="00BC4B0B">
        <w:rPr>
          <w:rFonts w:ascii="Times New Roman" w:hAnsi="Times New Roman" w:cs="Times New Roman"/>
          <w:sz w:val="24"/>
          <w:szCs w:val="24"/>
        </w:rPr>
        <w:br/>
      </w:r>
      <w:r w:rsidR="00817EE4" w:rsidRPr="00B55E50">
        <w:rPr>
          <w:rFonts w:ascii="Times New Roman" w:hAnsi="Times New Roman" w:cs="Times New Roman"/>
          <w:sz w:val="24"/>
          <w:szCs w:val="24"/>
        </w:rPr>
        <w:t xml:space="preserve">12 </w:t>
      </w:r>
      <w:r w:rsidR="00817EE4">
        <w:rPr>
          <w:rFonts w:ascii="Times New Roman" w:hAnsi="Times New Roman" w:cs="Times New Roman"/>
          <w:sz w:val="24"/>
          <w:szCs w:val="24"/>
        </w:rPr>
        <w:t xml:space="preserve">(двенадцати) </w:t>
      </w:r>
      <w:r w:rsidR="00A33665" w:rsidRPr="00B55E50">
        <w:rPr>
          <w:rFonts w:ascii="Times New Roman" w:hAnsi="Times New Roman" w:cs="Times New Roman"/>
          <w:sz w:val="24"/>
          <w:szCs w:val="24"/>
        </w:rPr>
        <w:t>месяцев, начиная от последней раскрытой на сайте Банка России ставки;</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00A33665" w:rsidRPr="00B55E50">
        <w:rPr>
          <w:rFonts w:ascii="Times New Roman" w:hAnsi="Times New Roman" w:cs="Times New Roman"/>
          <w:sz w:val="24"/>
          <w:szCs w:val="24"/>
        </w:rPr>
        <w:t xml:space="preserve"> – оценка средневзвешенной рыночной процентной ставки, определенная </w:t>
      </w:r>
      <w:r w:rsidR="001974A3">
        <w:rPr>
          <w:rFonts w:ascii="Times New Roman" w:hAnsi="Times New Roman" w:cs="Times New Roman"/>
          <w:sz w:val="24"/>
          <w:szCs w:val="24"/>
        </w:rPr>
        <w:br/>
      </w:r>
      <w:r w:rsidR="00A33665" w:rsidRPr="00B55E50">
        <w:rPr>
          <w:rFonts w:ascii="Times New Roman" w:hAnsi="Times New Roman" w:cs="Times New Roman"/>
          <w:sz w:val="24"/>
          <w:szCs w:val="24"/>
        </w:rPr>
        <w:t>по формуле:</w:t>
      </w:r>
    </w:p>
    <w:p w:rsidR="00A33665" w:rsidRPr="00B55E50" w:rsidRDefault="00C66A07"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B55E50">
        <w:rPr>
          <w:rFonts w:ascii="Times New Roman" w:hAnsi="Times New Roman" w:cs="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w:t>
      </w:r>
      <w:r w:rsidR="00B55E50">
        <w:rPr>
          <w:rFonts w:ascii="Times New Roman" w:hAnsi="Times New Roman" w:cs="Times New Roman"/>
          <w:sz w:val="24"/>
          <w:szCs w:val="24"/>
        </w:rPr>
        <w:br/>
      </w:r>
      <w:r w:rsidR="00A33665" w:rsidRPr="00B55E50">
        <w:rPr>
          <w:rFonts w:ascii="Times New Roman" w:hAnsi="Times New Roman" w:cs="Times New Roman"/>
          <w:sz w:val="24"/>
          <w:szCs w:val="24"/>
        </w:rPr>
        <w:t xml:space="preserve">на официальном сайте </w:t>
      </w:r>
      <w:r w:rsidR="00817EE4" w:rsidRPr="00B55E50">
        <w:rPr>
          <w:rFonts w:ascii="Times New Roman" w:hAnsi="Times New Roman" w:cs="Times New Roman"/>
          <w:sz w:val="24"/>
          <w:szCs w:val="24"/>
        </w:rPr>
        <w:t xml:space="preserve">Банка России </w:t>
      </w:r>
      <w:r w:rsidR="00A33665" w:rsidRPr="00B55E50">
        <w:rPr>
          <w:rFonts w:ascii="Times New Roman" w:hAnsi="Times New Roman" w:cs="Times New Roman"/>
          <w:sz w:val="24"/>
          <w:szCs w:val="24"/>
        </w:rPr>
        <w:t>(развернутая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oMath>
      <w:r w:rsidR="00A33665" w:rsidRPr="00B55E50">
        <w:rPr>
          <w:rFonts w:ascii="Times New Roman" w:hAnsi="Times New Roman" w:cs="Times New Roman"/>
          <w:sz w:val="24"/>
          <w:szCs w:val="24"/>
        </w:rPr>
        <w:t xml:space="preserve"> – ключевая ставка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установленная на дату оценки;</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oMath>
      <w:r w:rsidR="00A33665" w:rsidRPr="00B55E50">
        <w:rPr>
          <w:rFonts w:ascii="Times New Roman" w:hAnsi="Times New Roman" w:cs="Times New Roman"/>
          <w:sz w:val="24"/>
          <w:szCs w:val="24"/>
        </w:rPr>
        <w:t xml:space="preserve">  – средняя ключевая ставка </w:t>
      </w:r>
      <w:r w:rsidR="00817EE4" w:rsidRPr="00B55E50">
        <w:rPr>
          <w:rFonts w:ascii="Times New Roman" w:hAnsi="Times New Roman" w:cs="Times New Roman"/>
          <w:sz w:val="24"/>
          <w:szCs w:val="24"/>
        </w:rPr>
        <w:t xml:space="preserve">Банка России </w:t>
      </w:r>
      <w:r w:rsidR="00A33665" w:rsidRPr="00B55E50">
        <w:rPr>
          <w:rFonts w:ascii="Times New Roman" w:hAnsi="Times New Roman" w:cs="Times New Roman"/>
          <w:sz w:val="24"/>
          <w:szCs w:val="24"/>
        </w:rPr>
        <w:t xml:space="preserve">за календарный месяц, за который определена ставка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Средняя за календарный месяц ключевая ставка </w:t>
      </w:r>
      <w:r w:rsidR="00817EE4" w:rsidRPr="00B55E50">
        <w:rPr>
          <w:rFonts w:ascii="Times New Roman" w:hAnsi="Times New Roman" w:cs="Times New Roman"/>
          <w:sz w:val="24"/>
          <w:szCs w:val="24"/>
        </w:rPr>
        <w:t>Банка России</w:t>
      </w:r>
      <w:r w:rsidRPr="00B55E50">
        <w:rPr>
          <w:rFonts w:ascii="Times New Roman" w:hAnsi="Times New Roman" w:cs="Times New Roman"/>
          <w:sz w:val="24"/>
          <w:szCs w:val="24"/>
        </w:rPr>
        <w:t xml:space="preserve"> рассчитывается </w:t>
      </w:r>
      <w:r w:rsidR="00C94222">
        <w:rPr>
          <w:rFonts w:ascii="Times New Roman" w:hAnsi="Times New Roman" w:cs="Times New Roman"/>
          <w:sz w:val="24"/>
          <w:szCs w:val="24"/>
        </w:rPr>
        <w:br/>
      </w:r>
      <w:r w:rsidRPr="00B55E50">
        <w:rPr>
          <w:rFonts w:ascii="Times New Roman" w:hAnsi="Times New Roman" w:cs="Times New Roman"/>
          <w:sz w:val="24"/>
          <w:szCs w:val="24"/>
        </w:rPr>
        <w:t>по формуле:</w:t>
      </w:r>
    </w:p>
    <w:p w:rsidR="00A33665" w:rsidRPr="00B55E50" w:rsidRDefault="00C66A07" w:rsidP="00B55E50">
      <w:pPr>
        <w:spacing w:after="0" w:line="600" w:lineRule="exact"/>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num>
            <m:den>
              <m:r>
                <w:rPr>
                  <w:rFonts w:ascii="Cambria Math" w:hAnsi="Cambria Math" w:cs="Times New Roman"/>
                  <w:sz w:val="24"/>
                  <w:szCs w:val="24"/>
                </w:rPr>
                <m:t>T</m:t>
              </m:r>
            </m:den>
          </m:f>
          <m:r>
            <m:rPr>
              <m:sty m:val="p"/>
            </m:rPr>
            <w:rPr>
              <w:rFonts w:ascii="Cambria Math" w:hAnsi="Cambria Math" w:cs="Times New Roman"/>
              <w:sz w:val="24"/>
              <w:szCs w:val="24"/>
            </w:rPr>
            <m:t>,</m:t>
          </m:r>
        </m:oMath>
      </m:oMathPara>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B55E50">
        <w:rPr>
          <w:rFonts w:ascii="Times New Roman" w:hAnsi="Times New Roman" w:cs="Times New Roman"/>
          <w:sz w:val="24"/>
          <w:szCs w:val="24"/>
        </w:rPr>
        <w:t xml:space="preserve"> – количество дней в календарном месяце, за который рассчитывается процентная ставка;</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B55E50">
        <w:rPr>
          <w:rFonts w:ascii="Times New Roman" w:hAnsi="Times New Roman" w:cs="Times New Roman"/>
          <w:sz w:val="24"/>
          <w:szCs w:val="24"/>
        </w:rPr>
        <w:t xml:space="preserve"> – ключевая ставка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действовавшая в i-ом периоде календарного месяца,</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i</m:t>
            </m:r>
          </m:sub>
        </m:sSub>
      </m:oMath>
      <w:r w:rsidR="00A33665" w:rsidRPr="00B55E50">
        <w:rPr>
          <w:rFonts w:ascii="Times New Roman" w:hAnsi="Times New Roman" w:cs="Times New Roman"/>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В том случае, если процентная ставка по рублевому депозиту признается рыночной, </w:t>
      </w:r>
      <w:r w:rsidR="001974A3">
        <w:rPr>
          <w:rFonts w:ascii="Times New Roman" w:hAnsi="Times New Roman" w:cs="Times New Roman"/>
          <w:sz w:val="24"/>
          <w:szCs w:val="24"/>
        </w:rPr>
        <w:br/>
      </w:r>
      <w:r w:rsidRPr="00B55E50">
        <w:rPr>
          <w:rFonts w:ascii="Times New Roman" w:hAnsi="Times New Roman" w:cs="Times New Roman"/>
          <w:sz w:val="24"/>
          <w:szCs w:val="24"/>
        </w:rPr>
        <w:t>в качестве выбранной рыночной ставки признается ставка по депозитному договору.</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Процентная ставка по депозиту в долларах США или Евро признается рыночной, </w:t>
      </w:r>
      <w:r w:rsidR="00817EE4">
        <w:rPr>
          <w:rFonts w:ascii="Times New Roman" w:hAnsi="Times New Roman" w:cs="Times New Roman"/>
          <w:sz w:val="24"/>
          <w:szCs w:val="24"/>
        </w:rPr>
        <w:br/>
      </w:r>
      <w:r w:rsidRPr="00B55E50">
        <w:rPr>
          <w:rFonts w:ascii="Times New Roman" w:hAnsi="Times New Roman" w:cs="Times New Roman"/>
          <w:sz w:val="24"/>
          <w:szCs w:val="24"/>
        </w:rPr>
        <w:t>если выполнено условие:</w:t>
      </w:r>
    </w:p>
    <w:p w:rsidR="00A33665" w:rsidRPr="00B55E50" w:rsidRDefault="00C66A07"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oMath>
      <w:r w:rsidR="00A33665"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где:</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KV – коэффициент волатильности рыночной ставки на горизонте </w:t>
      </w:r>
      <w:r w:rsidR="00817EE4" w:rsidRPr="00B55E50">
        <w:rPr>
          <w:rFonts w:ascii="Times New Roman" w:hAnsi="Times New Roman" w:cs="Times New Roman"/>
          <w:sz w:val="24"/>
          <w:szCs w:val="24"/>
        </w:rPr>
        <w:t xml:space="preserve">12 </w:t>
      </w:r>
      <w:r w:rsidR="00817EE4">
        <w:rPr>
          <w:rFonts w:ascii="Times New Roman" w:hAnsi="Times New Roman" w:cs="Times New Roman"/>
          <w:sz w:val="24"/>
          <w:szCs w:val="24"/>
        </w:rPr>
        <w:t xml:space="preserve">(двенадцати) </w:t>
      </w:r>
      <w:r w:rsidRPr="00B55E50">
        <w:rPr>
          <w:rFonts w:ascii="Times New Roman" w:hAnsi="Times New Roman" w:cs="Times New Roman"/>
          <w:sz w:val="24"/>
          <w:szCs w:val="24"/>
        </w:rPr>
        <w:t xml:space="preserve">месяцев, определяемый по соответствующим средневзвешенным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B55E50">
        <w:rPr>
          <w:rFonts w:ascii="Times New Roman" w:hAnsi="Times New Roman" w:cs="Times New Roman"/>
          <w:sz w:val="24"/>
          <w:szCs w:val="24"/>
        </w:rPr>
        <w:t xml:space="preserve">, аналогично определению коэффициента волатильности по рублевым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Pr="00B55E50">
        <w:rPr>
          <w:rFonts w:ascii="Times New Roman" w:hAnsi="Times New Roman" w:cs="Times New Roman"/>
          <w:sz w:val="24"/>
          <w:szCs w:val="24"/>
        </w:rPr>
        <w:t xml:space="preserve"> </w:t>
      </w:r>
      <w:r w:rsidR="00622C2F">
        <w:rPr>
          <w:rFonts w:ascii="Times New Roman" w:hAnsi="Times New Roman" w:cs="Times New Roman"/>
          <w:sz w:val="24"/>
          <w:szCs w:val="24"/>
        </w:rPr>
        <w:t>–</w:t>
      </w:r>
      <w:r w:rsidRPr="00B55E50">
        <w:rPr>
          <w:rFonts w:ascii="Times New Roman" w:hAnsi="Times New Roman" w:cs="Times New Roman"/>
          <w:sz w:val="24"/>
          <w:szCs w:val="24"/>
        </w:rPr>
        <w:t xml:space="preserve"> ставка по депозиту </w:t>
      </w:r>
      <w:r w:rsidR="00B55E50">
        <w:rPr>
          <w:rFonts w:ascii="Times New Roman" w:hAnsi="Times New Roman" w:cs="Times New Roman"/>
          <w:sz w:val="24"/>
          <w:szCs w:val="24"/>
        </w:rPr>
        <w:br/>
      </w:r>
      <w:r w:rsidRPr="00B55E50">
        <w:rPr>
          <w:rFonts w:ascii="Times New Roman" w:hAnsi="Times New Roman" w:cs="Times New Roman"/>
          <w:sz w:val="24"/>
          <w:szCs w:val="24"/>
        </w:rPr>
        <w:t>в процентах;</w:t>
      </w:r>
    </w:p>
    <w:p w:rsidR="00A33665" w:rsidRPr="00B55E50" w:rsidRDefault="00C66A07"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622C2F">
        <w:rPr>
          <w:rFonts w:ascii="Times New Roman" w:hAnsi="Times New Roman" w:cs="Times New Roman"/>
          <w:sz w:val="24"/>
          <w:szCs w:val="24"/>
        </w:rPr>
        <w:t xml:space="preserve"> –</w:t>
      </w:r>
      <w:r w:rsidR="00A33665" w:rsidRPr="00B55E50">
        <w:rPr>
          <w:rFonts w:ascii="Times New Roman" w:hAnsi="Times New Roman" w:cs="Times New Roman"/>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817EE4" w:rsidRPr="00B55E50">
        <w:rPr>
          <w:rFonts w:ascii="Times New Roman" w:hAnsi="Times New Roman" w:cs="Times New Roman"/>
          <w:sz w:val="24"/>
          <w:szCs w:val="24"/>
        </w:rPr>
        <w:t>Банка России</w:t>
      </w:r>
      <w:r w:rsidR="00A33665" w:rsidRPr="00B55E50">
        <w:rPr>
          <w:rFonts w:ascii="Times New Roman" w:hAnsi="Times New Roman" w:cs="Times New Roman"/>
          <w:sz w:val="24"/>
          <w:szCs w:val="24"/>
        </w:rPr>
        <w:t xml:space="preserve">, за месяц, наиболее близкий к дате оценки, по депозитам со сроком привлечения, попадающим в тот же интервал, </w:t>
      </w:r>
      <w:r w:rsidR="00C94222">
        <w:rPr>
          <w:rFonts w:ascii="Times New Roman" w:hAnsi="Times New Roman" w:cs="Times New Roman"/>
          <w:sz w:val="24"/>
          <w:szCs w:val="24"/>
        </w:rPr>
        <w:br/>
      </w:r>
      <w:r w:rsidR="00A33665" w:rsidRPr="00B55E50">
        <w:rPr>
          <w:rFonts w:ascii="Times New Roman" w:hAnsi="Times New Roman" w:cs="Times New Roman"/>
          <w:sz w:val="24"/>
          <w:szCs w:val="24"/>
        </w:rPr>
        <w:t>что и срок, оставшийся на отчетную дату до погашения оцениваемого депозита.</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lastRenderedPageBreak/>
        <w:t xml:space="preserve">В том случае, если процентная ставка по депозиту в долларах США или Евро, признается рыночной, в качестве выбранной рыночной ставки признается ставка </w:t>
      </w:r>
      <w:r w:rsidR="00B55E50">
        <w:rPr>
          <w:rFonts w:ascii="Times New Roman" w:hAnsi="Times New Roman" w:cs="Times New Roman"/>
          <w:sz w:val="24"/>
          <w:szCs w:val="24"/>
        </w:rPr>
        <w:br/>
      </w:r>
      <w:r w:rsidRPr="00B55E50">
        <w:rPr>
          <w:rFonts w:ascii="Times New Roman" w:hAnsi="Times New Roman" w:cs="Times New Roman"/>
          <w:sz w:val="24"/>
          <w:szCs w:val="24"/>
        </w:rPr>
        <w:t>по депозитному договору.</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B55E50">
        <w:rPr>
          <w:rFonts w:ascii="Times New Roman" w:hAnsi="Times New Roman" w:cs="Times New Roman"/>
          <w:sz w:val="24"/>
          <w:szCs w:val="24"/>
        </w:rPr>
        <w:t xml:space="preserve">В том случае, если процентная ставка по депозиту в долларах США или Евро, </w:t>
      </w:r>
      <w:r w:rsidR="00B55E50">
        <w:rPr>
          <w:rFonts w:ascii="Times New Roman" w:hAnsi="Times New Roman" w:cs="Times New Roman"/>
          <w:sz w:val="24"/>
          <w:szCs w:val="24"/>
        </w:rPr>
        <w:br/>
      </w:r>
      <w:r w:rsidRPr="00B55E50">
        <w:rPr>
          <w:rFonts w:ascii="Times New Roman" w:hAnsi="Times New Roman" w:cs="Times New Roman"/>
          <w:sz w:val="24"/>
          <w:szCs w:val="24"/>
        </w:rPr>
        <w:t xml:space="preserve">не признается рыночной, в качестве рыночной признается ставка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B55E50">
        <w:rPr>
          <w:rFonts w:ascii="Times New Roman" w:hAnsi="Times New Roman" w:cs="Times New Roman"/>
          <w:sz w:val="24"/>
          <w:szCs w:val="24"/>
        </w:rPr>
        <w:t>.</w:t>
      </w:r>
    </w:p>
    <w:p w:rsidR="00A33665" w:rsidRPr="00B55E50" w:rsidRDefault="00A33665" w:rsidP="00B55E50">
      <w:pPr>
        <w:spacing w:after="0" w:line="360" w:lineRule="exact"/>
        <w:ind w:firstLine="709"/>
        <w:jc w:val="both"/>
        <w:rPr>
          <w:rFonts w:ascii="Times New Roman" w:hAnsi="Times New Roman" w:cs="Times New Roman"/>
          <w:sz w:val="24"/>
          <w:szCs w:val="24"/>
        </w:rPr>
      </w:pPr>
      <w:r w:rsidRPr="00480853">
        <w:rPr>
          <w:rFonts w:ascii="Times New Roman" w:hAnsi="Times New Roman" w:cs="Times New Roman"/>
          <w:sz w:val="24"/>
          <w:szCs w:val="24"/>
        </w:rPr>
        <w:t xml:space="preserve">Справедливая стоимость денежных требований во вкладах (депозитах) </w:t>
      </w:r>
      <w:r w:rsidR="00C94222" w:rsidRPr="00480853">
        <w:rPr>
          <w:rFonts w:ascii="Times New Roman" w:hAnsi="Times New Roman" w:cs="Times New Roman"/>
          <w:sz w:val="24"/>
          <w:szCs w:val="24"/>
        </w:rPr>
        <w:br/>
      </w:r>
      <w:r w:rsidRPr="00480853">
        <w:rPr>
          <w:rFonts w:ascii="Times New Roman" w:hAnsi="Times New Roman" w:cs="Times New Roman"/>
          <w:sz w:val="24"/>
          <w:szCs w:val="24"/>
        </w:rPr>
        <w:t xml:space="preserve">в кредитных организациях при возникновении признаков обесценения корректируется </w:t>
      </w:r>
      <w:r w:rsidR="00C94222" w:rsidRPr="00480853">
        <w:rPr>
          <w:rFonts w:ascii="Times New Roman" w:hAnsi="Times New Roman" w:cs="Times New Roman"/>
          <w:sz w:val="24"/>
          <w:szCs w:val="24"/>
        </w:rPr>
        <w:br/>
      </w:r>
      <w:r w:rsidRPr="00480853">
        <w:rPr>
          <w:rFonts w:ascii="Times New Roman" w:hAnsi="Times New Roman" w:cs="Times New Roman"/>
          <w:sz w:val="24"/>
          <w:szCs w:val="24"/>
        </w:rPr>
        <w:t xml:space="preserve">в соответствии с порядком, указанным в </w:t>
      </w:r>
      <w:r w:rsidR="007134EB" w:rsidRPr="00480853">
        <w:rPr>
          <w:rFonts w:ascii="Times New Roman" w:hAnsi="Times New Roman" w:cs="Times New Roman"/>
          <w:sz w:val="24"/>
          <w:szCs w:val="24"/>
        </w:rPr>
        <w:t xml:space="preserve">Приложении № </w:t>
      </w:r>
      <w:hyperlink w:anchor="_7.5._Порядок_корректировки" w:history="1">
        <w:r w:rsidRPr="00480853">
          <w:rPr>
            <w:rStyle w:val="afc"/>
            <w:rFonts w:ascii="Times New Roman" w:hAnsi="Times New Roman" w:cs="Times New Roman"/>
            <w:sz w:val="24"/>
            <w:szCs w:val="24"/>
          </w:rPr>
          <w:t>7</w:t>
        </w:r>
        <w:r w:rsidR="007134EB" w:rsidRPr="00480853">
          <w:rPr>
            <w:rStyle w:val="afc"/>
            <w:rFonts w:ascii="Times New Roman" w:hAnsi="Times New Roman" w:cs="Times New Roman"/>
            <w:sz w:val="24"/>
            <w:szCs w:val="24"/>
          </w:rPr>
          <w:t>.</w:t>
        </w:r>
        <w:r w:rsidR="00BC4B0B" w:rsidRPr="00480853">
          <w:rPr>
            <w:rStyle w:val="afc"/>
            <w:rFonts w:ascii="Times New Roman" w:hAnsi="Times New Roman" w:cs="Times New Roman"/>
            <w:sz w:val="24"/>
            <w:szCs w:val="24"/>
          </w:rPr>
          <w:t>5</w:t>
        </w:r>
        <w:r w:rsidR="007134EB" w:rsidRPr="00480853">
          <w:rPr>
            <w:rStyle w:val="afc"/>
            <w:rFonts w:ascii="Times New Roman" w:hAnsi="Times New Roman" w:cs="Times New Roman"/>
            <w:sz w:val="24"/>
            <w:szCs w:val="24"/>
          </w:rPr>
          <w:t>.</w:t>
        </w:r>
      </w:hyperlink>
      <w:r w:rsidRPr="00480853">
        <w:rPr>
          <w:rFonts w:ascii="Times New Roman" w:hAnsi="Times New Roman" w:cs="Times New Roman"/>
          <w:sz w:val="24"/>
          <w:szCs w:val="24"/>
        </w:rPr>
        <w:t xml:space="preserve"> настоящих Правил.</w:t>
      </w:r>
      <w:r w:rsidRPr="00B55E50">
        <w:rPr>
          <w:rFonts w:ascii="Times New Roman" w:hAnsi="Times New Roman" w:cs="Times New Roman"/>
          <w:sz w:val="24"/>
          <w:szCs w:val="24"/>
        </w:rPr>
        <w:t xml:space="preserve"> </w:t>
      </w:r>
    </w:p>
    <w:p w:rsidR="0047100D"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47100D" w:rsidRPr="00507ED5">
        <w:rPr>
          <w:rFonts w:ascii="Times New Roman" w:hAnsi="Times New Roman" w:cs="Times New Roman"/>
          <w:b/>
          <w:bCs/>
          <w:color w:val="auto"/>
        </w:rPr>
        <w:t>.3.2 Критерии признания (прекращения признания) активов</w:t>
      </w:r>
    </w:p>
    <w:p w:rsidR="00235450" w:rsidRPr="0068425B" w:rsidRDefault="00D37506" w:rsidP="00235450">
      <w:pPr>
        <w:pStyle w:val="af9"/>
        <w:tabs>
          <w:tab w:val="left" w:pos="0"/>
        </w:tabs>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235450" w:rsidRPr="0068425B">
        <w:rPr>
          <w:rFonts w:ascii="Times New Roman" w:hAnsi="Times New Roman" w:cs="Times New Roman"/>
          <w:sz w:val="24"/>
          <w:szCs w:val="24"/>
        </w:rPr>
        <w:t xml:space="preserve">.3.2.1. Денежные средства, в том числе иностранная валюта, во вкладах (депозитах) </w:t>
      </w:r>
      <w:r w:rsidR="00235450" w:rsidRPr="0068425B">
        <w:rPr>
          <w:rFonts w:ascii="Times New Roman" w:hAnsi="Times New Roman" w:cs="Times New Roman"/>
          <w:sz w:val="24"/>
          <w:szCs w:val="24"/>
        </w:rPr>
        <w:br/>
        <w:t>в кредитных организациях, депозитные (сберегательные) сертификаты признаются активом:</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зачисления на депозитный счет, открытый Управляющей компанией </w:t>
      </w:r>
      <w:r w:rsidR="006336C1">
        <w:rPr>
          <w:rFonts w:ascii="Times New Roman" w:hAnsi="Times New Roman" w:cs="Times New Roman"/>
          <w:sz w:val="24"/>
          <w:szCs w:val="24"/>
        </w:rPr>
        <w:br/>
      </w:r>
      <w:r w:rsidRPr="0068425B">
        <w:rPr>
          <w:rFonts w:ascii="Times New Roman" w:hAnsi="Times New Roman" w:cs="Times New Roman"/>
          <w:sz w:val="24"/>
          <w:szCs w:val="24"/>
        </w:rPr>
        <w:t>для учета имущества Фонда, в кредитной организации;</w:t>
      </w:r>
    </w:p>
    <w:p w:rsidR="00235450"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68425B">
        <w:rPr>
          <w:rFonts w:ascii="Times New Roman" w:hAnsi="Times New Roman" w:cs="Times New Roman"/>
          <w:sz w:val="24"/>
          <w:szCs w:val="24"/>
        </w:rPr>
        <w:br/>
        <w:t>на основании договора;</w:t>
      </w:r>
    </w:p>
    <w:p w:rsidR="00413520" w:rsidRPr="00413520"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413520">
        <w:rPr>
          <w:rFonts w:ascii="Times New Roman" w:hAnsi="Times New Roman" w:cs="Times New Roman"/>
          <w:sz w:val="24"/>
          <w:szCs w:val="24"/>
        </w:rPr>
        <w:t>с даты акта приема</w:t>
      </w:r>
      <w:r w:rsidR="00FC13A4">
        <w:rPr>
          <w:rFonts w:ascii="Times New Roman" w:hAnsi="Times New Roman" w:cs="Times New Roman"/>
          <w:sz w:val="24"/>
          <w:szCs w:val="24"/>
        </w:rPr>
        <w:t>-</w:t>
      </w:r>
      <w:r w:rsidRPr="00413520">
        <w:rPr>
          <w:rFonts w:ascii="Times New Roman" w:hAnsi="Times New Roman" w:cs="Times New Roman"/>
          <w:sz w:val="24"/>
          <w:szCs w:val="24"/>
        </w:rPr>
        <w:t xml:space="preserve">передачи или иной даты, установленной в договоре, </w:t>
      </w:r>
      <w:r w:rsidR="001974A3">
        <w:rPr>
          <w:rFonts w:ascii="Times New Roman" w:hAnsi="Times New Roman" w:cs="Times New Roman"/>
          <w:sz w:val="24"/>
          <w:szCs w:val="24"/>
        </w:rPr>
        <w:br/>
      </w:r>
      <w:r w:rsidRPr="00413520">
        <w:rPr>
          <w:rFonts w:ascii="Times New Roman" w:hAnsi="Times New Roman" w:cs="Times New Roman"/>
          <w:sz w:val="24"/>
          <w:szCs w:val="24"/>
        </w:rPr>
        <w:t>при приобретении депозитного сертификата в соответствии с договором.</w:t>
      </w:r>
    </w:p>
    <w:p w:rsidR="00235450" w:rsidRPr="0068425B" w:rsidRDefault="00D37506" w:rsidP="00235450">
      <w:pPr>
        <w:pStyle w:val="af9"/>
        <w:tabs>
          <w:tab w:val="left" w:pos="0"/>
        </w:tabs>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235450" w:rsidRPr="0068425B">
        <w:rPr>
          <w:rFonts w:ascii="Times New Roman" w:hAnsi="Times New Roman" w:cs="Times New Roman"/>
          <w:sz w:val="24"/>
          <w:szCs w:val="24"/>
        </w:rPr>
        <w:t xml:space="preserve">.3.2.2. Денежные средства, в том числе иностранная валюта, во вкладах (депозитах) </w:t>
      </w:r>
      <w:r w:rsidR="00235450" w:rsidRPr="0068425B">
        <w:rPr>
          <w:rFonts w:ascii="Times New Roman" w:hAnsi="Times New Roman" w:cs="Times New Roman"/>
          <w:sz w:val="24"/>
          <w:szCs w:val="24"/>
        </w:rPr>
        <w:br/>
        <w:t>в кредитных организациях, депозитные (сберегательные) сертификаты прекращают признаваться активом:</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исполнения кредитной организацией обязательств по возврату вклада </w:t>
      </w:r>
      <w:r w:rsidRPr="0068425B">
        <w:rPr>
          <w:rFonts w:ascii="Times New Roman" w:hAnsi="Times New Roman" w:cs="Times New Roman"/>
          <w:sz w:val="24"/>
          <w:szCs w:val="24"/>
        </w:rPr>
        <w:br/>
        <w:t>(дата списания суммы вклада с депозитного счета);</w:t>
      </w:r>
    </w:p>
    <w:p w:rsidR="00235450"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68425B">
        <w:rPr>
          <w:rFonts w:ascii="Times New Roman" w:hAnsi="Times New Roman" w:cs="Times New Roman"/>
          <w:sz w:val="24"/>
          <w:szCs w:val="24"/>
        </w:rPr>
        <w:br/>
        <w:t>на основании договора третьему лицу;</w:t>
      </w:r>
    </w:p>
    <w:p w:rsidR="00413520" w:rsidRPr="00413520"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413520">
        <w:rPr>
          <w:rFonts w:ascii="Times New Roman" w:hAnsi="Times New Roman" w:cs="Times New Roman"/>
          <w:sz w:val="24"/>
          <w:szCs w:val="24"/>
        </w:rPr>
        <w:t>с даты акта приема</w:t>
      </w:r>
      <w:r w:rsidR="00FC13A4">
        <w:rPr>
          <w:rFonts w:ascii="Times New Roman" w:hAnsi="Times New Roman" w:cs="Times New Roman"/>
          <w:sz w:val="24"/>
          <w:szCs w:val="24"/>
        </w:rPr>
        <w:t>-</w:t>
      </w:r>
      <w:r w:rsidRPr="00413520">
        <w:rPr>
          <w:rFonts w:ascii="Times New Roman" w:hAnsi="Times New Roman" w:cs="Times New Roman"/>
          <w:sz w:val="24"/>
          <w:szCs w:val="24"/>
        </w:rPr>
        <w:t xml:space="preserve">передачи или иной даты, установленной в договоре, </w:t>
      </w:r>
      <w:r>
        <w:rPr>
          <w:rFonts w:ascii="Times New Roman" w:hAnsi="Times New Roman" w:cs="Times New Roman"/>
          <w:sz w:val="24"/>
          <w:szCs w:val="24"/>
        </w:rPr>
        <w:br/>
      </w:r>
      <w:r w:rsidRPr="00413520">
        <w:rPr>
          <w:rFonts w:ascii="Times New Roman" w:hAnsi="Times New Roman" w:cs="Times New Roman"/>
          <w:sz w:val="24"/>
          <w:szCs w:val="24"/>
        </w:rPr>
        <w:t>при списании депозитного сертификата в соответствии с договором;</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принятия Банком России решения об отзыве лицензии кредитной организации (денежные средства в размере основной суммы депозита и начисленных процентов переходят в состав дебиторской задолженности); </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 xml:space="preserve">с даты раскрытия сообщения в официальном доступном источнике </w:t>
      </w:r>
      <w:r w:rsidR="0068425B">
        <w:rPr>
          <w:rFonts w:ascii="Times New Roman" w:hAnsi="Times New Roman" w:cs="Times New Roman"/>
          <w:sz w:val="24"/>
          <w:szCs w:val="24"/>
        </w:rPr>
        <w:br/>
      </w:r>
      <w:r w:rsidRPr="0068425B">
        <w:rPr>
          <w:rFonts w:ascii="Times New Roman" w:hAnsi="Times New Roman" w:cs="Times New Roman"/>
          <w:sz w:val="24"/>
          <w:szCs w:val="24"/>
        </w:rPr>
        <w:t>о применении к кредитной организации процедуры банкротства (денежные средства в размере основной суммы депозита и начисленных процентов переходят в состав дебиторской задолженности);</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t>с даты внесения записи в ЕГРЮЛ о ликвидации кредитной организации;</w:t>
      </w:r>
    </w:p>
    <w:p w:rsidR="00235450" w:rsidRPr="0068425B"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68425B">
        <w:rPr>
          <w:rFonts w:ascii="Times New Roman" w:hAnsi="Times New Roman" w:cs="Times New Roman"/>
          <w:sz w:val="24"/>
          <w:szCs w:val="24"/>
        </w:rPr>
        <w:lastRenderedPageBreak/>
        <w:t>с даты прочего прекращения прав и обязательств по договору</w:t>
      </w:r>
      <w:r w:rsidR="005862A5">
        <w:rPr>
          <w:rFonts w:ascii="Times New Roman" w:hAnsi="Times New Roman" w:cs="Times New Roman"/>
          <w:sz w:val="24"/>
          <w:szCs w:val="24"/>
        </w:rPr>
        <w:t>, в том числе</w:t>
      </w:r>
      <w:r w:rsidR="005862A5">
        <w:rPr>
          <w:rFonts w:ascii="Times New Roman" w:hAnsi="Times New Roman" w:cs="Times New Roman"/>
          <w:sz w:val="24"/>
          <w:szCs w:val="24"/>
        </w:rPr>
        <w:br/>
        <w:t xml:space="preserve">с </w:t>
      </w:r>
      <w:r w:rsidR="005862A5" w:rsidRPr="00E12C31">
        <w:rPr>
          <w:rFonts w:ascii="Times New Roman" w:hAnsi="Times New Roman" w:cs="Times New Roman"/>
          <w:color w:val="FF0000"/>
          <w:sz w:val="24"/>
          <w:szCs w:val="24"/>
        </w:rPr>
        <w:t>минимальн</w:t>
      </w:r>
      <w:r w:rsidR="005862A5">
        <w:rPr>
          <w:rFonts w:ascii="Times New Roman" w:hAnsi="Times New Roman" w:cs="Times New Roman"/>
          <w:color w:val="FF0000"/>
          <w:sz w:val="24"/>
          <w:szCs w:val="24"/>
        </w:rPr>
        <w:t>ой</w:t>
      </w:r>
      <w:r w:rsidR="005862A5" w:rsidRPr="00E12C31">
        <w:rPr>
          <w:rFonts w:ascii="Times New Roman" w:hAnsi="Times New Roman" w:cs="Times New Roman"/>
          <w:color w:val="FF0000"/>
          <w:sz w:val="24"/>
          <w:szCs w:val="24"/>
        </w:rPr>
        <w:t xml:space="preserve"> дат</w:t>
      </w:r>
      <w:r w:rsidR="005862A5">
        <w:rPr>
          <w:rFonts w:ascii="Times New Roman" w:hAnsi="Times New Roman" w:cs="Times New Roman"/>
          <w:color w:val="FF0000"/>
          <w:sz w:val="24"/>
          <w:szCs w:val="24"/>
        </w:rPr>
        <w:t>ы</w:t>
      </w:r>
      <w:r w:rsidR="005862A5" w:rsidRPr="00E12C31">
        <w:rPr>
          <w:rFonts w:ascii="Times New Roman" w:hAnsi="Times New Roman" w:cs="Times New Roman"/>
          <w:color w:val="FF0000"/>
          <w:sz w:val="24"/>
          <w:szCs w:val="24"/>
        </w:rPr>
        <w:t>, в которую возможно поступление денежных средств</w:t>
      </w:r>
      <w:r w:rsidR="005862A5">
        <w:rPr>
          <w:rFonts w:ascii="Times New Roman" w:hAnsi="Times New Roman" w:cs="Times New Roman"/>
          <w:color w:val="FF0000"/>
          <w:sz w:val="24"/>
          <w:szCs w:val="24"/>
        </w:rPr>
        <w:t>,</w:t>
      </w:r>
      <w:r w:rsidRPr="0068425B">
        <w:rPr>
          <w:rFonts w:ascii="Times New Roman" w:hAnsi="Times New Roman" w:cs="Times New Roman"/>
          <w:sz w:val="24"/>
          <w:szCs w:val="24"/>
        </w:rPr>
        <w:t xml:space="preserve"> в соответствии </w:t>
      </w:r>
      <w:r w:rsidRPr="0068425B">
        <w:rPr>
          <w:rFonts w:ascii="Times New Roman" w:hAnsi="Times New Roman" w:cs="Times New Roman"/>
          <w:sz w:val="24"/>
          <w:szCs w:val="24"/>
        </w:rPr>
        <w:br/>
        <w:t>с законодательством или договором.</w:t>
      </w:r>
    </w:p>
    <w:p w:rsidR="00235450" w:rsidRDefault="00D37506" w:rsidP="00FC29B2">
      <w:pPr>
        <w:pStyle w:val="af9"/>
        <w:tabs>
          <w:tab w:val="left" w:pos="0"/>
        </w:tabs>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w:t>
      </w:r>
      <w:r w:rsidR="00235450" w:rsidRPr="0068425B">
        <w:rPr>
          <w:rFonts w:ascii="Times New Roman" w:hAnsi="Times New Roman" w:cs="Times New Roman"/>
          <w:sz w:val="24"/>
          <w:szCs w:val="24"/>
        </w:rPr>
        <w:t>.3.2.</w:t>
      </w:r>
      <w:r w:rsidR="00FC29B2" w:rsidRPr="0068425B">
        <w:rPr>
          <w:rFonts w:ascii="Times New Roman" w:hAnsi="Times New Roman" w:cs="Times New Roman"/>
          <w:sz w:val="24"/>
          <w:szCs w:val="24"/>
        </w:rPr>
        <w:t xml:space="preserve">4. </w:t>
      </w:r>
      <w:r w:rsidR="00235450" w:rsidRPr="0068425B">
        <w:rPr>
          <w:rFonts w:ascii="Times New Roman" w:hAnsi="Times New Roman" w:cs="Times New Roman"/>
          <w:sz w:val="24"/>
          <w:szCs w:val="24"/>
        </w:rPr>
        <w:t>В случае нарушения сроков исполнения кредитной организацией обязательств</w:t>
      </w:r>
      <w:r w:rsidR="005862A5">
        <w:rPr>
          <w:rFonts w:ascii="Times New Roman" w:hAnsi="Times New Roman" w:cs="Times New Roman"/>
          <w:sz w:val="24"/>
          <w:szCs w:val="24"/>
        </w:rPr>
        <w:t xml:space="preserve">, </w:t>
      </w:r>
      <w:r w:rsidR="00235450" w:rsidRPr="0068425B">
        <w:rPr>
          <w:rFonts w:ascii="Times New Roman" w:hAnsi="Times New Roman" w:cs="Times New Roman"/>
          <w:sz w:val="24"/>
          <w:szCs w:val="24"/>
        </w:rPr>
        <w:t>по возврату вклада (депозита)</w:t>
      </w:r>
      <w:r w:rsidR="005862A5" w:rsidRPr="005862A5">
        <w:rPr>
          <w:rFonts w:ascii="Times New Roman" w:hAnsi="Times New Roman" w:cs="Times New Roman"/>
          <w:sz w:val="24"/>
          <w:szCs w:val="24"/>
        </w:rPr>
        <w:t xml:space="preserve"> </w:t>
      </w:r>
      <w:r w:rsidR="005862A5">
        <w:rPr>
          <w:rFonts w:ascii="Times New Roman" w:hAnsi="Times New Roman" w:cs="Times New Roman"/>
          <w:sz w:val="24"/>
          <w:szCs w:val="24"/>
        </w:rPr>
        <w:t xml:space="preserve">а также при наступлении </w:t>
      </w:r>
      <w:r w:rsidR="005862A5" w:rsidRPr="00E12C31">
        <w:rPr>
          <w:rFonts w:ascii="Times New Roman" w:hAnsi="Times New Roman" w:cs="Times New Roman"/>
          <w:color w:val="FF0000"/>
          <w:sz w:val="24"/>
          <w:szCs w:val="24"/>
        </w:rPr>
        <w:t>минимальн</w:t>
      </w:r>
      <w:r w:rsidR="005862A5">
        <w:rPr>
          <w:rFonts w:ascii="Times New Roman" w:hAnsi="Times New Roman" w:cs="Times New Roman"/>
          <w:color w:val="FF0000"/>
          <w:sz w:val="24"/>
          <w:szCs w:val="24"/>
        </w:rPr>
        <w:t>ой</w:t>
      </w:r>
      <w:r w:rsidR="005862A5" w:rsidRPr="00E12C31">
        <w:rPr>
          <w:rFonts w:ascii="Times New Roman" w:hAnsi="Times New Roman" w:cs="Times New Roman"/>
          <w:color w:val="FF0000"/>
          <w:sz w:val="24"/>
          <w:szCs w:val="24"/>
        </w:rPr>
        <w:t xml:space="preserve"> дат</w:t>
      </w:r>
      <w:r w:rsidR="005862A5">
        <w:rPr>
          <w:rFonts w:ascii="Times New Roman" w:hAnsi="Times New Roman" w:cs="Times New Roman"/>
          <w:color w:val="FF0000"/>
          <w:sz w:val="24"/>
          <w:szCs w:val="24"/>
        </w:rPr>
        <w:t>ы</w:t>
      </w:r>
      <w:r w:rsidR="005862A5" w:rsidRPr="00E12C31">
        <w:rPr>
          <w:rFonts w:ascii="Times New Roman" w:hAnsi="Times New Roman" w:cs="Times New Roman"/>
          <w:color w:val="FF0000"/>
          <w:sz w:val="24"/>
          <w:szCs w:val="24"/>
        </w:rPr>
        <w:t>, в которую возможно поступление денежных средств</w:t>
      </w:r>
      <w:r w:rsidR="00235450" w:rsidRPr="0068425B">
        <w:rPr>
          <w:rFonts w:ascii="Times New Roman" w:hAnsi="Times New Roman" w:cs="Times New Roman"/>
          <w:sz w:val="24"/>
          <w:szCs w:val="24"/>
        </w:rPr>
        <w:t>, денежные средства в размере основной суммы депозита и начисленных процентов, переходят в состав дебиторской задолженности Фонда.</w:t>
      </w:r>
    </w:p>
    <w:p w:rsidR="00796E87" w:rsidRPr="0068425B" w:rsidRDefault="00796E87" w:rsidP="00796E87">
      <w:pPr>
        <w:pStyle w:val="af9"/>
        <w:tabs>
          <w:tab w:val="left" w:pos="0"/>
        </w:tabs>
        <w:spacing w:after="0" w:line="360" w:lineRule="exact"/>
        <w:ind w:left="0" w:firstLine="709"/>
        <w:jc w:val="both"/>
        <w:rPr>
          <w:rFonts w:ascii="Times New Roman" w:hAnsi="Times New Roman" w:cs="Times New Roman"/>
          <w:sz w:val="24"/>
          <w:szCs w:val="24"/>
        </w:rPr>
      </w:pPr>
      <w:r w:rsidRPr="00796E87">
        <w:rPr>
          <w:rFonts w:ascii="Times New Roman" w:hAnsi="Times New Roman" w:cs="Times New Roman"/>
          <w:sz w:val="24"/>
          <w:szCs w:val="24"/>
        </w:rPr>
        <w:t xml:space="preserve">Справедливая стоимость денежных требований во вкладах (депозитах) в кредитных организациях при возникновении </w:t>
      </w:r>
      <w:r w:rsidRPr="00480853">
        <w:rPr>
          <w:rFonts w:ascii="Times New Roman" w:hAnsi="Times New Roman" w:cs="Times New Roman"/>
          <w:sz w:val="24"/>
          <w:szCs w:val="24"/>
        </w:rPr>
        <w:t xml:space="preserve">признаков обесценения корректируется в соответствии </w:t>
      </w:r>
      <w:r w:rsidRPr="00480853">
        <w:rPr>
          <w:rFonts w:ascii="Times New Roman" w:hAnsi="Times New Roman" w:cs="Times New Roman"/>
          <w:sz w:val="24"/>
          <w:szCs w:val="24"/>
        </w:rPr>
        <w:br/>
        <w:t xml:space="preserve">с методом корректировки справедливой стоимости при возникновении события, ведущего </w:t>
      </w:r>
      <w:r w:rsidRPr="00480853">
        <w:rPr>
          <w:rFonts w:ascii="Times New Roman" w:hAnsi="Times New Roman" w:cs="Times New Roman"/>
          <w:sz w:val="24"/>
          <w:szCs w:val="24"/>
        </w:rPr>
        <w:br/>
        <w:t xml:space="preserve">к обесценению (Приложение № </w:t>
      </w:r>
      <w:hyperlink w:anchor="_7.5._Порядок_корректировки" w:history="1">
        <w:r w:rsidRPr="00480853">
          <w:rPr>
            <w:rStyle w:val="afc"/>
            <w:rFonts w:ascii="Times New Roman" w:hAnsi="Times New Roman" w:cs="Times New Roman"/>
            <w:sz w:val="24"/>
            <w:szCs w:val="24"/>
          </w:rPr>
          <w:t>7.5.</w:t>
        </w:r>
      </w:hyperlink>
      <w:r w:rsidRPr="00480853">
        <w:rPr>
          <w:rFonts w:ascii="Times New Roman" w:hAnsi="Times New Roman" w:cs="Times New Roman"/>
          <w:sz w:val="24"/>
          <w:szCs w:val="24"/>
        </w:rPr>
        <w:t>).</w:t>
      </w:r>
    </w:p>
    <w:p w:rsidR="005F3203"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507ED5">
        <w:rPr>
          <w:rFonts w:ascii="Times New Roman" w:hAnsi="Times New Roman" w:cs="Times New Roman"/>
          <w:b/>
          <w:bCs/>
          <w:color w:val="auto"/>
        </w:rPr>
        <w:t>.</w:t>
      </w:r>
      <w:r w:rsidR="00FC29B2">
        <w:rPr>
          <w:rFonts w:ascii="Times New Roman" w:hAnsi="Times New Roman" w:cs="Times New Roman"/>
          <w:b/>
          <w:bCs/>
          <w:color w:val="auto"/>
        </w:rPr>
        <w:t>3</w:t>
      </w:r>
      <w:r w:rsidR="005F3203" w:rsidRPr="00507ED5">
        <w:rPr>
          <w:rFonts w:ascii="Times New Roman" w:hAnsi="Times New Roman" w:cs="Times New Roman"/>
          <w:b/>
          <w:bCs/>
          <w:color w:val="auto"/>
        </w:rPr>
        <w:t>.3 Порядок признания рынков активов и обязательств активными</w:t>
      </w:r>
    </w:p>
    <w:p w:rsidR="00FC29B2" w:rsidRPr="0068425B"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.3.3.1. Не применимо. </w:t>
      </w:r>
    </w:p>
    <w:p w:rsidR="005F3203" w:rsidRPr="00507ED5" w:rsidRDefault="00D37506" w:rsidP="00507ED5">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507ED5">
        <w:rPr>
          <w:rFonts w:ascii="Times New Roman" w:hAnsi="Times New Roman" w:cs="Times New Roman"/>
          <w:b/>
          <w:bCs/>
          <w:color w:val="auto"/>
        </w:rPr>
        <w:t>.</w:t>
      </w:r>
      <w:r w:rsidR="00FC29B2">
        <w:rPr>
          <w:rFonts w:ascii="Times New Roman" w:hAnsi="Times New Roman" w:cs="Times New Roman"/>
          <w:b/>
          <w:bCs/>
          <w:color w:val="auto"/>
        </w:rPr>
        <w:t>3</w:t>
      </w:r>
      <w:r w:rsidR="005F3203" w:rsidRPr="00507ED5">
        <w:rPr>
          <w:rFonts w:ascii="Times New Roman" w:hAnsi="Times New Roman" w:cs="Times New Roman"/>
          <w:b/>
          <w:bCs/>
          <w:color w:val="auto"/>
        </w:rPr>
        <w:t>.4 Источники данных</w:t>
      </w:r>
    </w:p>
    <w:p w:rsidR="00FC29B2" w:rsidRPr="00994EF2"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.3.4.1. </w:t>
      </w:r>
      <w:r w:rsidR="008E3313">
        <w:rPr>
          <w:rFonts w:ascii="Times New Roman" w:eastAsiaTheme="minorEastAsia" w:hAnsi="Times New Roman" w:cs="Times New Roman"/>
          <w:b w:val="0"/>
          <w:bCs w:val="0"/>
          <w:sz w:val="24"/>
          <w:szCs w:val="24"/>
          <w:lang w:eastAsia="en-US"/>
        </w:rPr>
        <w:t>Д</w:t>
      </w:r>
      <w:r w:rsidR="00B61D67">
        <w:rPr>
          <w:rFonts w:ascii="Times New Roman" w:eastAsiaTheme="minorEastAsia" w:hAnsi="Times New Roman" w:cs="Times New Roman"/>
          <w:b w:val="0"/>
          <w:bCs w:val="0"/>
          <w:sz w:val="24"/>
          <w:szCs w:val="24"/>
          <w:lang w:eastAsia="en-US"/>
        </w:rPr>
        <w:t>епозитные договоры</w:t>
      </w:r>
      <w:r w:rsidR="00817EE4">
        <w:rPr>
          <w:rFonts w:ascii="Times New Roman" w:eastAsiaTheme="minorEastAsia" w:hAnsi="Times New Roman" w:cs="Times New Roman"/>
          <w:b w:val="0"/>
          <w:bCs w:val="0"/>
          <w:sz w:val="24"/>
          <w:szCs w:val="24"/>
          <w:lang w:eastAsia="en-US"/>
        </w:rPr>
        <w:t>.</w:t>
      </w:r>
    </w:p>
    <w:p w:rsidR="00FC29B2" w:rsidRPr="0068425B"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.3.4.2. Официальный сайт Банка России. </w:t>
      </w:r>
    </w:p>
    <w:p w:rsidR="00FC29B2" w:rsidRPr="0068425B"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 xml:space="preserve">.3.4.3. Официальные сайты кредитных организаций, в которых размещены депозиты. </w:t>
      </w:r>
    </w:p>
    <w:p w:rsidR="0047100D" w:rsidRPr="0068425B"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4</w:t>
      </w:r>
      <w:r w:rsidR="00FC29B2" w:rsidRPr="0068425B">
        <w:rPr>
          <w:rFonts w:ascii="Times New Roman" w:eastAsiaTheme="minorEastAsia" w:hAnsi="Times New Roman" w:cs="Times New Roman"/>
          <w:b w:val="0"/>
          <w:bCs w:val="0"/>
          <w:sz w:val="24"/>
          <w:szCs w:val="24"/>
          <w:lang w:eastAsia="en-US"/>
        </w:rPr>
        <w:t>.3.4.4. Информация, раскрытая в Едином государственном реестре юридических лиц.</w:t>
      </w:r>
    </w:p>
    <w:p w:rsidR="00DC4CB2" w:rsidRPr="00872F59" w:rsidRDefault="00D758CE" w:rsidP="007134EB">
      <w:pPr>
        <w:pStyle w:val="20"/>
        <w:spacing w:before="120" w:line="360" w:lineRule="exact"/>
        <w:jc w:val="both"/>
        <w:rPr>
          <w:rFonts w:ascii="Times New Roman" w:hAnsi="Times New Roman" w:cs="Times New Roman"/>
          <w:b/>
          <w:bCs/>
          <w:color w:val="auto"/>
          <w:sz w:val="24"/>
          <w:szCs w:val="24"/>
        </w:rPr>
      </w:pPr>
      <w:bookmarkStart w:id="27" w:name="_Toc80110365"/>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.4. </w:t>
      </w:r>
      <w:r w:rsidR="005F3203" w:rsidRPr="00872F59">
        <w:rPr>
          <w:rFonts w:ascii="Times New Roman" w:hAnsi="Times New Roman" w:cs="Times New Roman"/>
          <w:b/>
          <w:bCs/>
          <w:color w:val="auto"/>
          <w:sz w:val="24"/>
          <w:szCs w:val="24"/>
        </w:rPr>
        <w:t>Денежные требования</w:t>
      </w:r>
      <w:r w:rsidR="00DC4CB2" w:rsidRPr="00872F59">
        <w:rPr>
          <w:rFonts w:ascii="Times New Roman" w:hAnsi="Times New Roman" w:cs="Times New Roman"/>
          <w:b/>
          <w:bCs/>
          <w:color w:val="auto"/>
          <w:sz w:val="24"/>
          <w:szCs w:val="24"/>
        </w:rPr>
        <w:t xml:space="preserve"> по кредитным договорам и договорам займа</w:t>
      </w:r>
      <w:bookmarkEnd w:id="27"/>
    </w:p>
    <w:p w:rsidR="005F3203"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.4.1 Допустимые методы определения</w:t>
      </w:r>
    </w:p>
    <w:p w:rsidR="00E737BD" w:rsidRDefault="000C02F3" w:rsidP="00277F29">
      <w:pPr>
        <w:spacing w:before="120" w:after="0" w:line="360" w:lineRule="exact"/>
        <w:ind w:firstLine="709"/>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4.4.1.1. </w:t>
      </w:r>
      <w:r w:rsidRPr="00480853">
        <w:rPr>
          <w:rFonts w:ascii="Times New Roman" w:hAnsi="Times New Roman" w:cs="Times New Roman"/>
          <w:sz w:val="24"/>
          <w:szCs w:val="24"/>
        </w:rPr>
        <w:t>Справедливая стоимость по кредитным договорам и договорам займа, в течение максимального срока, предусмотренного договором, определяетс</w:t>
      </w:r>
      <w:r w:rsidR="00277F29" w:rsidRPr="00480853">
        <w:rPr>
          <w:rFonts w:ascii="Times New Roman" w:hAnsi="Times New Roman" w:cs="Times New Roman"/>
          <w:sz w:val="24"/>
          <w:szCs w:val="24"/>
        </w:rPr>
        <w:t xml:space="preserve">я </w:t>
      </w:r>
      <w:r w:rsidRPr="00480853">
        <w:rPr>
          <w:rFonts w:ascii="Times New Roman" w:eastAsia="Times New Roman" w:hAnsi="Times New Roman" w:cs="Times New Roman"/>
          <w:bCs/>
          <w:iCs/>
          <w:sz w:val="24"/>
          <w:szCs w:val="24"/>
          <w:lang w:eastAsia="ru-RU"/>
        </w:rPr>
        <w:t xml:space="preserve">в </w:t>
      </w:r>
      <w:r w:rsidR="00277F29" w:rsidRPr="00480853">
        <w:rPr>
          <w:rFonts w:ascii="Times New Roman" w:eastAsia="Times New Roman" w:hAnsi="Times New Roman" w:cs="Times New Roman"/>
          <w:bCs/>
          <w:iCs/>
          <w:sz w:val="24"/>
          <w:szCs w:val="24"/>
          <w:lang w:eastAsia="ru-RU"/>
        </w:rPr>
        <w:t xml:space="preserve">соответствии с порядком корректировки справедливой стоимости активов </w:t>
      </w:r>
      <w:r w:rsidR="00277F29" w:rsidRPr="00480853">
        <w:rPr>
          <w:rFonts w:ascii="Times New Roman" w:hAnsi="Times New Roman" w:cs="Times New Roman"/>
          <w:color w:val="000000"/>
          <w:sz w:val="24"/>
          <w:szCs w:val="24"/>
        </w:rPr>
        <w:t xml:space="preserve">для учета кредитного риска </w:t>
      </w:r>
      <w:r w:rsidR="00277F29" w:rsidRPr="00480853">
        <w:rPr>
          <w:rFonts w:ascii="Times New Roman" w:hAnsi="Times New Roman" w:cs="Times New Roman"/>
          <w:color w:val="000000"/>
          <w:sz w:val="24"/>
          <w:szCs w:val="24"/>
        </w:rPr>
        <w:br/>
      </w:r>
      <w:r w:rsidRPr="00480853">
        <w:rPr>
          <w:rFonts w:ascii="Times New Roman" w:eastAsia="Times New Roman" w:hAnsi="Times New Roman" w:cs="Times New Roman"/>
          <w:bCs/>
          <w:iCs/>
          <w:sz w:val="24"/>
          <w:szCs w:val="24"/>
          <w:lang w:eastAsia="ru-RU"/>
        </w:rPr>
        <w:t>(Приложение №</w:t>
      </w:r>
      <w:r w:rsidR="00BC4B0B" w:rsidRPr="00480853">
        <w:rPr>
          <w:rFonts w:ascii="Times New Roman" w:eastAsia="Times New Roman" w:hAnsi="Times New Roman" w:cs="Times New Roman"/>
          <w:bCs/>
          <w:iCs/>
          <w:sz w:val="24"/>
          <w:szCs w:val="24"/>
          <w:lang w:eastAsia="ru-RU"/>
        </w:rPr>
        <w:t xml:space="preserve"> </w:t>
      </w:r>
      <w:hyperlink w:anchor="_7.5._Порядок_корректировки" w:history="1">
        <w:r w:rsidR="00BC4B0B" w:rsidRPr="00480853">
          <w:rPr>
            <w:rStyle w:val="afc"/>
            <w:rFonts w:ascii="Times New Roman" w:eastAsia="Times New Roman" w:hAnsi="Times New Roman" w:cs="Times New Roman"/>
            <w:bCs/>
            <w:iCs/>
            <w:sz w:val="24"/>
            <w:szCs w:val="24"/>
            <w:lang w:eastAsia="ru-RU"/>
          </w:rPr>
          <w:t>7.</w:t>
        </w:r>
        <w:r w:rsidR="00277F29" w:rsidRPr="00480853">
          <w:rPr>
            <w:rStyle w:val="afc"/>
            <w:rFonts w:ascii="Times New Roman" w:eastAsia="Times New Roman" w:hAnsi="Times New Roman" w:cs="Times New Roman"/>
            <w:bCs/>
            <w:iCs/>
            <w:sz w:val="24"/>
            <w:szCs w:val="24"/>
            <w:lang w:eastAsia="ru-RU"/>
          </w:rPr>
          <w:t>5</w:t>
        </w:r>
        <w:r w:rsidRPr="00480853">
          <w:rPr>
            <w:rStyle w:val="afc"/>
            <w:rFonts w:ascii="Times New Roman" w:eastAsia="Times New Roman" w:hAnsi="Times New Roman" w:cs="Times New Roman"/>
            <w:bCs/>
            <w:iCs/>
            <w:sz w:val="24"/>
            <w:szCs w:val="24"/>
            <w:lang w:eastAsia="ru-RU"/>
          </w:rPr>
          <w:t>.</w:t>
        </w:r>
      </w:hyperlink>
      <w:r w:rsidRPr="00480853">
        <w:rPr>
          <w:rFonts w:ascii="Times New Roman" w:eastAsia="Times New Roman" w:hAnsi="Times New Roman" w:cs="Times New Roman"/>
          <w:bCs/>
          <w:iCs/>
          <w:sz w:val="24"/>
          <w:szCs w:val="24"/>
          <w:lang w:eastAsia="ru-RU"/>
        </w:rPr>
        <w:t>).</w:t>
      </w:r>
    </w:p>
    <w:p w:rsidR="00022A43" w:rsidRPr="00022A43" w:rsidRDefault="002D0745" w:rsidP="00022A4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C77BF" w:rsidRPr="006D00A2">
        <w:rPr>
          <w:rFonts w:ascii="Times New Roman" w:hAnsi="Times New Roman" w:cs="Times New Roman"/>
          <w:sz w:val="24"/>
          <w:szCs w:val="24"/>
        </w:rPr>
        <w:t>4</w:t>
      </w:r>
      <w:r>
        <w:rPr>
          <w:rFonts w:ascii="Times New Roman" w:hAnsi="Times New Roman" w:cs="Times New Roman"/>
          <w:sz w:val="24"/>
          <w:szCs w:val="24"/>
        </w:rPr>
        <w:t xml:space="preserve">.1.2. </w:t>
      </w:r>
      <w:r w:rsidR="00022A43" w:rsidRPr="00022A43">
        <w:rPr>
          <w:rFonts w:ascii="Times New Roman" w:hAnsi="Times New Roman" w:cs="Times New Roman"/>
          <w:sz w:val="24"/>
          <w:szCs w:val="24"/>
        </w:rPr>
        <w:t xml:space="preserve">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sidR="00022A43">
        <w:rPr>
          <w:rFonts w:ascii="Times New Roman" w:hAnsi="Times New Roman" w:cs="Times New Roman"/>
          <w:sz w:val="24"/>
          <w:szCs w:val="24"/>
        </w:rPr>
        <w:br/>
      </w:r>
      <w:r w:rsidR="00022A43" w:rsidRPr="00022A43">
        <w:rPr>
          <w:rFonts w:ascii="Times New Roman" w:hAnsi="Times New Roman" w:cs="Times New Roman"/>
          <w:sz w:val="24"/>
          <w:szCs w:val="24"/>
        </w:rPr>
        <w:t>на собственной практике работы с аналогичными заемщиками и (или) общей рыночной практике погашения аналогичных ссуд и иных данных.</w:t>
      </w:r>
    </w:p>
    <w:p w:rsidR="000C02F3" w:rsidRPr="00522102" w:rsidRDefault="000C02F3" w:rsidP="000C02F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BC77BF" w:rsidRPr="006D00A2">
        <w:rPr>
          <w:rFonts w:ascii="Times New Roman" w:hAnsi="Times New Roman" w:cs="Times New Roman"/>
          <w:sz w:val="24"/>
          <w:szCs w:val="24"/>
        </w:rPr>
        <w:t>4</w:t>
      </w:r>
      <w:r>
        <w:rPr>
          <w:rFonts w:ascii="Times New Roman" w:hAnsi="Times New Roman" w:cs="Times New Roman"/>
          <w:sz w:val="24"/>
          <w:szCs w:val="24"/>
        </w:rPr>
        <w:t>.1.</w:t>
      </w:r>
      <w:r w:rsidR="00277F29">
        <w:rPr>
          <w:rFonts w:ascii="Times New Roman" w:hAnsi="Times New Roman" w:cs="Times New Roman"/>
          <w:sz w:val="24"/>
          <w:szCs w:val="24"/>
        </w:rPr>
        <w:t>3</w:t>
      </w:r>
      <w:r>
        <w:rPr>
          <w:rFonts w:ascii="Times New Roman" w:hAnsi="Times New Roman" w:cs="Times New Roman"/>
          <w:sz w:val="24"/>
          <w:szCs w:val="24"/>
        </w:rPr>
        <w:t xml:space="preserve">. </w:t>
      </w:r>
      <w:r w:rsidRPr="00522102">
        <w:rPr>
          <w:rFonts w:ascii="Times New Roman" w:hAnsi="Times New Roman" w:cs="Times New Roman"/>
          <w:sz w:val="24"/>
          <w:szCs w:val="24"/>
        </w:rPr>
        <w:t xml:space="preserve">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w:t>
      </w:r>
      <w:r>
        <w:rPr>
          <w:rFonts w:ascii="Times New Roman" w:hAnsi="Times New Roman" w:cs="Times New Roman"/>
          <w:sz w:val="24"/>
          <w:szCs w:val="24"/>
        </w:rPr>
        <w:br/>
      </w:r>
      <w:r w:rsidRPr="00522102">
        <w:rPr>
          <w:rFonts w:ascii="Times New Roman" w:hAnsi="Times New Roman" w:cs="Times New Roman"/>
          <w:sz w:val="24"/>
          <w:szCs w:val="24"/>
        </w:rPr>
        <w:t>не происходит.</w:t>
      </w:r>
    </w:p>
    <w:p w:rsidR="00022A43" w:rsidRPr="00522102" w:rsidRDefault="000C02F3" w:rsidP="00277F29">
      <w:pPr>
        <w:pStyle w:val="ac"/>
        <w:spacing w:after="0" w:line="360" w:lineRule="exact"/>
        <w:ind w:firstLine="709"/>
        <w:jc w:val="both"/>
        <w:rPr>
          <w:rFonts w:ascii="Times New Roman" w:hAnsi="Times New Roman" w:cs="Times New Roman"/>
        </w:rPr>
      </w:pPr>
      <w:r>
        <w:rPr>
          <w:rFonts w:ascii="Times New Roman" w:hAnsi="Times New Roman" w:cs="Times New Roman"/>
          <w:bCs/>
          <w:color w:val="000000"/>
        </w:rPr>
        <w:t>4.</w:t>
      </w:r>
      <w:r w:rsidR="00BC77BF" w:rsidRPr="006D00A2">
        <w:rPr>
          <w:rFonts w:ascii="Times New Roman" w:hAnsi="Times New Roman" w:cs="Times New Roman"/>
          <w:bCs/>
          <w:color w:val="000000"/>
        </w:rPr>
        <w:t>4</w:t>
      </w:r>
      <w:r>
        <w:rPr>
          <w:rFonts w:ascii="Times New Roman" w:hAnsi="Times New Roman" w:cs="Times New Roman"/>
          <w:bCs/>
          <w:color w:val="000000"/>
        </w:rPr>
        <w:t>.1.</w:t>
      </w:r>
      <w:r w:rsidR="00277F29">
        <w:rPr>
          <w:rFonts w:ascii="Times New Roman" w:hAnsi="Times New Roman" w:cs="Times New Roman"/>
          <w:bCs/>
          <w:color w:val="000000"/>
        </w:rPr>
        <w:t>4</w:t>
      </w:r>
      <w:r>
        <w:rPr>
          <w:rFonts w:ascii="Times New Roman" w:hAnsi="Times New Roman" w:cs="Times New Roman"/>
          <w:bCs/>
          <w:color w:val="000000"/>
        </w:rPr>
        <w:t xml:space="preserve">. </w:t>
      </w:r>
      <w:r w:rsidR="00022A43" w:rsidRPr="00522102">
        <w:rPr>
          <w:rFonts w:ascii="Times New Roman" w:hAnsi="Times New Roman" w:cs="Times New Roman"/>
        </w:rPr>
        <w:t xml:space="preserve">Справедливая стоимость </w:t>
      </w:r>
      <w:r w:rsidR="00022A43">
        <w:rPr>
          <w:rFonts w:ascii="Times New Roman" w:hAnsi="Times New Roman" w:cs="Times New Roman"/>
        </w:rPr>
        <w:t xml:space="preserve">по кредитным договорам и договорам </w:t>
      </w:r>
      <w:r w:rsidR="00113972" w:rsidRPr="00796E87">
        <w:rPr>
          <w:rFonts w:ascii="Times New Roman" w:hAnsi="Times New Roman" w:cs="Times New Roman"/>
        </w:rPr>
        <w:t xml:space="preserve">корректируется в соответствии с методом корректировки </w:t>
      </w:r>
      <w:r w:rsidR="00113972" w:rsidRPr="00AC5989">
        <w:rPr>
          <w:rFonts w:ascii="Times New Roman" w:hAnsi="Times New Roman" w:cs="Times New Roman"/>
        </w:rPr>
        <w:t>справедливой стоимости при возникновении события, ведущего к обесценению (Приложение № 7.5.)</w:t>
      </w:r>
      <w:r w:rsidR="00022A43" w:rsidRPr="00AC5989">
        <w:rPr>
          <w:rFonts w:ascii="Times New Roman" w:hAnsi="Times New Roman" w:cs="Times New Roman"/>
        </w:rPr>
        <w:t>.</w:t>
      </w:r>
    </w:p>
    <w:p w:rsidR="005F3203"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5F3203" w:rsidRPr="00872F59">
        <w:rPr>
          <w:rFonts w:ascii="Times New Roman" w:hAnsi="Times New Roman" w:cs="Times New Roman"/>
          <w:b/>
          <w:bCs/>
          <w:color w:val="auto"/>
        </w:rPr>
        <w:t>.4.2 Критерии признания (прекращения признания) активов</w:t>
      </w:r>
    </w:p>
    <w:p w:rsidR="005D0FF7" w:rsidRPr="005D0FF7" w:rsidRDefault="00651882"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 xml:space="preserve">4.4.2.1. </w:t>
      </w:r>
      <w:r w:rsidR="005D0FF7" w:rsidRPr="005D0FF7">
        <w:rPr>
          <w:rFonts w:ascii="Times New Roman" w:eastAsiaTheme="minorEastAsia" w:hAnsi="Times New Roman" w:cs="Times New Roman"/>
          <w:b w:val="0"/>
          <w:bCs w:val="0"/>
          <w:sz w:val="24"/>
          <w:szCs w:val="24"/>
          <w:lang w:eastAsia="en-US"/>
        </w:rPr>
        <w:t xml:space="preserve"> Денежные требования по договорам займа, заключенным управляющей компанией Фонда (займы выданные), признаются активом на дату фактического перечисления заемщику денежных средств по договору.</w:t>
      </w:r>
    </w:p>
    <w:p w:rsidR="005D0FF7" w:rsidRPr="005D0FF7"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4.4.2.2. </w:t>
      </w:r>
      <w:r w:rsidRPr="005D0FF7">
        <w:rPr>
          <w:rFonts w:ascii="Times New Roman" w:eastAsiaTheme="minorEastAsia" w:hAnsi="Times New Roman" w:cs="Times New Roman"/>
          <w:b w:val="0"/>
          <w:bCs w:val="0"/>
          <w:sz w:val="24"/>
          <w:szCs w:val="24"/>
          <w:lang w:eastAsia="en-US"/>
        </w:rPr>
        <w:t>Денежные требования по кредитным договорам и договорам займа, приобретенным управляющей компанией Фонда по договорам уступки прав требования (цессии), признаются активом:</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переуступки права требования;</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5D0FF7" w:rsidRPr="005D0FF7"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Pr>
          <w:rFonts w:ascii="Times New Roman" w:eastAsiaTheme="minorEastAsia" w:hAnsi="Times New Roman" w:cs="Times New Roman"/>
          <w:b w:val="0"/>
          <w:bCs w:val="0"/>
          <w:sz w:val="24"/>
          <w:szCs w:val="24"/>
          <w:lang w:eastAsia="en-US"/>
        </w:rPr>
        <w:t xml:space="preserve">4.4.2.3. </w:t>
      </w:r>
      <w:r w:rsidRPr="005D0FF7">
        <w:rPr>
          <w:rFonts w:ascii="Times New Roman" w:eastAsiaTheme="minorEastAsia" w:hAnsi="Times New Roman" w:cs="Times New Roman"/>
          <w:b w:val="0"/>
          <w:bCs w:val="0"/>
          <w:sz w:val="24"/>
          <w:szCs w:val="24"/>
          <w:lang w:eastAsia="en-US"/>
        </w:rPr>
        <w:t>Денежные требования по кредитным договорам и договорам займа, прекращают признаваться активом:</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исполнения всех обязательств по кредитному договору или договору займа;</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вступления в силу соответствующего решения суда или иного судебного акта</w:t>
      </w:r>
      <w:r w:rsidR="00113972">
        <w:rPr>
          <w:rFonts w:ascii="Times New Roman" w:eastAsiaTheme="minorEastAsia" w:hAnsi="Times New Roman" w:cs="Times New Roman"/>
          <w:b w:val="0"/>
          <w:bCs w:val="0"/>
          <w:sz w:val="24"/>
          <w:szCs w:val="24"/>
          <w:lang w:eastAsia="en-US"/>
        </w:rPr>
        <w:t>, в части прекращения признания такой задолженности</w:t>
      </w:r>
      <w:r w:rsidRPr="005D0FF7">
        <w:rPr>
          <w:rFonts w:ascii="Times New Roman" w:eastAsiaTheme="minorEastAsia" w:hAnsi="Times New Roman" w:cs="Times New Roman"/>
          <w:b w:val="0"/>
          <w:bCs w:val="0"/>
          <w:sz w:val="24"/>
          <w:szCs w:val="24"/>
          <w:lang w:eastAsia="en-US"/>
        </w:rPr>
        <w:t>;</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переуступки прав требования (цессии) на основании договора;</w:t>
      </w:r>
    </w:p>
    <w:p w:rsidR="00A92DFB" w:rsidRPr="00A92DFB" w:rsidRDefault="005D0FF7"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внесения записи в ЕГРЮЛ о ликвидации заемщика</w:t>
      </w:r>
      <w:r w:rsidR="00A92DFB" w:rsidRPr="00A92DFB">
        <w:rPr>
          <w:rFonts w:ascii="Times New Roman" w:eastAsiaTheme="minorEastAsia" w:hAnsi="Times New Roman" w:cs="Times New Roman"/>
          <w:b w:val="0"/>
          <w:bCs w:val="0"/>
          <w:sz w:val="24"/>
          <w:szCs w:val="24"/>
          <w:lang w:eastAsia="en-US"/>
        </w:rPr>
        <w:t>, при условии ликвидации поручителя либо при условии прекращения поручительства;</w:t>
      </w:r>
    </w:p>
    <w:p w:rsidR="00A92DFB" w:rsidRPr="00A92DFB"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A92DFB">
        <w:rPr>
          <w:rFonts w:ascii="Times New Roman" w:eastAsiaTheme="minorEastAsia" w:hAnsi="Times New Roman" w:cs="Times New Roman"/>
          <w:b w:val="0"/>
          <w:bCs w:val="0"/>
          <w:sz w:val="24"/>
          <w:szCs w:val="24"/>
          <w:lang w:eastAsia="en-US"/>
        </w:rPr>
        <w:t>с даты внесения записи в ЕГРЮЛ о ликвидации заемщика в случаях, когда денежное требование обеспечено залогом;</w:t>
      </w:r>
    </w:p>
    <w:p w:rsidR="00A92DFB" w:rsidRPr="00A92DFB"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A92DFB">
        <w:rPr>
          <w:rFonts w:ascii="Times New Roman" w:eastAsiaTheme="minorEastAsia" w:hAnsi="Times New Roman" w:cs="Times New Roman"/>
          <w:b w:val="0"/>
          <w:bCs w:val="0"/>
          <w:sz w:val="24"/>
          <w:szCs w:val="24"/>
          <w:lang w:eastAsia="en-US"/>
        </w:rPr>
        <w:t>с даты внесения записи в ЕГРЮЛ о ликвидации поручителя, при условии ликвидации заемщика;</w:t>
      </w:r>
    </w:p>
    <w:p w:rsidR="005D0FF7" w:rsidRPr="005D0FF7"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651882" w:rsidRPr="000C02F3"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5D0FF7">
        <w:rPr>
          <w:rFonts w:ascii="Times New Roman" w:eastAsiaTheme="minorEastAsia" w:hAnsi="Times New Roman" w:cs="Times New Roman"/>
          <w:b w:val="0"/>
          <w:bCs w:val="0"/>
          <w:sz w:val="24"/>
          <w:szCs w:val="24"/>
          <w:lang w:eastAsia="en-US"/>
        </w:rPr>
        <w:t xml:space="preserve">с даты прочего прекращения прав и обязательств по кредитному договору </w:t>
      </w:r>
      <w:r w:rsidR="00F549A1">
        <w:rPr>
          <w:rFonts w:ascii="Times New Roman" w:eastAsiaTheme="minorEastAsia" w:hAnsi="Times New Roman" w:cs="Times New Roman"/>
          <w:b w:val="0"/>
          <w:bCs w:val="0"/>
          <w:sz w:val="24"/>
          <w:szCs w:val="24"/>
          <w:lang w:eastAsia="en-US"/>
        </w:rPr>
        <w:br/>
      </w:r>
      <w:r w:rsidRPr="005D0FF7">
        <w:rPr>
          <w:rFonts w:ascii="Times New Roman" w:eastAsiaTheme="minorEastAsia" w:hAnsi="Times New Roman" w:cs="Times New Roman"/>
          <w:b w:val="0"/>
          <w:bCs w:val="0"/>
          <w:sz w:val="24"/>
          <w:szCs w:val="24"/>
          <w:lang w:eastAsia="en-US"/>
        </w:rPr>
        <w:t>или договору займа в соответствии с законодательством или условиями договора.</w:t>
      </w:r>
    </w:p>
    <w:p w:rsidR="005F3203"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.4.3 Порядок признания рынков активов и обязательств активными</w:t>
      </w:r>
    </w:p>
    <w:p w:rsidR="00651882" w:rsidRPr="00651882" w:rsidRDefault="00651882" w:rsidP="00651882">
      <w:pPr>
        <w:pStyle w:val="af9"/>
        <w:spacing w:before="120" w:after="0" w:line="360" w:lineRule="exact"/>
        <w:ind w:left="0" w:firstLine="709"/>
        <w:jc w:val="both"/>
        <w:rPr>
          <w:rFonts w:ascii="Times New Roman" w:hAnsi="Times New Roman" w:cs="Times New Roman"/>
          <w:sz w:val="24"/>
          <w:szCs w:val="24"/>
        </w:rPr>
      </w:pPr>
      <w:r w:rsidRPr="00651882">
        <w:rPr>
          <w:rFonts w:ascii="Times New Roman" w:hAnsi="Times New Roman" w:cs="Times New Roman"/>
          <w:sz w:val="24"/>
          <w:szCs w:val="24"/>
        </w:rPr>
        <w:t xml:space="preserve">4.4.3.1. Не применимо. </w:t>
      </w:r>
    </w:p>
    <w:p w:rsidR="005F3203" w:rsidRPr="00872F59" w:rsidRDefault="00651882"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.4.4 Источники данных</w:t>
      </w:r>
    </w:p>
    <w:p w:rsidR="0047100D" w:rsidRDefault="00651882" w:rsidP="00651882">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4.4.4.1. </w:t>
      </w:r>
      <w:r w:rsidR="00113972" w:rsidRPr="005D0FF7">
        <w:rPr>
          <w:rFonts w:ascii="Times New Roman" w:hAnsi="Times New Roman" w:cs="Times New Roman"/>
          <w:sz w:val="24"/>
          <w:szCs w:val="24"/>
        </w:rPr>
        <w:t>Договоры, на основании которых возникли денежные требования</w:t>
      </w:r>
      <w:r>
        <w:rPr>
          <w:rFonts w:ascii="Times New Roman" w:hAnsi="Times New Roman" w:cs="Times New Roman"/>
          <w:sz w:val="24"/>
          <w:szCs w:val="24"/>
        </w:rPr>
        <w:t>.</w:t>
      </w:r>
    </w:p>
    <w:p w:rsidR="005D0FF7" w:rsidRDefault="005D0FF7" w:rsidP="005D0FF7">
      <w:pPr>
        <w:spacing w:after="0" w:line="360" w:lineRule="exact"/>
        <w:ind w:firstLine="709"/>
        <w:jc w:val="both"/>
        <w:rPr>
          <w:rFonts w:ascii="Times New Roman" w:hAnsi="Times New Roman" w:cs="Times New Roman"/>
          <w:sz w:val="24"/>
          <w:szCs w:val="24"/>
        </w:rPr>
      </w:pPr>
      <w:r w:rsidRPr="005D0FF7">
        <w:rPr>
          <w:rFonts w:ascii="Times New Roman" w:hAnsi="Times New Roman" w:cs="Times New Roman"/>
          <w:sz w:val="24"/>
          <w:szCs w:val="24"/>
        </w:rPr>
        <w:t>4.4.4.2.</w:t>
      </w:r>
      <w:r w:rsidR="00113972" w:rsidRPr="00113972">
        <w:rPr>
          <w:rFonts w:ascii="Times New Roman" w:hAnsi="Times New Roman" w:cs="Times New Roman"/>
          <w:sz w:val="24"/>
          <w:szCs w:val="24"/>
        </w:rPr>
        <w:t xml:space="preserve"> </w:t>
      </w:r>
      <w:r w:rsidR="00113972">
        <w:rPr>
          <w:rFonts w:ascii="Times New Roman" w:hAnsi="Times New Roman" w:cs="Times New Roman"/>
          <w:sz w:val="24"/>
          <w:szCs w:val="24"/>
        </w:rPr>
        <w:t>Отчет оценщика</w:t>
      </w:r>
      <w:r w:rsidRPr="005D0FF7">
        <w:rPr>
          <w:rFonts w:ascii="Times New Roman" w:hAnsi="Times New Roman" w:cs="Times New Roman"/>
          <w:sz w:val="24"/>
          <w:szCs w:val="24"/>
        </w:rPr>
        <w:t>.</w:t>
      </w:r>
    </w:p>
    <w:p w:rsidR="00DC4CB2" w:rsidRPr="00872F59" w:rsidRDefault="000C2F16" w:rsidP="007134EB">
      <w:pPr>
        <w:pStyle w:val="20"/>
        <w:spacing w:before="120" w:line="360" w:lineRule="exact"/>
        <w:jc w:val="both"/>
        <w:rPr>
          <w:rFonts w:ascii="Times New Roman" w:hAnsi="Times New Roman" w:cs="Times New Roman"/>
          <w:b/>
          <w:bCs/>
          <w:color w:val="auto"/>
          <w:sz w:val="24"/>
          <w:szCs w:val="24"/>
        </w:rPr>
      </w:pPr>
      <w:bookmarkStart w:id="28" w:name="_Toc80110366"/>
      <w:r>
        <w:rPr>
          <w:rFonts w:ascii="Times New Roman" w:hAnsi="Times New Roman" w:cs="Times New Roman"/>
          <w:b/>
          <w:bCs/>
          <w:color w:val="auto"/>
          <w:sz w:val="24"/>
          <w:szCs w:val="24"/>
        </w:rPr>
        <w:lastRenderedPageBreak/>
        <w:t>4</w:t>
      </w:r>
      <w:r w:rsidR="00DC4CB2" w:rsidRPr="00872F59">
        <w:rPr>
          <w:rFonts w:ascii="Times New Roman" w:hAnsi="Times New Roman" w:cs="Times New Roman"/>
          <w:b/>
          <w:bCs/>
          <w:color w:val="auto"/>
          <w:sz w:val="24"/>
          <w:szCs w:val="24"/>
        </w:rPr>
        <w:t xml:space="preserve">.5. </w:t>
      </w:r>
      <w:r w:rsidR="005F3203" w:rsidRPr="00872F59">
        <w:rPr>
          <w:rFonts w:ascii="Times New Roman" w:hAnsi="Times New Roman" w:cs="Times New Roman"/>
          <w:b/>
          <w:bCs/>
          <w:color w:val="auto"/>
          <w:sz w:val="24"/>
          <w:szCs w:val="24"/>
        </w:rPr>
        <w:t>Закладные</w:t>
      </w:r>
      <w:bookmarkEnd w:id="28"/>
    </w:p>
    <w:p w:rsidR="005F3203"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.5.1 Допустимые методы определения</w:t>
      </w:r>
    </w:p>
    <w:p w:rsidR="00193582" w:rsidRPr="00AC5989" w:rsidRDefault="00193582" w:rsidP="00193582">
      <w:pPr>
        <w:spacing w:before="120" w:after="0" w:line="360" w:lineRule="exact"/>
        <w:ind w:firstLine="709"/>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4.5.1.1. </w:t>
      </w:r>
      <w:r w:rsidRPr="00522102">
        <w:rPr>
          <w:rFonts w:ascii="Times New Roman" w:hAnsi="Times New Roman" w:cs="Times New Roman"/>
          <w:sz w:val="24"/>
          <w:szCs w:val="24"/>
        </w:rPr>
        <w:t>Справедливая стоимость</w:t>
      </w:r>
      <w:r>
        <w:rPr>
          <w:rFonts w:ascii="Times New Roman" w:hAnsi="Times New Roman" w:cs="Times New Roman"/>
          <w:sz w:val="24"/>
          <w:szCs w:val="24"/>
        </w:rPr>
        <w:t xml:space="preserve"> закладных</w:t>
      </w:r>
      <w:r w:rsidRPr="00522102">
        <w:rPr>
          <w:rFonts w:ascii="Times New Roman" w:hAnsi="Times New Roman" w:cs="Times New Roman"/>
          <w:sz w:val="24"/>
          <w:szCs w:val="24"/>
        </w:rPr>
        <w:t>, в течение максимального срока, предусмотренного договором, определяетс</w:t>
      </w:r>
      <w:r>
        <w:rPr>
          <w:rFonts w:ascii="Times New Roman" w:hAnsi="Times New Roman" w:cs="Times New Roman"/>
          <w:sz w:val="24"/>
          <w:szCs w:val="24"/>
        </w:rPr>
        <w:t xml:space="preserve">я </w:t>
      </w:r>
      <w:r w:rsidRPr="00F97ACC">
        <w:rPr>
          <w:rFonts w:ascii="Times New Roman" w:eastAsia="Times New Roman" w:hAnsi="Times New Roman" w:cs="Times New Roman"/>
          <w:bCs/>
          <w:iCs/>
          <w:sz w:val="24"/>
          <w:szCs w:val="24"/>
          <w:lang w:eastAsia="ru-RU"/>
        </w:rPr>
        <w:t xml:space="preserve">в </w:t>
      </w:r>
      <w:r>
        <w:rPr>
          <w:rFonts w:ascii="Times New Roman" w:eastAsia="Times New Roman" w:hAnsi="Times New Roman" w:cs="Times New Roman"/>
          <w:bCs/>
          <w:iCs/>
          <w:sz w:val="24"/>
          <w:szCs w:val="24"/>
          <w:lang w:eastAsia="ru-RU"/>
        </w:rPr>
        <w:t xml:space="preserve">соответствии с порядком </w:t>
      </w:r>
      <w:r w:rsidRPr="00AC5989">
        <w:rPr>
          <w:rFonts w:ascii="Times New Roman" w:eastAsia="Times New Roman" w:hAnsi="Times New Roman" w:cs="Times New Roman"/>
          <w:bCs/>
          <w:iCs/>
          <w:sz w:val="24"/>
          <w:szCs w:val="24"/>
          <w:lang w:eastAsia="ru-RU"/>
        </w:rPr>
        <w:t xml:space="preserve">корректировки справедливой стоимости активов </w:t>
      </w:r>
      <w:r w:rsidRPr="00AC5989">
        <w:rPr>
          <w:rFonts w:ascii="Times New Roman" w:hAnsi="Times New Roman" w:cs="Times New Roman"/>
          <w:color w:val="000000"/>
          <w:sz w:val="24"/>
          <w:szCs w:val="24"/>
        </w:rPr>
        <w:t xml:space="preserve">для учета кредитного риска </w:t>
      </w:r>
      <w:r w:rsidRPr="00AC5989">
        <w:rPr>
          <w:rFonts w:ascii="Times New Roman" w:eastAsia="Times New Roman" w:hAnsi="Times New Roman" w:cs="Times New Roman"/>
          <w:bCs/>
          <w:iCs/>
          <w:sz w:val="24"/>
          <w:szCs w:val="24"/>
          <w:lang w:eastAsia="ru-RU"/>
        </w:rPr>
        <w:t xml:space="preserve">(Приложение № </w:t>
      </w:r>
      <w:hyperlink w:anchor="_7.5._Порядок_корректировки" w:history="1">
        <w:r w:rsidRPr="00AC5989">
          <w:rPr>
            <w:rStyle w:val="afc"/>
            <w:rFonts w:ascii="Times New Roman" w:eastAsia="Times New Roman" w:hAnsi="Times New Roman" w:cs="Times New Roman"/>
            <w:bCs/>
            <w:iCs/>
            <w:sz w:val="24"/>
            <w:szCs w:val="24"/>
            <w:lang w:eastAsia="ru-RU"/>
          </w:rPr>
          <w:t>7.5.</w:t>
        </w:r>
      </w:hyperlink>
      <w:r w:rsidRPr="00AC5989">
        <w:rPr>
          <w:rFonts w:ascii="Times New Roman" w:eastAsia="Times New Roman" w:hAnsi="Times New Roman" w:cs="Times New Roman"/>
          <w:bCs/>
          <w:iCs/>
          <w:sz w:val="24"/>
          <w:szCs w:val="24"/>
          <w:lang w:eastAsia="ru-RU"/>
        </w:rPr>
        <w:t>).</w:t>
      </w:r>
    </w:p>
    <w:p w:rsidR="00193582" w:rsidRPr="00022A43" w:rsidRDefault="00193582" w:rsidP="00193582">
      <w:pPr>
        <w:spacing w:after="0" w:line="360" w:lineRule="exact"/>
        <w:ind w:firstLine="709"/>
        <w:jc w:val="both"/>
        <w:rPr>
          <w:rFonts w:ascii="Times New Roman" w:hAnsi="Times New Roman" w:cs="Times New Roman"/>
          <w:sz w:val="24"/>
          <w:szCs w:val="24"/>
        </w:rPr>
      </w:pPr>
      <w:r w:rsidRPr="00AC5989">
        <w:rPr>
          <w:rFonts w:ascii="Times New Roman" w:hAnsi="Times New Roman" w:cs="Times New Roman"/>
          <w:sz w:val="24"/>
          <w:szCs w:val="24"/>
        </w:rPr>
        <w:t>4.5.1.2. Если договор не содержит конкретной даты погашения, такая дата опред</w:t>
      </w:r>
      <w:r w:rsidRPr="00022A43">
        <w:rPr>
          <w:rFonts w:ascii="Times New Roman" w:hAnsi="Times New Roman" w:cs="Times New Roman"/>
          <w:sz w:val="24"/>
          <w:szCs w:val="24"/>
        </w:rPr>
        <w:t xml:space="preserve">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Pr>
          <w:rFonts w:ascii="Times New Roman" w:hAnsi="Times New Roman" w:cs="Times New Roman"/>
          <w:sz w:val="24"/>
          <w:szCs w:val="24"/>
        </w:rPr>
        <w:br/>
      </w:r>
      <w:r w:rsidRPr="00022A43">
        <w:rPr>
          <w:rFonts w:ascii="Times New Roman" w:hAnsi="Times New Roman" w:cs="Times New Roman"/>
          <w:sz w:val="24"/>
          <w:szCs w:val="24"/>
        </w:rPr>
        <w:t>на собственной практике работы с аналогичными заемщиками и (или) общей рыночной практике погашения аналогичных ссуд и иных данных.</w:t>
      </w:r>
    </w:p>
    <w:p w:rsidR="00193582" w:rsidRPr="00522102" w:rsidRDefault="00193582" w:rsidP="0019358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4.5.1.3. </w:t>
      </w:r>
      <w:r w:rsidRPr="00522102">
        <w:rPr>
          <w:rFonts w:ascii="Times New Roman" w:hAnsi="Times New Roman" w:cs="Times New Roman"/>
          <w:sz w:val="24"/>
          <w:szCs w:val="24"/>
        </w:rPr>
        <w:t xml:space="preserve">В случае внесения изменения в условия определения срока договора максимальный срок определяется в соответствии с изменённым сроком </w:t>
      </w:r>
      <w:r>
        <w:rPr>
          <w:rFonts w:ascii="Times New Roman" w:hAnsi="Times New Roman" w:cs="Times New Roman"/>
          <w:sz w:val="24"/>
          <w:szCs w:val="24"/>
        </w:rPr>
        <w:t>по закладным</w:t>
      </w:r>
      <w:r w:rsidRPr="00522102">
        <w:rPr>
          <w:rFonts w:ascii="Times New Roman" w:hAnsi="Times New Roman" w:cs="Times New Roman"/>
          <w:sz w:val="24"/>
          <w:szCs w:val="24"/>
        </w:rPr>
        <w:t>, действующим на дату определения СЧА, причем накопление срока не происходит.</w:t>
      </w:r>
    </w:p>
    <w:p w:rsidR="00522102" w:rsidRPr="00522102" w:rsidRDefault="00522102" w:rsidP="0052210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4.5.1.</w:t>
      </w:r>
      <w:r w:rsidR="00193582">
        <w:rPr>
          <w:rFonts w:ascii="Times New Roman" w:hAnsi="Times New Roman" w:cs="Times New Roman"/>
          <w:sz w:val="24"/>
          <w:szCs w:val="24"/>
        </w:rPr>
        <w:t>4</w:t>
      </w:r>
      <w:r>
        <w:rPr>
          <w:rFonts w:ascii="Times New Roman" w:hAnsi="Times New Roman" w:cs="Times New Roman"/>
          <w:sz w:val="24"/>
          <w:szCs w:val="24"/>
        </w:rPr>
        <w:t xml:space="preserve">. </w:t>
      </w:r>
      <w:r w:rsidRPr="00522102">
        <w:rPr>
          <w:rFonts w:ascii="Times New Roman" w:hAnsi="Times New Roman" w:cs="Times New Roman"/>
          <w:sz w:val="24"/>
          <w:szCs w:val="24"/>
        </w:rPr>
        <w:t>Справедливая стоимость закладной с даты исполнения по ней всех обязательств признается равной нулю.</w:t>
      </w:r>
    </w:p>
    <w:p w:rsidR="00522102" w:rsidRPr="00AC5989" w:rsidRDefault="00522102" w:rsidP="00522102">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4.5.1.</w:t>
      </w:r>
      <w:r w:rsidR="00193582">
        <w:rPr>
          <w:rFonts w:ascii="Times New Roman" w:hAnsi="Times New Roman" w:cs="Times New Roman"/>
          <w:sz w:val="24"/>
          <w:szCs w:val="24"/>
        </w:rPr>
        <w:t>5</w:t>
      </w:r>
      <w:r>
        <w:rPr>
          <w:rFonts w:ascii="Times New Roman" w:hAnsi="Times New Roman" w:cs="Times New Roman"/>
          <w:sz w:val="24"/>
          <w:szCs w:val="24"/>
        </w:rPr>
        <w:t xml:space="preserve">. </w:t>
      </w:r>
      <w:r w:rsidRPr="00522102">
        <w:rPr>
          <w:rFonts w:ascii="Times New Roman" w:hAnsi="Times New Roman" w:cs="Times New Roman"/>
          <w:sz w:val="24"/>
          <w:szCs w:val="24"/>
        </w:rPr>
        <w:t xml:space="preserve">В случае </w:t>
      </w:r>
      <w:r w:rsidRPr="00AC5989">
        <w:rPr>
          <w:rFonts w:ascii="Times New Roman" w:hAnsi="Times New Roman" w:cs="Times New Roman"/>
          <w:sz w:val="24"/>
          <w:szCs w:val="24"/>
        </w:rPr>
        <w:t xml:space="preserve">если во вступившем в силу судебном акте закладная будет признана недействительной, денежные требования по соответствующему договору переходят в состав дебиторской задолженности Фонда. </w:t>
      </w:r>
    </w:p>
    <w:p w:rsidR="000C2F16" w:rsidRPr="00030BC7" w:rsidRDefault="00522102" w:rsidP="00522102">
      <w:pPr>
        <w:pStyle w:val="ac"/>
        <w:spacing w:after="0" w:line="360" w:lineRule="exact"/>
        <w:ind w:firstLine="709"/>
        <w:jc w:val="both"/>
        <w:rPr>
          <w:rFonts w:ascii="Times New Roman" w:hAnsi="Times New Roman" w:cs="Times New Roman"/>
          <w:bCs/>
        </w:rPr>
      </w:pPr>
      <w:r w:rsidRPr="00AC5989">
        <w:rPr>
          <w:rFonts w:ascii="Times New Roman" w:hAnsi="Times New Roman" w:cs="Times New Roman"/>
          <w:bCs/>
          <w:color w:val="000000"/>
        </w:rPr>
        <w:t>4.5.1.</w:t>
      </w:r>
      <w:r w:rsidR="00193582" w:rsidRPr="00AC5989">
        <w:rPr>
          <w:rFonts w:ascii="Times New Roman" w:hAnsi="Times New Roman" w:cs="Times New Roman"/>
          <w:bCs/>
          <w:color w:val="000000"/>
        </w:rPr>
        <w:t>6</w:t>
      </w:r>
      <w:r w:rsidRPr="00AC5989">
        <w:rPr>
          <w:rFonts w:ascii="Times New Roman" w:hAnsi="Times New Roman" w:cs="Times New Roman"/>
          <w:bCs/>
          <w:color w:val="000000"/>
        </w:rPr>
        <w:t xml:space="preserve">. </w:t>
      </w:r>
      <w:r w:rsidR="000C2F16" w:rsidRPr="00AC5989">
        <w:rPr>
          <w:rFonts w:ascii="Times New Roman" w:hAnsi="Times New Roman" w:cs="Times New Roman"/>
          <w:bCs/>
        </w:rPr>
        <w:t xml:space="preserve">Справедливая стоимость </w:t>
      </w:r>
      <w:r w:rsidR="0010187D" w:rsidRPr="00AC5989">
        <w:rPr>
          <w:rFonts w:ascii="Times New Roman" w:hAnsi="Times New Roman" w:cs="Times New Roman"/>
          <w:bCs/>
        </w:rPr>
        <w:t xml:space="preserve">закладных </w:t>
      </w:r>
      <w:r w:rsidR="000C2F16" w:rsidRPr="00AC5989">
        <w:rPr>
          <w:rFonts w:ascii="Times New Roman" w:hAnsi="Times New Roman" w:cs="Times New Roman"/>
          <w:bCs/>
        </w:rPr>
        <w:t xml:space="preserve">определяется в соответствии с методом корректировки справедливой стоимости при возникновении события, ведущего </w:t>
      </w:r>
      <w:r w:rsidRPr="00AC5989">
        <w:rPr>
          <w:rFonts w:ascii="Times New Roman" w:hAnsi="Times New Roman" w:cs="Times New Roman"/>
          <w:bCs/>
        </w:rPr>
        <w:br/>
      </w:r>
      <w:r w:rsidR="000C2F16" w:rsidRPr="00AC5989">
        <w:rPr>
          <w:rFonts w:ascii="Times New Roman" w:hAnsi="Times New Roman" w:cs="Times New Roman"/>
          <w:bCs/>
        </w:rPr>
        <w:t>к обесценению (</w:t>
      </w:r>
      <w:hyperlink w:anchor="приложение_6" w:history="1">
        <w:r w:rsidR="000C2F16" w:rsidRPr="00AC5989">
          <w:rPr>
            <w:rFonts w:ascii="Times New Roman" w:hAnsi="Times New Roman" w:cs="Times New Roman"/>
          </w:rPr>
          <w:t xml:space="preserve">Приложение </w:t>
        </w:r>
        <w:r w:rsidRPr="00AC5989">
          <w:rPr>
            <w:rFonts w:ascii="Times New Roman" w:hAnsi="Times New Roman" w:cs="Times New Roman"/>
          </w:rPr>
          <w:t>№</w:t>
        </w:r>
      </w:hyperlink>
      <w:r w:rsidRPr="00AC5989">
        <w:rPr>
          <w:rFonts w:ascii="Times New Roman" w:hAnsi="Times New Roman" w:cs="Times New Roman"/>
        </w:rPr>
        <w:t xml:space="preserve"> </w:t>
      </w:r>
      <w:hyperlink w:anchor="_7.5._Порядок_корректировки" w:history="1">
        <w:r w:rsidR="00F97ACC" w:rsidRPr="00AC5989">
          <w:rPr>
            <w:rStyle w:val="afc"/>
            <w:rFonts w:ascii="Times New Roman" w:hAnsi="Times New Roman" w:cs="Times New Roman"/>
          </w:rPr>
          <w:t>7.5.</w:t>
        </w:r>
      </w:hyperlink>
      <w:r w:rsidR="000C2F16" w:rsidRPr="00AC5989">
        <w:rPr>
          <w:rFonts w:ascii="Times New Roman" w:hAnsi="Times New Roman" w:cs="Times New Roman"/>
          <w:bCs/>
        </w:rPr>
        <w:t>).</w:t>
      </w:r>
    </w:p>
    <w:p w:rsidR="005F3203"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.5.2 Критерии признания (прекращения признания) активов</w:t>
      </w:r>
    </w:p>
    <w:p w:rsidR="000C2F16" w:rsidRPr="00522102" w:rsidRDefault="00522102" w:rsidP="00974D9B">
      <w:pPr>
        <w:spacing w:before="120" w:after="0" w:line="360" w:lineRule="exact"/>
        <w:ind w:firstLine="709"/>
        <w:jc w:val="both"/>
        <w:rPr>
          <w:rFonts w:ascii="Times New Roman" w:hAnsi="Times New Roman" w:cs="Times New Roman"/>
          <w:sz w:val="24"/>
          <w:szCs w:val="24"/>
        </w:rPr>
      </w:pPr>
      <w:r w:rsidRPr="00522102">
        <w:rPr>
          <w:rFonts w:ascii="Times New Roman" w:hAnsi="Times New Roman" w:cs="Times New Roman"/>
          <w:sz w:val="24"/>
          <w:szCs w:val="24"/>
        </w:rPr>
        <w:t>4.5.2.1</w:t>
      </w:r>
      <w:r w:rsidR="00BC77BF">
        <w:rPr>
          <w:rFonts w:ascii="Times New Roman" w:hAnsi="Times New Roman" w:cs="Times New Roman"/>
          <w:sz w:val="24"/>
          <w:szCs w:val="24"/>
        </w:rPr>
        <w:t>.</w:t>
      </w:r>
      <w:r w:rsidRPr="00522102">
        <w:rPr>
          <w:rFonts w:ascii="Times New Roman" w:hAnsi="Times New Roman" w:cs="Times New Roman"/>
          <w:sz w:val="24"/>
          <w:szCs w:val="24"/>
        </w:rPr>
        <w:t xml:space="preserve"> Закладные признаются активом</w:t>
      </w:r>
      <w:r>
        <w:rPr>
          <w:rFonts w:ascii="Times New Roman" w:hAnsi="Times New Roman" w:cs="Times New Roman"/>
          <w:sz w:val="24"/>
          <w:szCs w:val="24"/>
        </w:rPr>
        <w:t xml:space="preserve"> с</w:t>
      </w:r>
      <w:r w:rsidRPr="00CE15DE">
        <w:rPr>
          <w:rFonts w:ascii="Times New Roman" w:hAnsi="Times New Roman" w:cs="Times New Roman"/>
          <w:sz w:val="24"/>
          <w:szCs w:val="24"/>
        </w:rPr>
        <w:t>:</w:t>
      </w:r>
    </w:p>
    <w:p w:rsidR="000C2F16" w:rsidRPr="00522102"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w:t>
      </w:r>
      <w:r w:rsidR="000C2F16" w:rsidRPr="00522102">
        <w:rPr>
          <w:rFonts w:ascii="Times New Roman" w:eastAsia="Times New Roman" w:hAnsi="Times New Roman" w:cs="Times New Roman"/>
          <w:bCs/>
          <w:iCs/>
          <w:color w:val="000000"/>
          <w:sz w:val="24"/>
          <w:szCs w:val="24"/>
          <w:lang w:eastAsia="ru-RU"/>
        </w:rPr>
        <w:t>ат</w:t>
      </w:r>
      <w:r>
        <w:rPr>
          <w:rFonts w:ascii="Times New Roman" w:eastAsia="Times New Roman" w:hAnsi="Times New Roman" w:cs="Times New Roman"/>
          <w:bCs/>
          <w:iCs/>
          <w:color w:val="000000"/>
          <w:sz w:val="24"/>
          <w:szCs w:val="24"/>
          <w:lang w:eastAsia="ru-RU"/>
        </w:rPr>
        <w:t>ы</w:t>
      </w:r>
      <w:r w:rsidR="000C2F16" w:rsidRPr="00522102">
        <w:rPr>
          <w:rFonts w:ascii="Times New Roman" w:eastAsia="Times New Roman" w:hAnsi="Times New Roman" w:cs="Times New Roman"/>
          <w:bCs/>
          <w:iCs/>
          <w:color w:val="000000"/>
          <w:sz w:val="24"/>
          <w:szCs w:val="24"/>
          <w:lang w:eastAsia="ru-RU"/>
        </w:rPr>
        <w:t xml:space="preserve"> передаточной надписи на Закладной с указанием, что владельцем Закладной является </w:t>
      </w:r>
      <w:r>
        <w:rPr>
          <w:rFonts w:ascii="Times New Roman" w:eastAsia="Times New Roman" w:hAnsi="Times New Roman" w:cs="Times New Roman"/>
          <w:bCs/>
          <w:iCs/>
          <w:color w:val="000000"/>
          <w:sz w:val="24"/>
          <w:szCs w:val="24"/>
          <w:lang w:eastAsia="ru-RU"/>
        </w:rPr>
        <w:t>У</w:t>
      </w:r>
      <w:r w:rsidR="000C2F16" w:rsidRPr="00522102">
        <w:rPr>
          <w:rFonts w:ascii="Times New Roman" w:eastAsia="Times New Roman" w:hAnsi="Times New Roman" w:cs="Times New Roman"/>
          <w:bCs/>
          <w:iCs/>
          <w:color w:val="000000"/>
          <w:sz w:val="24"/>
          <w:szCs w:val="24"/>
          <w:lang w:eastAsia="ru-RU"/>
        </w:rPr>
        <w:t xml:space="preserve">правляющая компания </w:t>
      </w:r>
      <w:r>
        <w:rPr>
          <w:rFonts w:ascii="Times New Roman" w:eastAsia="Times New Roman" w:hAnsi="Times New Roman" w:cs="Times New Roman"/>
          <w:bCs/>
          <w:iCs/>
          <w:color w:val="000000"/>
          <w:sz w:val="24"/>
          <w:szCs w:val="24"/>
          <w:lang w:eastAsia="ru-RU"/>
        </w:rPr>
        <w:t>Фонда</w:t>
      </w:r>
      <w:r w:rsidR="000C2F16" w:rsidRPr="00522102">
        <w:rPr>
          <w:rFonts w:ascii="Times New Roman" w:eastAsia="Times New Roman" w:hAnsi="Times New Roman" w:cs="Times New Roman"/>
          <w:bCs/>
          <w:iCs/>
          <w:color w:val="000000"/>
          <w:sz w:val="24"/>
          <w:szCs w:val="24"/>
          <w:lang w:eastAsia="ru-RU"/>
        </w:rPr>
        <w:t>;</w:t>
      </w:r>
    </w:p>
    <w:p w:rsidR="000C2F16" w:rsidRPr="00522102" w:rsidRDefault="00522102" w:rsidP="000903DF">
      <w:pPr>
        <w:pStyle w:val="af9"/>
        <w:numPr>
          <w:ilvl w:val="0"/>
          <w:numId w:val="19"/>
        </w:numPr>
        <w:spacing w:after="0" w:line="360" w:lineRule="exact"/>
        <w:ind w:left="0" w:firstLine="709"/>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ru-RU"/>
        </w:rPr>
        <w:t>даты</w:t>
      </w:r>
      <w:r w:rsidRPr="00522102">
        <w:rPr>
          <w:rFonts w:ascii="Times New Roman" w:eastAsia="Times New Roman" w:hAnsi="Times New Roman" w:cs="Times New Roman"/>
          <w:bCs/>
          <w:iCs/>
          <w:color w:val="000000"/>
          <w:sz w:val="24"/>
          <w:szCs w:val="24"/>
          <w:lang w:eastAsia="ru-RU"/>
        </w:rPr>
        <w:t xml:space="preserve"> выдачи</w:t>
      </w:r>
      <w:r w:rsidR="000C2F16" w:rsidRPr="00522102">
        <w:rPr>
          <w:rFonts w:ascii="Times New Roman" w:eastAsia="Times New Roman" w:hAnsi="Times New Roman" w:cs="Times New Roman"/>
          <w:bCs/>
          <w:iCs/>
          <w:color w:val="000000"/>
          <w:sz w:val="24"/>
          <w:szCs w:val="24"/>
          <w:lang w:eastAsia="ru-RU"/>
        </w:rPr>
        <w:t xml:space="preserve"> Закладной в случае, если Закладную выпускает </w:t>
      </w:r>
      <w:r>
        <w:rPr>
          <w:rFonts w:ascii="Times New Roman" w:eastAsia="Times New Roman" w:hAnsi="Times New Roman" w:cs="Times New Roman"/>
          <w:bCs/>
          <w:iCs/>
          <w:color w:val="000000"/>
          <w:sz w:val="24"/>
          <w:szCs w:val="24"/>
          <w:lang w:eastAsia="ru-RU"/>
        </w:rPr>
        <w:t>У</w:t>
      </w:r>
      <w:r w:rsidR="000C2F16" w:rsidRPr="00522102">
        <w:rPr>
          <w:rFonts w:ascii="Times New Roman" w:eastAsia="Times New Roman" w:hAnsi="Times New Roman" w:cs="Times New Roman"/>
          <w:bCs/>
          <w:iCs/>
          <w:color w:val="000000"/>
          <w:sz w:val="24"/>
          <w:szCs w:val="24"/>
          <w:lang w:eastAsia="ru-RU"/>
        </w:rPr>
        <w:t xml:space="preserve">правляющая компания </w:t>
      </w:r>
      <w:r>
        <w:rPr>
          <w:rFonts w:ascii="Times New Roman" w:eastAsia="Times New Roman" w:hAnsi="Times New Roman" w:cs="Times New Roman"/>
          <w:bCs/>
          <w:iCs/>
          <w:color w:val="000000"/>
          <w:sz w:val="24"/>
          <w:szCs w:val="24"/>
          <w:lang w:eastAsia="ru-RU"/>
        </w:rPr>
        <w:t>Фонда</w:t>
      </w:r>
      <w:r w:rsidR="000C2F16" w:rsidRPr="00522102">
        <w:rPr>
          <w:rFonts w:ascii="Times New Roman" w:eastAsia="Times New Roman" w:hAnsi="Times New Roman" w:cs="Times New Roman"/>
          <w:bCs/>
          <w:iCs/>
          <w:color w:val="000000"/>
          <w:sz w:val="24"/>
          <w:szCs w:val="24"/>
          <w:lang w:eastAsia="ru-RU"/>
        </w:rPr>
        <w:t>.</w:t>
      </w:r>
    </w:p>
    <w:p w:rsidR="00522102" w:rsidRPr="00522102" w:rsidRDefault="00BC77BF" w:rsidP="00974D9B">
      <w:pPr>
        <w:pStyle w:val="af9"/>
        <w:spacing w:after="0" w:line="360" w:lineRule="exact"/>
        <w:ind w:left="0" w:firstLine="709"/>
        <w:jc w:val="both"/>
        <w:rPr>
          <w:rFonts w:ascii="Times New Roman" w:hAnsi="Times New Roman" w:cs="Times New Roman"/>
          <w:sz w:val="24"/>
          <w:szCs w:val="24"/>
        </w:rPr>
      </w:pPr>
      <w:r w:rsidRPr="00522102">
        <w:rPr>
          <w:rFonts w:ascii="Times New Roman" w:hAnsi="Times New Roman" w:cs="Times New Roman"/>
          <w:sz w:val="24"/>
          <w:szCs w:val="24"/>
        </w:rPr>
        <w:t>4.5.2.</w:t>
      </w:r>
      <w:r w:rsidRPr="00BC77BF">
        <w:rPr>
          <w:rFonts w:ascii="Times New Roman" w:hAnsi="Times New Roman" w:cs="Times New Roman"/>
          <w:sz w:val="24"/>
          <w:szCs w:val="24"/>
        </w:rPr>
        <w:t>2</w:t>
      </w:r>
      <w:r>
        <w:rPr>
          <w:rFonts w:ascii="Times New Roman" w:hAnsi="Times New Roman" w:cs="Times New Roman"/>
          <w:sz w:val="24"/>
          <w:szCs w:val="24"/>
        </w:rPr>
        <w:t>.</w:t>
      </w:r>
      <w:r w:rsidRPr="00522102">
        <w:rPr>
          <w:rFonts w:ascii="Times New Roman" w:hAnsi="Times New Roman" w:cs="Times New Roman"/>
          <w:sz w:val="24"/>
          <w:szCs w:val="24"/>
        </w:rPr>
        <w:t xml:space="preserve"> </w:t>
      </w:r>
      <w:r w:rsidR="00522102" w:rsidRPr="00522102">
        <w:rPr>
          <w:rFonts w:ascii="Times New Roman" w:hAnsi="Times New Roman" w:cs="Times New Roman"/>
          <w:sz w:val="24"/>
          <w:szCs w:val="24"/>
        </w:rPr>
        <w:t>Закладные прекращают признаваться активом</w:t>
      </w:r>
      <w:r w:rsidR="00522102">
        <w:rPr>
          <w:rFonts w:ascii="Times New Roman" w:hAnsi="Times New Roman" w:cs="Times New Roman"/>
          <w:sz w:val="24"/>
          <w:szCs w:val="24"/>
        </w:rPr>
        <w:t xml:space="preserve"> с</w:t>
      </w:r>
      <w:r w:rsidR="00522102" w:rsidRPr="00522102">
        <w:rPr>
          <w:rFonts w:ascii="Times New Roman" w:hAnsi="Times New Roman" w:cs="Times New Roman"/>
          <w:sz w:val="24"/>
          <w:szCs w:val="24"/>
        </w:rPr>
        <w:t>:</w:t>
      </w:r>
    </w:p>
    <w:p w:rsidR="000C2F16" w:rsidRPr="00522102"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даты</w:t>
      </w:r>
      <w:r w:rsidR="000C2F16" w:rsidRPr="00522102">
        <w:rPr>
          <w:rFonts w:ascii="Times New Roman" w:eastAsia="Times New Roman" w:hAnsi="Times New Roman" w:cs="Times New Roman"/>
          <w:bCs/>
          <w:iCs/>
          <w:color w:val="000000"/>
          <w:sz w:val="24"/>
          <w:szCs w:val="24"/>
          <w:lang w:eastAsia="ru-RU"/>
        </w:rPr>
        <w:t xml:space="preserve"> передаточной надписи на </w:t>
      </w:r>
      <w:r w:rsidRPr="00522102">
        <w:rPr>
          <w:rFonts w:ascii="Times New Roman" w:eastAsia="Times New Roman" w:hAnsi="Times New Roman" w:cs="Times New Roman"/>
          <w:bCs/>
          <w:iCs/>
          <w:color w:val="000000"/>
          <w:sz w:val="24"/>
          <w:szCs w:val="24"/>
          <w:lang w:eastAsia="ru-RU"/>
        </w:rPr>
        <w:t>Закладной с</w:t>
      </w:r>
      <w:r w:rsidR="000C2F16" w:rsidRPr="00522102">
        <w:rPr>
          <w:rFonts w:ascii="Times New Roman" w:eastAsia="Times New Roman" w:hAnsi="Times New Roman" w:cs="Times New Roman"/>
          <w:bCs/>
          <w:iCs/>
          <w:color w:val="000000"/>
          <w:sz w:val="24"/>
          <w:szCs w:val="24"/>
          <w:lang w:eastAsia="ru-RU"/>
        </w:rPr>
        <w:t xml:space="preserve"> указанием, что новым владельцем закладной является стороннее лицо;</w:t>
      </w:r>
    </w:p>
    <w:p w:rsidR="00974D9B"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w:t>
      </w:r>
      <w:r w:rsidR="00522102">
        <w:rPr>
          <w:rFonts w:ascii="Times New Roman" w:eastAsia="Times New Roman" w:hAnsi="Times New Roman" w:cs="Times New Roman"/>
          <w:bCs/>
          <w:iCs/>
          <w:color w:val="000000"/>
          <w:sz w:val="24"/>
          <w:szCs w:val="24"/>
          <w:lang w:eastAsia="ru-RU"/>
        </w:rPr>
        <w:t>аты</w:t>
      </w:r>
      <w:r w:rsidR="000C2F16" w:rsidRPr="00522102">
        <w:rPr>
          <w:rFonts w:ascii="Times New Roman" w:eastAsia="Times New Roman" w:hAnsi="Times New Roman" w:cs="Times New Roman"/>
          <w:bCs/>
          <w:iCs/>
          <w:color w:val="000000"/>
          <w:sz w:val="24"/>
          <w:szCs w:val="24"/>
          <w:lang w:eastAsia="ru-RU"/>
        </w:rPr>
        <w:t xml:space="preserve"> полного исполнения обязательств</w:t>
      </w:r>
      <w:r w:rsidR="00826FBC">
        <w:rPr>
          <w:rFonts w:ascii="Times New Roman" w:eastAsia="Times New Roman" w:hAnsi="Times New Roman" w:cs="Times New Roman"/>
          <w:bCs/>
          <w:iCs/>
          <w:color w:val="000000"/>
          <w:sz w:val="24"/>
          <w:szCs w:val="24"/>
          <w:lang w:eastAsia="ru-RU"/>
        </w:rPr>
        <w:t xml:space="preserve"> по Закладной</w:t>
      </w:r>
      <w:r w:rsidR="000C2F16" w:rsidRPr="00522102">
        <w:rPr>
          <w:rFonts w:ascii="Times New Roman" w:eastAsia="Times New Roman" w:hAnsi="Times New Roman" w:cs="Times New Roman"/>
          <w:bCs/>
          <w:iCs/>
          <w:color w:val="000000"/>
          <w:sz w:val="24"/>
          <w:szCs w:val="24"/>
          <w:lang w:eastAsia="ru-RU"/>
        </w:rPr>
        <w:t>;</w:t>
      </w:r>
    </w:p>
    <w:p w:rsidR="000C2F16" w:rsidRPr="00974D9B"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даты</w:t>
      </w:r>
      <w:r w:rsidR="000C2F16" w:rsidRPr="00974D9B">
        <w:rPr>
          <w:rFonts w:ascii="Times New Roman" w:eastAsia="Times New Roman" w:hAnsi="Times New Roman" w:cs="Times New Roman"/>
          <w:bCs/>
          <w:iCs/>
          <w:color w:val="000000"/>
          <w:sz w:val="24"/>
          <w:szCs w:val="24"/>
          <w:lang w:eastAsia="ru-RU"/>
        </w:rPr>
        <w:t xml:space="preserve"> поступления залогового имущества в состав ПИФ при обращении взыскания на залог.</w:t>
      </w:r>
    </w:p>
    <w:p w:rsidR="005F3203"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.5.3 Порядок признания рынков активов и обязательств активными</w:t>
      </w:r>
    </w:p>
    <w:p w:rsidR="00974D9B" w:rsidRPr="00974D9B" w:rsidRDefault="00974D9B" w:rsidP="00974D9B">
      <w:pPr>
        <w:spacing w:before="120" w:after="0" w:line="360" w:lineRule="exact"/>
        <w:ind w:firstLine="709"/>
        <w:rPr>
          <w:rFonts w:ascii="Times New Roman" w:eastAsia="Arial" w:hAnsi="Times New Roman" w:cs="Times New Roman"/>
          <w:bCs/>
          <w:sz w:val="24"/>
          <w:szCs w:val="24"/>
          <w:lang w:eastAsia="ar-SA"/>
        </w:rPr>
      </w:pPr>
      <w:r w:rsidRPr="00974D9B">
        <w:rPr>
          <w:rFonts w:ascii="Times New Roman" w:eastAsia="Arial" w:hAnsi="Times New Roman" w:cs="Times New Roman"/>
          <w:bCs/>
          <w:sz w:val="24"/>
          <w:szCs w:val="24"/>
          <w:lang w:eastAsia="ar-SA"/>
        </w:rPr>
        <w:t>4.5.3.1. Не применимо.</w:t>
      </w:r>
    </w:p>
    <w:p w:rsidR="005F3203" w:rsidRPr="00872F59" w:rsidRDefault="000C2F1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5F3203" w:rsidRPr="00872F59">
        <w:rPr>
          <w:rFonts w:ascii="Times New Roman" w:hAnsi="Times New Roman" w:cs="Times New Roman"/>
          <w:b/>
          <w:bCs/>
          <w:color w:val="auto"/>
        </w:rPr>
        <w:t>.5.4 Источники данных</w:t>
      </w:r>
    </w:p>
    <w:p w:rsidR="00974D9B" w:rsidRDefault="00974D9B"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974D9B">
        <w:rPr>
          <w:rFonts w:ascii="Times New Roman" w:hAnsi="Times New Roman" w:cs="Times New Roman"/>
          <w:b w:val="0"/>
          <w:sz w:val="24"/>
          <w:szCs w:val="24"/>
        </w:rPr>
        <w:t>4.5.4.1. Бланки закладных с приложением графиков платежей и сопутствующих договоров.</w:t>
      </w:r>
    </w:p>
    <w:p w:rsidR="008E3313" w:rsidRPr="00974D9B" w:rsidRDefault="008E3313"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4.5.4.2. Депозитарий.</w:t>
      </w:r>
    </w:p>
    <w:p w:rsidR="0047100D" w:rsidRPr="00FC3B68" w:rsidRDefault="00974D9B" w:rsidP="00FC3B68">
      <w:pPr>
        <w:pStyle w:val="ConsTitle"/>
        <w:widowControl/>
        <w:tabs>
          <w:tab w:val="left" w:pos="0"/>
          <w:tab w:val="left" w:pos="5523"/>
        </w:tabs>
        <w:spacing w:line="360" w:lineRule="exact"/>
        <w:ind w:firstLine="709"/>
        <w:jc w:val="both"/>
        <w:rPr>
          <w:rFonts w:ascii="Times New Roman" w:hAnsi="Times New Roman" w:cs="Times New Roman"/>
          <w:b w:val="0"/>
          <w:sz w:val="22"/>
          <w:szCs w:val="22"/>
        </w:rPr>
      </w:pPr>
      <w:r w:rsidRPr="00974D9B">
        <w:rPr>
          <w:rFonts w:ascii="Times New Roman" w:hAnsi="Times New Roman" w:cs="Times New Roman"/>
          <w:b w:val="0"/>
          <w:sz w:val="24"/>
          <w:szCs w:val="24"/>
        </w:rPr>
        <w:t>4.5.4.</w:t>
      </w:r>
      <w:r w:rsidR="008E3313">
        <w:rPr>
          <w:rFonts w:ascii="Times New Roman" w:hAnsi="Times New Roman" w:cs="Times New Roman"/>
          <w:b w:val="0"/>
          <w:sz w:val="24"/>
          <w:szCs w:val="24"/>
        </w:rPr>
        <w:t>3</w:t>
      </w:r>
      <w:r w:rsidRPr="00974D9B">
        <w:rPr>
          <w:rFonts w:ascii="Times New Roman" w:hAnsi="Times New Roman" w:cs="Times New Roman"/>
          <w:b w:val="0"/>
          <w:sz w:val="24"/>
          <w:szCs w:val="24"/>
        </w:rPr>
        <w:t>. Официальный сайт Банка России</w:t>
      </w:r>
      <w:r w:rsidRPr="008C59CE">
        <w:rPr>
          <w:rFonts w:ascii="Times New Roman" w:hAnsi="Times New Roman" w:cs="Times New Roman"/>
          <w:b w:val="0"/>
          <w:sz w:val="22"/>
          <w:szCs w:val="22"/>
        </w:rPr>
        <w:t>.</w:t>
      </w:r>
    </w:p>
    <w:p w:rsidR="003F1171" w:rsidRPr="00872F59" w:rsidRDefault="00FC3B68" w:rsidP="007134EB">
      <w:pPr>
        <w:pStyle w:val="20"/>
        <w:spacing w:before="120" w:line="360" w:lineRule="exact"/>
        <w:jc w:val="both"/>
        <w:rPr>
          <w:rFonts w:ascii="Times New Roman" w:hAnsi="Times New Roman" w:cs="Times New Roman"/>
          <w:b/>
          <w:bCs/>
          <w:color w:val="auto"/>
          <w:sz w:val="24"/>
          <w:szCs w:val="24"/>
        </w:rPr>
      </w:pPr>
      <w:bookmarkStart w:id="29" w:name="_Toc80110367"/>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.6. </w:t>
      </w:r>
      <w:r w:rsidR="005F3203" w:rsidRPr="00872F59">
        <w:rPr>
          <w:rFonts w:ascii="Times New Roman" w:hAnsi="Times New Roman" w:cs="Times New Roman"/>
          <w:b/>
          <w:bCs/>
          <w:color w:val="auto"/>
          <w:sz w:val="24"/>
          <w:szCs w:val="24"/>
        </w:rPr>
        <w:t>Недвижимое имущество</w:t>
      </w:r>
      <w:bookmarkEnd w:id="29"/>
    </w:p>
    <w:p w:rsidR="005F3203"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.6.1 Допустимые методы определения</w:t>
      </w:r>
    </w:p>
    <w:p w:rsidR="0079052E" w:rsidRPr="0079052E" w:rsidRDefault="0079052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4.6.1.1. </w:t>
      </w:r>
      <w:r w:rsidRPr="0079052E">
        <w:rPr>
          <w:rFonts w:ascii="Times New Roman" w:hAnsi="Times New Roman" w:cs="Times New Roman"/>
          <w:b w:val="0"/>
          <w:sz w:val="24"/>
          <w:szCs w:val="24"/>
        </w:rPr>
        <w:t>Справедливая стоимость недвижимого имущества определяется на основании отчета оценщика.</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4.6.1.2. </w:t>
      </w:r>
      <w:r w:rsidRPr="0079052E">
        <w:rPr>
          <w:rFonts w:ascii="Times New Roman" w:hAnsi="Times New Roman" w:cs="Times New Roman"/>
          <w:b w:val="0"/>
          <w:sz w:val="24"/>
          <w:szCs w:val="24"/>
        </w:rPr>
        <w:t xml:space="preserve">Справедливая стоимость составляющего активы Фонда земельного участка, </w:t>
      </w:r>
      <w:r>
        <w:rPr>
          <w:rFonts w:ascii="Times New Roman" w:hAnsi="Times New Roman" w:cs="Times New Roman"/>
          <w:b w:val="0"/>
          <w:sz w:val="24"/>
          <w:szCs w:val="24"/>
        </w:rPr>
        <w:br/>
      </w:r>
      <w:r w:rsidRPr="0079052E">
        <w:rPr>
          <w:rFonts w:ascii="Times New Roman" w:hAnsi="Times New Roman" w:cs="Times New Roman"/>
          <w:b w:val="0"/>
          <w:sz w:val="24"/>
          <w:szCs w:val="24"/>
        </w:rPr>
        <w:t xml:space="preserve">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w:t>
      </w:r>
      <w:r>
        <w:rPr>
          <w:rFonts w:ascii="Times New Roman" w:hAnsi="Times New Roman" w:cs="Times New Roman"/>
          <w:b w:val="0"/>
          <w:sz w:val="24"/>
          <w:szCs w:val="24"/>
        </w:rPr>
        <w:br/>
      </w:r>
      <w:r w:rsidRPr="0079052E">
        <w:rPr>
          <w:rFonts w:ascii="Times New Roman" w:hAnsi="Times New Roman" w:cs="Times New Roman"/>
          <w:b w:val="0"/>
          <w:sz w:val="24"/>
          <w:szCs w:val="24"/>
        </w:rPr>
        <w:t>не определяться, если его стоимость учитывается в справедливой стоимости приобретенного здания, строения или сооружения.</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4.6.1.3.</w:t>
      </w:r>
      <w:r w:rsidR="00BC77BF">
        <w:rPr>
          <w:rFonts w:ascii="Times New Roman" w:hAnsi="Times New Roman" w:cs="Times New Roman"/>
          <w:b w:val="0"/>
          <w:sz w:val="24"/>
          <w:szCs w:val="24"/>
        </w:rPr>
        <w:t xml:space="preserve"> </w:t>
      </w:r>
      <w:r w:rsidRPr="0079052E">
        <w:rPr>
          <w:rFonts w:ascii="Times New Roman" w:hAnsi="Times New Roman" w:cs="Times New Roman"/>
          <w:b w:val="0"/>
          <w:sz w:val="24"/>
          <w:szCs w:val="24"/>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Pr>
          <w:rFonts w:ascii="Times New Roman" w:hAnsi="Times New Roman" w:cs="Times New Roman"/>
          <w:b w:val="0"/>
          <w:sz w:val="24"/>
          <w:szCs w:val="24"/>
        </w:rPr>
        <w:br/>
      </w:r>
      <w:r w:rsidRPr="0079052E">
        <w:rPr>
          <w:rFonts w:ascii="Times New Roman" w:hAnsi="Times New Roman" w:cs="Times New Roman"/>
          <w:b w:val="0"/>
          <w:sz w:val="24"/>
          <w:szCs w:val="24"/>
        </w:rPr>
        <w:t>и объект недвижимости, который подлежал разделу, признается (прекращает признаваться)</w:t>
      </w:r>
      <w:r w:rsidR="00F549A1">
        <w:rPr>
          <w:rFonts w:ascii="Times New Roman" w:hAnsi="Times New Roman" w:cs="Times New Roman"/>
          <w:b w:val="0"/>
          <w:sz w:val="24"/>
          <w:szCs w:val="24"/>
        </w:rPr>
        <w:t xml:space="preserve">, </w:t>
      </w:r>
      <w:r w:rsidR="00AB7556">
        <w:rPr>
          <w:rFonts w:ascii="Times New Roman" w:hAnsi="Times New Roman" w:cs="Times New Roman"/>
          <w:b w:val="0"/>
          <w:sz w:val="24"/>
          <w:szCs w:val="24"/>
        </w:rPr>
        <w:t xml:space="preserve">при условии наличия отчета оценщика на разделенные объекты, </w:t>
      </w:r>
      <w:r w:rsidRPr="0079052E">
        <w:rPr>
          <w:rFonts w:ascii="Times New Roman" w:hAnsi="Times New Roman" w:cs="Times New Roman"/>
          <w:b w:val="0"/>
          <w:sz w:val="24"/>
          <w:szCs w:val="24"/>
        </w:rPr>
        <w:t>с наиболее ранней из дат:</w:t>
      </w:r>
    </w:p>
    <w:p w:rsidR="0079052E" w:rsidRPr="0079052E" w:rsidRDefault="0079052E" w:rsidP="000903DF">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Pr>
          <w:rFonts w:ascii="Times New Roman" w:hAnsi="Times New Roman" w:cs="Times New Roman"/>
          <w:b w:val="0"/>
          <w:sz w:val="24"/>
          <w:szCs w:val="24"/>
        </w:rPr>
        <w:t>;</w:t>
      </w:r>
    </w:p>
    <w:p w:rsidR="0079052E" w:rsidRPr="00F549A1" w:rsidRDefault="0079052E" w:rsidP="00F549A1">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в Единый государственный реестр недвижимости </w:t>
      </w:r>
      <w:r>
        <w:rPr>
          <w:rFonts w:ascii="Times New Roman" w:hAnsi="Times New Roman" w:cs="Times New Roman"/>
          <w:b w:val="0"/>
          <w:sz w:val="24"/>
          <w:szCs w:val="24"/>
        </w:rPr>
        <w:br/>
      </w:r>
      <w:r w:rsidRPr="0079052E">
        <w:rPr>
          <w:rFonts w:ascii="Times New Roman" w:hAnsi="Times New Roman" w:cs="Times New Roman"/>
          <w:b w:val="0"/>
          <w:sz w:val="24"/>
          <w:szCs w:val="24"/>
        </w:rPr>
        <w:t>о межевании</w:t>
      </w:r>
      <w:r w:rsidRPr="00F549A1">
        <w:rPr>
          <w:rFonts w:ascii="Times New Roman" w:hAnsi="Times New Roman" w:cs="Times New Roman"/>
          <w:b w:val="0"/>
          <w:sz w:val="24"/>
          <w:szCs w:val="24"/>
        </w:rPr>
        <w:t xml:space="preserve">. </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4.6.1.4. </w:t>
      </w:r>
      <w:r w:rsidRPr="0079052E">
        <w:rPr>
          <w:rFonts w:ascii="Times New Roman" w:hAnsi="Times New Roman" w:cs="Times New Roman"/>
          <w:b w:val="0"/>
          <w:sz w:val="24"/>
          <w:szCs w:val="24"/>
        </w:rPr>
        <w:t>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и объединенные объекты недвижимости признается (прекращает признаваться)</w:t>
      </w:r>
      <w:r w:rsidR="00F549A1">
        <w:rPr>
          <w:rFonts w:ascii="Times New Roman" w:hAnsi="Times New Roman" w:cs="Times New Roman"/>
          <w:b w:val="0"/>
          <w:sz w:val="24"/>
          <w:szCs w:val="24"/>
        </w:rPr>
        <w:t xml:space="preserve">, </w:t>
      </w:r>
      <w:r w:rsidR="00F549A1">
        <w:rPr>
          <w:rFonts w:ascii="Times New Roman" w:hAnsi="Times New Roman" w:cs="Times New Roman"/>
          <w:b w:val="0"/>
          <w:sz w:val="24"/>
          <w:szCs w:val="24"/>
        </w:rPr>
        <w:br/>
      </w:r>
      <w:r w:rsidR="00AB7556">
        <w:rPr>
          <w:rFonts w:ascii="Times New Roman" w:hAnsi="Times New Roman" w:cs="Times New Roman"/>
          <w:b w:val="0"/>
          <w:sz w:val="24"/>
          <w:szCs w:val="24"/>
        </w:rPr>
        <w:t>при условии наличия отчета оценщика на разделенные объекты</w:t>
      </w:r>
      <w:r w:rsidR="00387146">
        <w:rPr>
          <w:rFonts w:ascii="Times New Roman" w:hAnsi="Times New Roman" w:cs="Times New Roman"/>
          <w:b w:val="0"/>
          <w:sz w:val="24"/>
          <w:szCs w:val="24"/>
        </w:rPr>
        <w:t xml:space="preserve">, </w:t>
      </w:r>
      <w:r w:rsidRPr="0079052E">
        <w:rPr>
          <w:rFonts w:ascii="Times New Roman" w:hAnsi="Times New Roman" w:cs="Times New Roman"/>
          <w:b w:val="0"/>
          <w:sz w:val="24"/>
          <w:szCs w:val="24"/>
        </w:rPr>
        <w:t>с наиболее ранней из дат:</w:t>
      </w:r>
    </w:p>
    <w:p w:rsidR="0079052E" w:rsidRPr="0079052E" w:rsidRDefault="0079052E" w:rsidP="000903DF">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Pr>
          <w:rFonts w:ascii="Times New Roman" w:hAnsi="Times New Roman" w:cs="Times New Roman"/>
          <w:b w:val="0"/>
          <w:sz w:val="24"/>
          <w:szCs w:val="24"/>
        </w:rPr>
        <w:t>;</w:t>
      </w:r>
    </w:p>
    <w:p w:rsidR="00DF6A76" w:rsidRPr="00F549A1" w:rsidRDefault="0079052E" w:rsidP="00241FD4">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в Единый государственный реестр недвижимости </w:t>
      </w:r>
      <w:r>
        <w:rPr>
          <w:rFonts w:ascii="Times New Roman" w:hAnsi="Times New Roman" w:cs="Times New Roman"/>
          <w:b w:val="0"/>
          <w:sz w:val="24"/>
          <w:szCs w:val="24"/>
        </w:rPr>
        <w:br/>
      </w:r>
      <w:r w:rsidRPr="0079052E">
        <w:rPr>
          <w:rFonts w:ascii="Times New Roman" w:hAnsi="Times New Roman" w:cs="Times New Roman"/>
          <w:b w:val="0"/>
          <w:sz w:val="24"/>
          <w:szCs w:val="24"/>
        </w:rPr>
        <w:t>о межевании</w:t>
      </w:r>
      <w:r w:rsidRPr="00F549A1">
        <w:rPr>
          <w:rFonts w:ascii="Times New Roman" w:hAnsi="Times New Roman" w:cs="Times New Roman"/>
          <w:b w:val="0"/>
          <w:sz w:val="24"/>
          <w:szCs w:val="24"/>
        </w:rPr>
        <w:t xml:space="preserve">. </w:t>
      </w:r>
    </w:p>
    <w:p w:rsidR="005F3203"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.6.2 Критерии признания (прекращения признания) активов</w:t>
      </w:r>
    </w:p>
    <w:p w:rsidR="0079052E" w:rsidRPr="0079052E" w:rsidRDefault="0079052E" w:rsidP="0079052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4.6.2.1. </w:t>
      </w:r>
      <w:r w:rsidRPr="0079052E">
        <w:rPr>
          <w:rFonts w:ascii="Times New Roman" w:hAnsi="Times New Roman" w:cs="Times New Roman"/>
          <w:b w:val="0"/>
          <w:sz w:val="24"/>
          <w:szCs w:val="24"/>
        </w:rPr>
        <w:t>Недвижимое имущество признается активом</w:t>
      </w:r>
      <w:r>
        <w:rPr>
          <w:rFonts w:ascii="Times New Roman" w:hAnsi="Times New Roman" w:cs="Times New Roman"/>
          <w:b w:val="0"/>
          <w:sz w:val="24"/>
          <w:szCs w:val="24"/>
        </w:rPr>
        <w:t xml:space="preserve"> (</w:t>
      </w:r>
      <w:r w:rsidRPr="0079052E">
        <w:rPr>
          <w:rFonts w:ascii="Times New Roman" w:hAnsi="Times New Roman" w:cs="Times New Roman"/>
          <w:b w:val="0"/>
          <w:sz w:val="24"/>
          <w:szCs w:val="24"/>
        </w:rPr>
        <w:t>с наиболее ранней из дат</w:t>
      </w:r>
      <w:r>
        <w:rPr>
          <w:rFonts w:ascii="Times New Roman" w:hAnsi="Times New Roman" w:cs="Times New Roman"/>
          <w:b w:val="0"/>
          <w:sz w:val="24"/>
          <w:szCs w:val="24"/>
        </w:rPr>
        <w:t>)</w:t>
      </w:r>
      <w:r w:rsidRPr="0079052E">
        <w:rPr>
          <w:rFonts w:ascii="Times New Roman" w:hAnsi="Times New Roman" w:cs="Times New Roman"/>
          <w:b w:val="0"/>
          <w:sz w:val="24"/>
          <w:szCs w:val="24"/>
        </w:rPr>
        <w:t xml:space="preserve">:  </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подписания акта приемки-передачи объекта недвижимости;</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государственной регистрации прав на недвижимое имущество, </w:t>
      </w:r>
      <w:r>
        <w:rPr>
          <w:rFonts w:ascii="Times New Roman" w:hAnsi="Times New Roman" w:cs="Times New Roman"/>
          <w:b w:val="0"/>
          <w:sz w:val="24"/>
          <w:szCs w:val="24"/>
        </w:rPr>
        <w:br/>
      </w:r>
      <w:r w:rsidRPr="0079052E">
        <w:rPr>
          <w:rFonts w:ascii="Times New Roman" w:hAnsi="Times New Roman" w:cs="Times New Roman"/>
          <w:b w:val="0"/>
          <w:sz w:val="24"/>
          <w:szCs w:val="24"/>
        </w:rPr>
        <w:t>в том числе подтвержденной выпиской из Единого государственного реестра недвижимости;</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lastRenderedPageBreak/>
        <w:t>с даты вступления в силу соответствующего решения суда или иного судебного акта;</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подписания распорядительной записки о включении имущества, переданного в оплату инвестиционных паев;</w:t>
      </w:r>
    </w:p>
    <w:p w:rsidR="0079052E" w:rsidRPr="0079052E"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rsidR="0079052E" w:rsidRPr="0079052E"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4.6.2.2. </w:t>
      </w:r>
      <w:r w:rsidRPr="0079052E">
        <w:rPr>
          <w:rFonts w:ascii="Times New Roman" w:hAnsi="Times New Roman" w:cs="Times New Roman"/>
          <w:b w:val="0"/>
          <w:sz w:val="24"/>
          <w:szCs w:val="24"/>
        </w:rPr>
        <w:t>Недвижимое имущество прекращает признаваться активом</w:t>
      </w:r>
      <w:r>
        <w:rPr>
          <w:rFonts w:ascii="Times New Roman" w:hAnsi="Times New Roman" w:cs="Times New Roman"/>
          <w:b w:val="0"/>
          <w:sz w:val="24"/>
          <w:szCs w:val="24"/>
        </w:rPr>
        <w:t xml:space="preserve"> (</w:t>
      </w:r>
      <w:r w:rsidRPr="0079052E">
        <w:rPr>
          <w:rFonts w:ascii="Times New Roman" w:hAnsi="Times New Roman" w:cs="Times New Roman"/>
          <w:b w:val="0"/>
          <w:sz w:val="24"/>
          <w:szCs w:val="24"/>
        </w:rPr>
        <w:t>с наиболее ранней из дат</w:t>
      </w:r>
      <w:r>
        <w:rPr>
          <w:rFonts w:ascii="Times New Roman" w:hAnsi="Times New Roman" w:cs="Times New Roman"/>
          <w:b w:val="0"/>
          <w:sz w:val="24"/>
          <w:szCs w:val="24"/>
        </w:rPr>
        <w:t>)</w:t>
      </w:r>
      <w:r w:rsidRPr="0079052E">
        <w:rPr>
          <w:rFonts w:ascii="Times New Roman" w:hAnsi="Times New Roman" w:cs="Times New Roman"/>
          <w:b w:val="0"/>
          <w:sz w:val="24"/>
          <w:szCs w:val="24"/>
        </w:rPr>
        <w:t xml:space="preserve">:  </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подписания акта приемки-передачи объекта недвижимости;</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государственной регистрации прав на недвижимое имущество, </w:t>
      </w:r>
      <w:r>
        <w:rPr>
          <w:rFonts w:ascii="Times New Roman" w:hAnsi="Times New Roman" w:cs="Times New Roman"/>
          <w:b w:val="0"/>
          <w:sz w:val="24"/>
          <w:szCs w:val="24"/>
        </w:rPr>
        <w:br/>
      </w:r>
      <w:r w:rsidRPr="0079052E">
        <w:rPr>
          <w:rFonts w:ascii="Times New Roman" w:hAnsi="Times New Roman" w:cs="Times New Roman"/>
          <w:b w:val="0"/>
          <w:sz w:val="24"/>
          <w:szCs w:val="24"/>
        </w:rPr>
        <w:t>в том числе подтвержденной выпиской из Единого государственного реестра недвижимости;</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вступления в силу соответствующего решения суда или иного судебного акта;</w:t>
      </w:r>
    </w:p>
    <w:p w:rsidR="0079052E" w:rsidRPr="0079052E"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w:t>
      </w:r>
      <w:r>
        <w:rPr>
          <w:rFonts w:ascii="Times New Roman" w:hAnsi="Times New Roman" w:cs="Times New Roman"/>
          <w:b w:val="0"/>
          <w:sz w:val="24"/>
          <w:szCs w:val="24"/>
        </w:rPr>
        <w:br/>
      </w:r>
      <w:r w:rsidRPr="0079052E">
        <w:rPr>
          <w:rFonts w:ascii="Times New Roman" w:hAnsi="Times New Roman" w:cs="Times New Roman"/>
          <w:b w:val="0"/>
          <w:sz w:val="24"/>
          <w:szCs w:val="24"/>
        </w:rPr>
        <w:t>в состав активов Фонда</w:t>
      </w:r>
      <w:r w:rsidR="00030BC7">
        <w:rPr>
          <w:rFonts w:ascii="Times New Roman" w:hAnsi="Times New Roman" w:cs="Times New Roman"/>
          <w:b w:val="0"/>
          <w:sz w:val="24"/>
          <w:szCs w:val="24"/>
        </w:rPr>
        <w:t>;</w:t>
      </w:r>
      <w:r w:rsidRPr="0079052E">
        <w:rPr>
          <w:rFonts w:ascii="Times New Roman" w:hAnsi="Times New Roman" w:cs="Times New Roman"/>
          <w:b w:val="0"/>
          <w:sz w:val="24"/>
          <w:szCs w:val="24"/>
        </w:rPr>
        <w:t xml:space="preserve"> </w:t>
      </w:r>
    </w:p>
    <w:p w:rsidR="00FC3B68"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79052E">
        <w:rPr>
          <w:rFonts w:ascii="Times New Roman" w:hAnsi="Times New Roman" w:cs="Times New Roman"/>
          <w:b w:val="0"/>
          <w:sz w:val="24"/>
          <w:szCs w:val="24"/>
        </w:rPr>
        <w:t>с даты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7A58CF" w:rsidRPr="007A58CF" w:rsidRDefault="007A58CF" w:rsidP="007A58CF">
      <w:pPr>
        <w:pStyle w:val="ConsTitle"/>
        <w:widowControl/>
        <w:tabs>
          <w:tab w:val="left" w:pos="0"/>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4.6.2.3. При прекращении паевого инвестиционного фонда</w:t>
      </w:r>
      <w:r w:rsidR="00894A3C">
        <w:rPr>
          <w:rFonts w:ascii="Times New Roman" w:hAnsi="Times New Roman" w:cs="Times New Roman"/>
          <w:b w:val="0"/>
          <w:sz w:val="24"/>
          <w:szCs w:val="24"/>
        </w:rPr>
        <w:t xml:space="preserve"> недвижимое имущество перестает признаваться активом с даты </w:t>
      </w:r>
      <w:r w:rsidRPr="007A58CF">
        <w:rPr>
          <w:rFonts w:ascii="Times New Roman" w:hAnsi="Times New Roman" w:cs="Times New Roman"/>
          <w:b w:val="0"/>
          <w:sz w:val="24"/>
          <w:szCs w:val="24"/>
        </w:rPr>
        <w:t>государственной регистрации перехода права собственности на недвижимое имущество новому правообладателю, подтвержденная выпиской из ЕГРН.</w:t>
      </w:r>
    </w:p>
    <w:p w:rsidR="005F3203"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.6.3 Порядок признания рынков активов и обязательств активными</w:t>
      </w:r>
    </w:p>
    <w:p w:rsidR="004261AE" w:rsidRPr="004261AE"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4261AE">
        <w:rPr>
          <w:rFonts w:ascii="Times New Roman" w:hAnsi="Times New Roman" w:cs="Times New Roman"/>
          <w:b w:val="0"/>
          <w:sz w:val="24"/>
          <w:szCs w:val="24"/>
        </w:rPr>
        <w:t>4.6.3.1. Не применимо.</w:t>
      </w:r>
    </w:p>
    <w:p w:rsidR="005F3203" w:rsidRPr="00872F59" w:rsidRDefault="00FC3B6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.6.4 Источники данных</w:t>
      </w:r>
    </w:p>
    <w:p w:rsidR="0047100D" w:rsidRPr="004261AE"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4261AE">
        <w:rPr>
          <w:rFonts w:ascii="Times New Roman" w:hAnsi="Times New Roman" w:cs="Times New Roman"/>
          <w:b w:val="0"/>
          <w:sz w:val="24"/>
          <w:szCs w:val="24"/>
        </w:rPr>
        <w:t>4.6.4.1. Отчет оценщика.</w:t>
      </w:r>
    </w:p>
    <w:p w:rsidR="00DC4CB2" w:rsidRPr="00872F59" w:rsidRDefault="00DF6A76" w:rsidP="007134EB">
      <w:pPr>
        <w:pStyle w:val="20"/>
        <w:spacing w:before="120" w:line="360" w:lineRule="exact"/>
        <w:jc w:val="both"/>
        <w:rPr>
          <w:rFonts w:ascii="Times New Roman" w:hAnsi="Times New Roman" w:cs="Times New Roman"/>
          <w:b/>
          <w:bCs/>
          <w:color w:val="auto"/>
          <w:sz w:val="24"/>
          <w:szCs w:val="24"/>
        </w:rPr>
      </w:pPr>
      <w:bookmarkStart w:id="30" w:name="_Toc80110368"/>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.7. </w:t>
      </w:r>
      <w:r w:rsidR="005F3203" w:rsidRPr="00872F59">
        <w:rPr>
          <w:rFonts w:ascii="Times New Roman" w:hAnsi="Times New Roman" w:cs="Times New Roman"/>
          <w:b/>
          <w:bCs/>
          <w:color w:val="auto"/>
          <w:sz w:val="24"/>
          <w:szCs w:val="24"/>
        </w:rPr>
        <w:t>Право</w:t>
      </w:r>
      <w:r w:rsidR="00DC4CB2" w:rsidRPr="00872F59">
        <w:rPr>
          <w:rFonts w:ascii="Times New Roman" w:hAnsi="Times New Roman" w:cs="Times New Roman"/>
          <w:b/>
          <w:bCs/>
          <w:color w:val="auto"/>
          <w:sz w:val="24"/>
          <w:szCs w:val="24"/>
        </w:rPr>
        <w:t xml:space="preserve"> аренды недвижимого имущества (полученные)</w:t>
      </w:r>
      <w:bookmarkEnd w:id="30"/>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.7.1 Допустимые методы определения</w:t>
      </w:r>
    </w:p>
    <w:p w:rsidR="000C6F97" w:rsidRPr="0089283E" w:rsidRDefault="00E20CCA" w:rsidP="00524B3F">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4.7.1.1. </w:t>
      </w:r>
      <w:r w:rsidR="000C6F97" w:rsidRPr="0089283E">
        <w:rPr>
          <w:rFonts w:ascii="Times New Roman" w:hAnsi="Times New Roman" w:cs="Times New Roman"/>
          <w:sz w:val="24"/>
          <w:szCs w:val="24"/>
        </w:rPr>
        <w:t>Справедливая стоимость прав по договору аренды, арендатором по которому является ПИФ, равна нулю в следующих случаях:</w:t>
      </w:r>
    </w:p>
    <w:p w:rsidR="000C6F97" w:rsidRPr="0089283E"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sidRPr="0089283E">
        <w:rPr>
          <w:rFonts w:ascii="Times New Roman" w:hAnsi="Times New Roman" w:cs="Times New Roman"/>
          <w:sz w:val="24"/>
          <w:szCs w:val="24"/>
        </w:rPr>
        <w:t>если срок договора аренды не превышает 1</w:t>
      </w:r>
      <w:r>
        <w:rPr>
          <w:rFonts w:ascii="Times New Roman" w:hAnsi="Times New Roman" w:cs="Times New Roman"/>
          <w:sz w:val="24"/>
          <w:szCs w:val="24"/>
        </w:rPr>
        <w:t xml:space="preserve"> </w:t>
      </w:r>
      <w:r w:rsidRPr="0089283E">
        <w:rPr>
          <w:rFonts w:ascii="Times New Roman" w:hAnsi="Times New Roman" w:cs="Times New Roman"/>
          <w:sz w:val="24"/>
          <w:szCs w:val="24"/>
        </w:rPr>
        <w:t>(</w:t>
      </w:r>
      <w:r>
        <w:rPr>
          <w:rFonts w:ascii="Times New Roman" w:hAnsi="Times New Roman" w:cs="Times New Roman"/>
          <w:sz w:val="24"/>
          <w:szCs w:val="24"/>
        </w:rPr>
        <w:t>о</w:t>
      </w:r>
      <w:r w:rsidRPr="0089283E">
        <w:rPr>
          <w:rFonts w:ascii="Times New Roman" w:hAnsi="Times New Roman" w:cs="Times New Roman"/>
          <w:sz w:val="24"/>
          <w:szCs w:val="24"/>
        </w:rPr>
        <w:t xml:space="preserve">дин) год (при этом пролонгации срока действия договора аренды не происходит) (краткосрочная аренда); </w:t>
      </w:r>
    </w:p>
    <w:p w:rsidR="000C6F97" w:rsidRPr="0089283E"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89283E">
        <w:rPr>
          <w:rFonts w:ascii="Times New Roman" w:hAnsi="Times New Roman" w:cs="Times New Roman"/>
          <w:sz w:val="24"/>
          <w:szCs w:val="24"/>
        </w:rPr>
        <w:t xml:space="preserve">о всех остальных случаях справедливая стоимость прав по договору аренды, арендатором по которому является </w:t>
      </w:r>
      <w:r>
        <w:rPr>
          <w:rFonts w:ascii="Times New Roman" w:hAnsi="Times New Roman" w:cs="Times New Roman"/>
          <w:sz w:val="24"/>
          <w:szCs w:val="24"/>
        </w:rPr>
        <w:t>Фонд</w:t>
      </w:r>
      <w:r w:rsidRPr="0089283E">
        <w:rPr>
          <w:rFonts w:ascii="Times New Roman" w:hAnsi="Times New Roman" w:cs="Times New Roman"/>
          <w:sz w:val="24"/>
          <w:szCs w:val="24"/>
        </w:rPr>
        <w:t xml:space="preserve">, определяется на основании отчета оценщика. </w:t>
      </w:r>
      <w:r w:rsidRPr="0089283E">
        <w:rPr>
          <w:rFonts w:ascii="Times New Roman" w:hAnsi="Times New Roman" w:cs="Times New Roman"/>
          <w:sz w:val="24"/>
          <w:szCs w:val="24"/>
        </w:rPr>
        <w:lastRenderedPageBreak/>
        <w:t xml:space="preserve">Оценка производится оценщиком в сроки, соответствующие требованиям, установленным настоящими Правилами и действующим законодательством </w:t>
      </w:r>
      <w:r>
        <w:rPr>
          <w:rFonts w:ascii="Times New Roman" w:hAnsi="Times New Roman" w:cs="Times New Roman"/>
          <w:sz w:val="24"/>
          <w:szCs w:val="24"/>
        </w:rPr>
        <w:t>Российской Федерации</w:t>
      </w:r>
      <w:r w:rsidRPr="0089283E">
        <w:rPr>
          <w:rFonts w:ascii="Times New Roman" w:hAnsi="Times New Roman" w:cs="Times New Roman"/>
          <w:sz w:val="24"/>
          <w:szCs w:val="24"/>
        </w:rPr>
        <w:t>.</w:t>
      </w:r>
    </w:p>
    <w:p w:rsidR="000C6F97" w:rsidRPr="00E20CCA" w:rsidRDefault="000C6F97" w:rsidP="000C6F97">
      <w:pPr>
        <w:tabs>
          <w:tab w:val="left" w:pos="0"/>
        </w:tabs>
        <w:spacing w:after="0" w:line="360" w:lineRule="exact"/>
        <w:ind w:firstLine="709"/>
        <w:jc w:val="both"/>
        <w:rPr>
          <w:rFonts w:ascii="Times New Roman" w:hAnsi="Times New Roman" w:cs="Times New Roman"/>
          <w:sz w:val="24"/>
          <w:szCs w:val="24"/>
        </w:rPr>
      </w:pPr>
      <w:r w:rsidRPr="000C6F97">
        <w:rPr>
          <w:rFonts w:ascii="Times New Roman" w:hAnsi="Times New Roman" w:cs="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.7.2 Критерии признания (прекращения признания) активов</w:t>
      </w:r>
    </w:p>
    <w:p w:rsidR="00E20CCA" w:rsidRPr="00E20CCA" w:rsidRDefault="00E20CCA" w:rsidP="00E20CCA">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4.7.2.1. </w:t>
      </w:r>
      <w:r w:rsidRPr="00E20CCA">
        <w:rPr>
          <w:rFonts w:ascii="Times New Roman" w:hAnsi="Times New Roman" w:cs="Times New Roman"/>
          <w:sz w:val="24"/>
          <w:szCs w:val="24"/>
        </w:rPr>
        <w:t xml:space="preserve">Права аренды недвижимого имущества, приобретенные Управляющей компанией Фонда либо возникшие по договору, заключенному </w:t>
      </w:r>
      <w:r>
        <w:rPr>
          <w:rFonts w:ascii="Times New Roman" w:hAnsi="Times New Roman" w:cs="Times New Roman"/>
          <w:sz w:val="24"/>
          <w:szCs w:val="24"/>
        </w:rPr>
        <w:t>У</w:t>
      </w:r>
      <w:r w:rsidRPr="00E20CCA">
        <w:rPr>
          <w:rFonts w:ascii="Times New Roman" w:hAnsi="Times New Roman" w:cs="Times New Roman"/>
          <w:sz w:val="24"/>
          <w:szCs w:val="24"/>
        </w:rPr>
        <w:t>правляющей компанией Фонда в качестве арендатора, признаются активом:</w:t>
      </w:r>
    </w:p>
    <w:p w:rsidR="00E20CCA" w:rsidRPr="00E20CCA"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E20CCA">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rsidR="00E20CCA" w:rsidRPr="00E20CCA"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E20CCA">
        <w:rPr>
          <w:rFonts w:ascii="Times New Roman" w:hAnsi="Times New Roman" w:cs="Times New Roman"/>
          <w:sz w:val="24"/>
          <w:szCs w:val="24"/>
        </w:rPr>
        <w:t>с даты подписания акта приемки-передачи объекта недвижимости</w:t>
      </w:r>
      <w:r>
        <w:rPr>
          <w:rFonts w:ascii="Times New Roman" w:hAnsi="Times New Roman" w:cs="Times New Roman"/>
          <w:sz w:val="24"/>
          <w:szCs w:val="24"/>
        </w:rPr>
        <w:t>.</w:t>
      </w:r>
    </w:p>
    <w:p w:rsidR="00E20CCA" w:rsidRPr="00E20CCA" w:rsidRDefault="00E20CCA" w:rsidP="00E20CCA">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4.7.2.2. </w:t>
      </w:r>
      <w:r w:rsidRPr="00E20CCA">
        <w:rPr>
          <w:rFonts w:ascii="Times New Roman" w:hAnsi="Times New Roman" w:cs="Times New Roman"/>
          <w:sz w:val="24"/>
          <w:szCs w:val="24"/>
        </w:rPr>
        <w:t>Права аренды недвижимого имущества прекращают признаваться активом:</w:t>
      </w:r>
    </w:p>
    <w:p w:rsidR="00E20CCA" w:rsidRPr="00E20CCA"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E20CCA">
        <w:rPr>
          <w:rFonts w:ascii="Times New Roman" w:hAnsi="Times New Roman" w:cs="Times New Roman"/>
          <w:sz w:val="24"/>
          <w:szCs w:val="24"/>
        </w:rPr>
        <w:t>с даты подписания акта возврата объекта недвижимости арендодателю;</w:t>
      </w:r>
    </w:p>
    <w:p w:rsidR="00E20CCA" w:rsidRPr="00E20CCA"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E20CCA">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rsidR="00E20CCA" w:rsidRPr="00E20CCA"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E20CCA">
        <w:rPr>
          <w:rFonts w:ascii="Times New Roman" w:hAnsi="Times New Roman" w:cs="Times New Roman"/>
          <w:sz w:val="24"/>
          <w:szCs w:val="24"/>
        </w:rPr>
        <w:t xml:space="preserve">с даты прочего прекращения прав и обязательств по договору в соответствии </w:t>
      </w:r>
      <w:r w:rsidRPr="00E20CCA">
        <w:rPr>
          <w:rFonts w:ascii="Times New Roman" w:hAnsi="Times New Roman" w:cs="Times New Roman"/>
          <w:sz w:val="24"/>
          <w:szCs w:val="24"/>
        </w:rPr>
        <w:br/>
        <w:t>с законодательством или договором.</w:t>
      </w:r>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.7.3 Порядок признания рынков активов и обязательств активными</w:t>
      </w:r>
    </w:p>
    <w:p w:rsidR="00E20CCA" w:rsidRPr="00E20CCA"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E20CCA">
        <w:rPr>
          <w:rFonts w:ascii="Times New Roman" w:hAnsi="Times New Roman" w:cs="Times New Roman"/>
          <w:sz w:val="24"/>
          <w:szCs w:val="24"/>
        </w:rPr>
        <w:t>4.7.3.1. Не применимо.</w:t>
      </w:r>
    </w:p>
    <w:p w:rsidR="005F3203" w:rsidRDefault="00DF6A76"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.7.4 Источники данных</w:t>
      </w:r>
    </w:p>
    <w:p w:rsidR="00E20CCA" w:rsidRPr="00E20CCA"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E20CCA">
        <w:rPr>
          <w:rFonts w:ascii="Times New Roman" w:hAnsi="Times New Roman" w:cs="Times New Roman"/>
          <w:sz w:val="24"/>
          <w:szCs w:val="24"/>
        </w:rPr>
        <w:t>4.7.4.1. Отчет оценщика.</w:t>
      </w:r>
    </w:p>
    <w:p w:rsidR="00E20CCA" w:rsidRPr="00E20CCA" w:rsidRDefault="00E20CCA" w:rsidP="00E20CCA">
      <w:pPr>
        <w:tabs>
          <w:tab w:val="left" w:pos="0"/>
        </w:tabs>
        <w:spacing w:after="0" w:line="360" w:lineRule="exact"/>
        <w:ind w:firstLine="709"/>
        <w:jc w:val="both"/>
        <w:rPr>
          <w:rFonts w:ascii="Times New Roman" w:hAnsi="Times New Roman" w:cs="Times New Roman"/>
          <w:sz w:val="24"/>
          <w:szCs w:val="24"/>
        </w:rPr>
      </w:pPr>
      <w:r w:rsidRPr="00E20CCA">
        <w:rPr>
          <w:rFonts w:ascii="Times New Roman" w:hAnsi="Times New Roman" w:cs="Times New Roman"/>
          <w:sz w:val="24"/>
          <w:szCs w:val="24"/>
        </w:rPr>
        <w:t>4.7.4.2. Договоры аренды.</w:t>
      </w:r>
    </w:p>
    <w:p w:rsidR="007134EB" w:rsidRDefault="00CE15DE" w:rsidP="00F91060">
      <w:pPr>
        <w:pStyle w:val="20"/>
        <w:spacing w:before="120" w:line="360" w:lineRule="exact"/>
        <w:jc w:val="both"/>
        <w:rPr>
          <w:rFonts w:ascii="Times New Roman" w:hAnsi="Times New Roman" w:cs="Times New Roman"/>
          <w:b/>
          <w:bCs/>
          <w:color w:val="auto"/>
          <w:sz w:val="24"/>
          <w:szCs w:val="24"/>
        </w:rPr>
      </w:pPr>
      <w:bookmarkStart w:id="31" w:name="_Toc80110369"/>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.8. </w:t>
      </w:r>
      <w:r w:rsidR="005F3203" w:rsidRPr="00872F59">
        <w:rPr>
          <w:rFonts w:ascii="Times New Roman" w:hAnsi="Times New Roman" w:cs="Times New Roman"/>
          <w:b/>
          <w:bCs/>
          <w:color w:val="auto"/>
          <w:sz w:val="24"/>
          <w:szCs w:val="24"/>
        </w:rPr>
        <w:t>Имущественные</w:t>
      </w:r>
      <w:r w:rsidR="00DC4CB2" w:rsidRPr="00872F59">
        <w:rPr>
          <w:rFonts w:ascii="Times New Roman" w:hAnsi="Times New Roman" w:cs="Times New Roman"/>
          <w:b/>
          <w:bCs/>
          <w:color w:val="auto"/>
          <w:sz w:val="24"/>
          <w:szCs w:val="24"/>
        </w:rPr>
        <w:t xml:space="preserve"> прав</w:t>
      </w:r>
      <w:r w:rsidR="005F3203" w:rsidRPr="00872F59">
        <w:rPr>
          <w:rFonts w:ascii="Times New Roman" w:hAnsi="Times New Roman" w:cs="Times New Roman"/>
          <w:b/>
          <w:bCs/>
          <w:color w:val="auto"/>
          <w:sz w:val="24"/>
          <w:szCs w:val="24"/>
        </w:rPr>
        <w:t>а</w:t>
      </w:r>
      <w:r w:rsidR="00DC4CB2" w:rsidRPr="00872F59">
        <w:rPr>
          <w:rFonts w:ascii="Times New Roman" w:hAnsi="Times New Roman" w:cs="Times New Roman"/>
          <w:b/>
          <w:bCs/>
          <w:color w:val="auto"/>
          <w:sz w:val="24"/>
          <w:szCs w:val="24"/>
        </w:rPr>
        <w:t xml:space="preserve"> из договоров участия в долевом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 xml:space="preserve">строительстве объектов недвижимого имущества, заключенных в соответствии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 xml:space="preserve">с Федеральным законом от 30 декабря 2014 № 214-ФЗ </w:t>
      </w:r>
      <w:r w:rsidR="00FF0C0F">
        <w:rPr>
          <w:rFonts w:ascii="Times New Roman" w:hAnsi="Times New Roman" w:cs="Times New Roman"/>
          <w:b/>
          <w:bCs/>
          <w:color w:val="auto"/>
          <w:sz w:val="24"/>
          <w:szCs w:val="24"/>
        </w:rPr>
        <w:t>«</w:t>
      </w:r>
      <w:r w:rsidR="00DC4CB2" w:rsidRPr="00872F59">
        <w:rPr>
          <w:rFonts w:ascii="Times New Roman" w:hAnsi="Times New Roman" w:cs="Times New Roman"/>
          <w:b/>
          <w:bCs/>
          <w:color w:val="auto"/>
          <w:sz w:val="24"/>
          <w:szCs w:val="24"/>
        </w:rPr>
        <w:t xml:space="preserve">Об участии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 xml:space="preserve">в долевом строительстве многоквартирных домов и иных объектов недвижимости </w:t>
      </w:r>
      <w:r w:rsidR="007134EB">
        <w:rPr>
          <w:rFonts w:ascii="Times New Roman" w:hAnsi="Times New Roman" w:cs="Times New Roman"/>
          <w:b/>
          <w:bCs/>
          <w:color w:val="auto"/>
          <w:sz w:val="24"/>
          <w:szCs w:val="24"/>
        </w:rPr>
        <w:br/>
      </w:r>
      <w:r w:rsidR="00DC4CB2" w:rsidRPr="00872F59">
        <w:rPr>
          <w:rFonts w:ascii="Times New Roman" w:hAnsi="Times New Roman" w:cs="Times New Roman"/>
          <w:b/>
          <w:bCs/>
          <w:color w:val="auto"/>
          <w:sz w:val="24"/>
          <w:szCs w:val="24"/>
        </w:rPr>
        <w:t>и</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о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внесении</w:t>
      </w:r>
      <w:r w:rsidR="007134EB">
        <w:rPr>
          <w:rFonts w:ascii="Times New Roman" w:hAnsi="Times New Roman" w:cs="Times New Roman"/>
          <w:b/>
          <w:bCs/>
          <w:color w:val="auto"/>
          <w:sz w:val="24"/>
          <w:szCs w:val="24"/>
        </w:rPr>
        <w:t xml:space="preserve">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изменений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в</w:t>
      </w:r>
      <w:r w:rsidR="00241FD4">
        <w:rPr>
          <w:rFonts w:ascii="Times New Roman" w:hAnsi="Times New Roman" w:cs="Times New Roman"/>
          <w:b/>
          <w:bCs/>
          <w:color w:val="auto"/>
          <w:sz w:val="24"/>
          <w:szCs w:val="24"/>
        </w:rPr>
        <w:t xml:space="preserve"> </w:t>
      </w:r>
      <w:r w:rsidR="007134EB">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некоторые </w:t>
      </w:r>
      <w:r w:rsidR="00241FD4">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законодательные</w:t>
      </w:r>
      <w:r w:rsidR="007134EB">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 xml:space="preserve"> акты </w:t>
      </w:r>
      <w:r w:rsidR="007134EB">
        <w:rPr>
          <w:rFonts w:ascii="Times New Roman" w:hAnsi="Times New Roman" w:cs="Times New Roman"/>
          <w:b/>
          <w:bCs/>
          <w:color w:val="auto"/>
          <w:sz w:val="24"/>
          <w:szCs w:val="24"/>
        </w:rPr>
        <w:t xml:space="preserve"> </w:t>
      </w:r>
      <w:r w:rsidR="00DC4CB2" w:rsidRPr="00872F59">
        <w:rPr>
          <w:rFonts w:ascii="Times New Roman" w:hAnsi="Times New Roman" w:cs="Times New Roman"/>
          <w:b/>
          <w:bCs/>
          <w:color w:val="auto"/>
          <w:sz w:val="24"/>
          <w:szCs w:val="24"/>
        </w:rPr>
        <w:t>Российской Федерации</w:t>
      </w:r>
      <w:r w:rsidR="00FF0C0F">
        <w:rPr>
          <w:rFonts w:ascii="Times New Roman" w:hAnsi="Times New Roman" w:cs="Times New Roman"/>
          <w:b/>
          <w:bCs/>
          <w:color w:val="auto"/>
          <w:sz w:val="24"/>
          <w:szCs w:val="24"/>
        </w:rPr>
        <w:t>»</w:t>
      </w:r>
      <w:bookmarkStart w:id="32" w:name="_Toc6414944"/>
      <w:bookmarkEnd w:id="31"/>
    </w:p>
    <w:p w:rsidR="003D1B22" w:rsidRPr="007134EB" w:rsidRDefault="003D1B22" w:rsidP="007134EB">
      <w:pPr>
        <w:pStyle w:val="af9"/>
        <w:spacing w:after="0" w:line="360" w:lineRule="exact"/>
        <w:ind w:left="0"/>
        <w:jc w:val="both"/>
        <w:rPr>
          <w:rFonts w:ascii="Times New Roman" w:hAnsi="Times New Roman" w:cs="Times New Roman"/>
          <w:b/>
          <w:sz w:val="24"/>
          <w:szCs w:val="24"/>
        </w:rPr>
      </w:pPr>
      <w:r w:rsidRPr="007134EB">
        <w:rPr>
          <w:rFonts w:ascii="Times New Roman" w:hAnsi="Times New Roman" w:cs="Times New Roman"/>
          <w:b/>
          <w:sz w:val="24"/>
          <w:szCs w:val="24"/>
        </w:rPr>
        <w:t xml:space="preserve">имущественные права, связанные с возникновением права собственности на объект недвижимости (его часть) после завершения его строительства (создание) </w:t>
      </w:r>
      <w:r w:rsidR="007134EB">
        <w:rPr>
          <w:rFonts w:ascii="Times New Roman" w:hAnsi="Times New Roman" w:cs="Times New Roman"/>
          <w:b/>
          <w:sz w:val="24"/>
          <w:szCs w:val="24"/>
        </w:rPr>
        <w:br/>
      </w:r>
      <w:r w:rsidRPr="007134EB">
        <w:rPr>
          <w:rFonts w:ascii="Times New Roman" w:hAnsi="Times New Roman" w:cs="Times New Roman"/>
          <w:b/>
          <w:sz w:val="24"/>
          <w:szCs w:val="24"/>
        </w:rPr>
        <w:t xml:space="preserve">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w:t>
      </w:r>
      <w:r w:rsidRPr="007134EB">
        <w:rPr>
          <w:rFonts w:ascii="Times New Roman" w:hAnsi="Times New Roman" w:cs="Times New Roman"/>
          <w:b/>
          <w:sz w:val="24"/>
          <w:szCs w:val="24"/>
        </w:rPr>
        <w:lastRenderedPageBreak/>
        <w:t>инвестирующее денежные средства или иное имущество в строительство объекта недвижимости,</w:t>
      </w:r>
      <w:bookmarkEnd w:id="32"/>
      <w:r w:rsidRPr="007134EB">
        <w:rPr>
          <w:rFonts w:ascii="Times New Roman" w:hAnsi="Times New Roman" w:cs="Times New Roman"/>
          <w:b/>
          <w:sz w:val="24"/>
          <w:szCs w:val="24"/>
        </w:rPr>
        <w:t xml:space="preserve"> далее вместе именуемые – Имущественные права</w:t>
      </w:r>
    </w:p>
    <w:p w:rsidR="005F3203" w:rsidRPr="007134EB" w:rsidRDefault="00B1154C" w:rsidP="007134EB">
      <w:pPr>
        <w:spacing w:before="120" w:after="0" w:line="360" w:lineRule="exact"/>
        <w:jc w:val="both"/>
        <w:rPr>
          <w:rFonts w:ascii="Times New Roman" w:eastAsiaTheme="majorEastAsia" w:hAnsi="Times New Roman" w:cs="Times New Roman"/>
          <w:b/>
          <w:bCs/>
          <w:sz w:val="24"/>
          <w:szCs w:val="24"/>
        </w:rPr>
      </w:pPr>
      <w:r w:rsidRPr="007134EB">
        <w:rPr>
          <w:rFonts w:ascii="Times New Roman" w:eastAsiaTheme="majorEastAsia" w:hAnsi="Times New Roman" w:cs="Times New Roman"/>
          <w:b/>
          <w:bCs/>
          <w:sz w:val="24"/>
          <w:szCs w:val="24"/>
        </w:rPr>
        <w:t>4</w:t>
      </w:r>
      <w:r w:rsidR="005F3203" w:rsidRPr="007134EB">
        <w:rPr>
          <w:rFonts w:ascii="Times New Roman" w:eastAsiaTheme="majorEastAsia" w:hAnsi="Times New Roman" w:cs="Times New Roman"/>
          <w:b/>
          <w:bCs/>
          <w:sz w:val="24"/>
          <w:szCs w:val="24"/>
        </w:rPr>
        <w:t>.8.1 Допустимые методы определения</w:t>
      </w:r>
    </w:p>
    <w:p w:rsidR="003D1B22" w:rsidRPr="00230A31" w:rsidRDefault="003D1B22" w:rsidP="00230A31">
      <w:pPr>
        <w:pStyle w:val="af9"/>
        <w:spacing w:before="120" w:after="0" w:line="360" w:lineRule="exact"/>
        <w:ind w:left="0" w:firstLine="709"/>
        <w:jc w:val="both"/>
        <w:rPr>
          <w:rFonts w:ascii="Times New Roman" w:hAnsi="Times New Roman" w:cs="Times New Roman"/>
          <w:sz w:val="24"/>
          <w:szCs w:val="24"/>
        </w:rPr>
      </w:pPr>
      <w:r w:rsidRPr="00230A31">
        <w:rPr>
          <w:rFonts w:ascii="Times New Roman" w:hAnsi="Times New Roman" w:cs="Times New Roman"/>
          <w:sz w:val="24"/>
          <w:szCs w:val="24"/>
        </w:rPr>
        <w:t>4.8.1.</w:t>
      </w:r>
      <w:r w:rsidR="00230A31">
        <w:rPr>
          <w:rFonts w:ascii="Times New Roman" w:hAnsi="Times New Roman" w:cs="Times New Roman"/>
          <w:sz w:val="24"/>
          <w:szCs w:val="24"/>
        </w:rPr>
        <w:t>1.</w:t>
      </w:r>
      <w:r w:rsidRPr="00230A31">
        <w:rPr>
          <w:rFonts w:ascii="Times New Roman" w:hAnsi="Times New Roman" w:cs="Times New Roman"/>
          <w:sz w:val="24"/>
          <w:szCs w:val="24"/>
        </w:rPr>
        <w:t xml:space="preserve"> Справедливая стоимость имущественных прав определяется на основании отчета оценщика.</w:t>
      </w:r>
    </w:p>
    <w:p w:rsidR="005F3203" w:rsidRDefault="00B1154C"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.8.2 Критерии признания (прекращения признания) активов</w:t>
      </w:r>
    </w:p>
    <w:p w:rsidR="00230A31" w:rsidRDefault="00230A31" w:rsidP="00230A31">
      <w:pPr>
        <w:pStyle w:val="ConsPlusNormal"/>
        <w:spacing w:line="360" w:lineRule="exact"/>
        <w:ind w:firstLine="709"/>
        <w:jc w:val="both"/>
        <w:rPr>
          <w:rFonts w:ascii="Times New Roman" w:hAnsi="Times New Roman" w:cs="Times New Roman"/>
          <w:sz w:val="24"/>
          <w:szCs w:val="24"/>
        </w:rPr>
      </w:pPr>
      <w:r w:rsidRPr="00230A31">
        <w:rPr>
          <w:rFonts w:ascii="Times New Roman" w:hAnsi="Times New Roman" w:cs="Times New Roman"/>
          <w:sz w:val="24"/>
          <w:szCs w:val="24"/>
        </w:rPr>
        <w:t>4.8.2.1. Имущественные права, признаются активом:</w:t>
      </w:r>
    </w:p>
    <w:p w:rsidR="002C1C63" w:rsidRPr="00A70594" w:rsidRDefault="00A70594" w:rsidP="00412176">
      <w:pPr>
        <w:pStyle w:val="af9"/>
        <w:numPr>
          <w:ilvl w:val="0"/>
          <w:numId w:val="39"/>
        </w:numPr>
        <w:spacing w:after="0" w:line="36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C1C63" w:rsidRPr="00A70594">
        <w:rPr>
          <w:rFonts w:ascii="Times New Roman" w:eastAsia="Times New Roman" w:hAnsi="Times New Roman" w:cs="Times New Roman"/>
          <w:sz w:val="24"/>
          <w:szCs w:val="24"/>
          <w:lang w:eastAsia="ru-RU"/>
        </w:rPr>
        <w:t>ля д</w:t>
      </w:r>
      <w:r w:rsidR="002C1C63" w:rsidRPr="00A70594">
        <w:rPr>
          <w:rFonts w:ascii="Times New Roman" w:hAnsi="Times New Roman" w:cs="Times New Roman"/>
          <w:sz w:val="24"/>
          <w:szCs w:val="24"/>
        </w:rPr>
        <w:t>оговора</w:t>
      </w:r>
      <w:r w:rsidR="002C1C63" w:rsidRPr="00A70594" w:rsidDel="00385390">
        <w:rPr>
          <w:rFonts w:ascii="Times New Roman" w:hAnsi="Times New Roman" w:cs="Times New Roman"/>
          <w:sz w:val="24"/>
          <w:szCs w:val="24"/>
        </w:rPr>
        <w:t xml:space="preserve"> </w:t>
      </w:r>
      <w:r w:rsidR="002C1C63" w:rsidRPr="00A70594">
        <w:rPr>
          <w:rFonts w:ascii="Times New Roman" w:hAnsi="Times New Roman" w:cs="Times New Roman"/>
          <w:sz w:val="24"/>
          <w:szCs w:val="24"/>
        </w:rPr>
        <w:t>участия в долевом строительстве объектов недвижимого имущества</w:t>
      </w:r>
      <w:r w:rsidR="00F549A1">
        <w:rPr>
          <w:rFonts w:ascii="Times New Roman" w:eastAsia="Times New Roman" w:hAnsi="Times New Roman" w:cs="Times New Roman"/>
          <w:sz w:val="24"/>
          <w:szCs w:val="24"/>
          <w:lang w:eastAsia="ru-RU"/>
        </w:rPr>
        <w:t xml:space="preserve"> – по </w:t>
      </w:r>
      <w:r w:rsidR="002C1C63" w:rsidRPr="00A70594">
        <w:rPr>
          <w:rFonts w:ascii="Times New Roman" w:eastAsia="Times New Roman" w:hAnsi="Times New Roman" w:cs="Times New Roman"/>
          <w:sz w:val="24"/>
          <w:szCs w:val="24"/>
          <w:lang w:eastAsia="ru-RU"/>
        </w:rPr>
        <w:t xml:space="preserve">дате, предусмотренной в договоре участия в долевом строительстве объекта недвижимого имущества </w:t>
      </w:r>
      <w:r w:rsidR="0095113D">
        <w:rPr>
          <w:rFonts w:ascii="Times New Roman" w:eastAsia="Times New Roman" w:hAnsi="Times New Roman" w:cs="Times New Roman"/>
          <w:sz w:val="24"/>
          <w:szCs w:val="24"/>
          <w:lang w:eastAsia="ru-RU"/>
        </w:rPr>
        <w:t>Фонда</w:t>
      </w:r>
      <w:r w:rsidR="002C1C63" w:rsidRPr="00A70594">
        <w:rPr>
          <w:rFonts w:ascii="Times New Roman" w:eastAsia="Times New Roman" w:hAnsi="Times New Roman" w:cs="Times New Roman"/>
          <w:sz w:val="24"/>
          <w:szCs w:val="24"/>
          <w:lang w:eastAsia="ru-RU"/>
        </w:rPr>
        <w:t>, как участника долевого строительства; </w:t>
      </w:r>
    </w:p>
    <w:p w:rsidR="002C1C63" w:rsidRPr="00A70594" w:rsidRDefault="00A70594" w:rsidP="00412176">
      <w:pPr>
        <w:pStyle w:val="ConsPlusNormal"/>
        <w:numPr>
          <w:ilvl w:val="0"/>
          <w:numId w:val="39"/>
        </w:numPr>
        <w:spacing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w:t>
      </w:r>
      <w:r w:rsidR="002C1C63" w:rsidRPr="00A70594">
        <w:rPr>
          <w:rFonts w:ascii="Times New Roman" w:hAnsi="Times New Roman" w:cs="Times New Roman"/>
          <w:sz w:val="24"/>
          <w:szCs w:val="24"/>
        </w:rPr>
        <w:t xml:space="preserve">ля инвестиционного договора </w:t>
      </w:r>
      <w:r w:rsidR="00F549A1">
        <w:rPr>
          <w:rFonts w:ascii="Times New Roman" w:hAnsi="Times New Roman" w:cs="Times New Roman"/>
          <w:sz w:val="24"/>
          <w:szCs w:val="24"/>
        </w:rPr>
        <w:t xml:space="preserve">– </w:t>
      </w:r>
      <w:r w:rsidR="002C1C63" w:rsidRPr="00A70594">
        <w:rPr>
          <w:rFonts w:ascii="Times New Roman" w:hAnsi="Times New Roman" w:cs="Times New Roman"/>
          <w:sz w:val="24"/>
          <w:szCs w:val="24"/>
        </w:rPr>
        <w:t>по дате, предусмотренной в договоре</w:t>
      </w:r>
      <w:r w:rsidR="00030BC7">
        <w:rPr>
          <w:rFonts w:ascii="Times New Roman" w:hAnsi="Times New Roman" w:cs="Times New Roman"/>
          <w:sz w:val="24"/>
          <w:szCs w:val="24"/>
        </w:rPr>
        <w:t>;</w:t>
      </w:r>
      <w:r w:rsidR="002C1C63" w:rsidRPr="00A70594">
        <w:rPr>
          <w:rFonts w:ascii="Times New Roman" w:hAnsi="Times New Roman" w:cs="Times New Roman"/>
          <w:sz w:val="24"/>
          <w:szCs w:val="24"/>
        </w:rPr>
        <w:t> </w:t>
      </w:r>
    </w:p>
    <w:p w:rsidR="002C1C63" w:rsidRPr="00A70594"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w:t>
      </w:r>
      <w:r w:rsidR="002C1C63" w:rsidRPr="00A70594">
        <w:rPr>
          <w:rFonts w:ascii="Times New Roman" w:hAnsi="Times New Roman" w:cs="Times New Roman"/>
          <w:sz w:val="24"/>
          <w:szCs w:val="24"/>
        </w:rPr>
        <w:t xml:space="preserve">ля </w:t>
      </w:r>
      <w:r w:rsidR="002C1C63" w:rsidRPr="00A70594">
        <w:rPr>
          <w:rFonts w:ascii="Times New Roman" w:eastAsia="Times New Roman" w:hAnsi="Times New Roman" w:cs="Times New Roman"/>
          <w:sz w:val="24"/>
          <w:szCs w:val="24"/>
          <w:lang w:eastAsia="ru-RU"/>
        </w:rPr>
        <w:t xml:space="preserve">договора на </w:t>
      </w:r>
      <w:r w:rsidR="002C1C63" w:rsidRPr="00A70594">
        <w:rPr>
          <w:rFonts w:ascii="Times New Roman" w:hAnsi="Times New Roman" w:cs="Times New Roman"/>
          <w:sz w:val="24"/>
          <w:szCs w:val="24"/>
        </w:rPr>
        <w:t xml:space="preserve">строительство (создание) объекта недвижимости </w:t>
      </w:r>
      <w:r w:rsidR="00F549A1">
        <w:rPr>
          <w:rFonts w:ascii="Times New Roman" w:eastAsia="Times New Roman" w:hAnsi="Times New Roman" w:cs="Times New Roman"/>
          <w:sz w:val="24"/>
          <w:szCs w:val="24"/>
          <w:lang w:eastAsia="ru-RU"/>
        </w:rPr>
        <w:t xml:space="preserve">– </w:t>
      </w:r>
      <w:r w:rsidR="002C1C63" w:rsidRPr="00A70594">
        <w:rPr>
          <w:rFonts w:ascii="Times New Roman" w:eastAsia="Times New Roman" w:hAnsi="Times New Roman" w:cs="Times New Roman"/>
          <w:sz w:val="24"/>
          <w:szCs w:val="24"/>
          <w:lang w:eastAsia="ru-RU"/>
        </w:rPr>
        <w:t xml:space="preserve">по дате вступления в силу договора на осуществление строительства (создания) объектов недвижимого имущества, заключенного </w:t>
      </w:r>
      <w:r w:rsidR="0095113D">
        <w:rPr>
          <w:rFonts w:ascii="Times New Roman" w:eastAsia="Times New Roman" w:hAnsi="Times New Roman" w:cs="Times New Roman"/>
          <w:sz w:val="24"/>
          <w:szCs w:val="24"/>
          <w:lang w:eastAsia="ru-RU"/>
        </w:rPr>
        <w:t>Фондом</w:t>
      </w:r>
      <w:r w:rsidR="002C1C63" w:rsidRPr="00A70594">
        <w:rPr>
          <w:rFonts w:ascii="Times New Roman" w:eastAsia="Times New Roman" w:hAnsi="Times New Roman" w:cs="Times New Roman"/>
          <w:sz w:val="24"/>
          <w:szCs w:val="24"/>
          <w:lang w:eastAsia="ru-RU"/>
        </w:rPr>
        <w:t>, как заказчиком строительства (создания) объектов недвижимого имущества</w:t>
      </w:r>
      <w:r w:rsidR="00F91151">
        <w:rPr>
          <w:rFonts w:ascii="Times New Roman" w:eastAsia="Times New Roman" w:hAnsi="Times New Roman" w:cs="Times New Roman"/>
          <w:sz w:val="24"/>
          <w:szCs w:val="24"/>
          <w:lang w:eastAsia="ru-RU"/>
        </w:rPr>
        <w:t>, если иное не установлено договором</w:t>
      </w:r>
      <w:r w:rsidR="002C1C63" w:rsidRPr="00A70594">
        <w:rPr>
          <w:rFonts w:ascii="Times New Roman" w:eastAsia="Times New Roman" w:hAnsi="Times New Roman" w:cs="Times New Roman"/>
          <w:sz w:val="24"/>
          <w:szCs w:val="24"/>
          <w:lang w:eastAsia="ru-RU"/>
        </w:rPr>
        <w:t>;</w:t>
      </w:r>
    </w:p>
    <w:p w:rsidR="002C1C63" w:rsidRPr="001065D3"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w:t>
      </w:r>
      <w:r w:rsidR="002C1C63" w:rsidRPr="00A70594">
        <w:rPr>
          <w:rFonts w:ascii="Times New Roman" w:hAnsi="Times New Roman" w:cs="Times New Roman"/>
          <w:sz w:val="24"/>
          <w:szCs w:val="24"/>
        </w:rPr>
        <w:t xml:space="preserve">ля договора на реконструкцию </w:t>
      </w:r>
      <w:r w:rsidR="00F549A1">
        <w:rPr>
          <w:rFonts w:ascii="Times New Roman" w:eastAsia="Times New Roman" w:hAnsi="Times New Roman" w:cs="Times New Roman"/>
          <w:sz w:val="24"/>
          <w:szCs w:val="24"/>
          <w:lang w:eastAsia="ru-RU"/>
        </w:rPr>
        <w:t xml:space="preserve">– </w:t>
      </w:r>
      <w:r w:rsidR="002C1C63" w:rsidRPr="00A70594">
        <w:rPr>
          <w:rFonts w:ascii="Times New Roman" w:hAnsi="Times New Roman" w:cs="Times New Roman"/>
          <w:sz w:val="24"/>
          <w:szCs w:val="24"/>
        </w:rPr>
        <w:t>п</w:t>
      </w:r>
      <w:r w:rsidR="002C1C63" w:rsidRPr="00A70594">
        <w:rPr>
          <w:rFonts w:ascii="Times New Roman" w:eastAsia="Times New Roman" w:hAnsi="Times New Roman" w:cs="Times New Roman"/>
          <w:sz w:val="24"/>
          <w:szCs w:val="24"/>
          <w:lang w:eastAsia="ru-RU"/>
        </w:rPr>
        <w:t xml:space="preserve">о дате вступления в силу договора </w:t>
      </w:r>
      <w:r w:rsidR="0095113D">
        <w:rPr>
          <w:rFonts w:ascii="Times New Roman" w:eastAsia="Times New Roman" w:hAnsi="Times New Roman" w:cs="Times New Roman"/>
          <w:sz w:val="24"/>
          <w:szCs w:val="24"/>
          <w:lang w:eastAsia="ru-RU"/>
        </w:rPr>
        <w:br/>
      </w:r>
      <w:r w:rsidR="002C1C63" w:rsidRPr="00A70594">
        <w:rPr>
          <w:rFonts w:ascii="Times New Roman" w:eastAsia="Times New Roman" w:hAnsi="Times New Roman" w:cs="Times New Roman"/>
          <w:sz w:val="24"/>
          <w:szCs w:val="24"/>
          <w:lang w:eastAsia="ru-RU"/>
        </w:rPr>
        <w:t xml:space="preserve">на осуществление реконструкции объекта недвижимости, заключенного </w:t>
      </w:r>
      <w:r w:rsidR="0095113D">
        <w:rPr>
          <w:rFonts w:ascii="Times New Roman" w:eastAsia="Times New Roman" w:hAnsi="Times New Roman" w:cs="Times New Roman"/>
          <w:sz w:val="24"/>
          <w:szCs w:val="24"/>
          <w:lang w:eastAsia="ru-RU"/>
        </w:rPr>
        <w:t>Фондом</w:t>
      </w:r>
      <w:r w:rsidR="002C1C63" w:rsidRPr="00A70594">
        <w:rPr>
          <w:rFonts w:ascii="Times New Roman" w:eastAsia="Times New Roman" w:hAnsi="Times New Roman" w:cs="Times New Roman"/>
          <w:sz w:val="24"/>
          <w:szCs w:val="24"/>
          <w:lang w:eastAsia="ru-RU"/>
        </w:rPr>
        <w:t xml:space="preserve">, </w:t>
      </w:r>
      <w:r w:rsidR="0095113D">
        <w:rPr>
          <w:rFonts w:ascii="Times New Roman" w:eastAsia="Times New Roman" w:hAnsi="Times New Roman" w:cs="Times New Roman"/>
          <w:sz w:val="24"/>
          <w:szCs w:val="24"/>
          <w:lang w:eastAsia="ru-RU"/>
        </w:rPr>
        <w:br/>
      </w:r>
      <w:r w:rsidR="002C1C63" w:rsidRPr="00A70594">
        <w:rPr>
          <w:rFonts w:ascii="Times New Roman" w:eastAsia="Times New Roman" w:hAnsi="Times New Roman" w:cs="Times New Roman"/>
          <w:sz w:val="24"/>
          <w:szCs w:val="24"/>
          <w:lang w:eastAsia="ru-RU"/>
        </w:rPr>
        <w:t>как заказчиком реконструкции объекта недвижимого имущества. </w:t>
      </w:r>
    </w:p>
    <w:p w:rsidR="001065D3" w:rsidRPr="001065D3" w:rsidRDefault="00F549A1" w:rsidP="00412176">
      <w:pPr>
        <w:pStyle w:val="af9"/>
        <w:numPr>
          <w:ilvl w:val="0"/>
          <w:numId w:val="39"/>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1065D3">
        <w:rPr>
          <w:rFonts w:ascii="Times New Roman" w:hAnsi="Times New Roman" w:cs="Times New Roman"/>
          <w:sz w:val="24"/>
          <w:szCs w:val="24"/>
        </w:rPr>
        <w:t xml:space="preserve"> всех договоров: </w:t>
      </w:r>
      <w:r w:rsidR="001065D3" w:rsidRPr="001065D3">
        <w:rPr>
          <w:rFonts w:ascii="Times New Roman" w:hAnsi="Times New Roman" w:cs="Times New Roman"/>
          <w:sz w:val="24"/>
          <w:szCs w:val="24"/>
        </w:rPr>
        <w:t>с даты вступления в силу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rsidR="00230A31" w:rsidRDefault="00230A31" w:rsidP="001065D3">
      <w:pPr>
        <w:pStyle w:val="ConsPlusNormal"/>
        <w:spacing w:line="360" w:lineRule="exact"/>
        <w:ind w:firstLine="709"/>
        <w:jc w:val="both"/>
        <w:rPr>
          <w:rFonts w:ascii="Times New Roman" w:hAnsi="Times New Roman" w:cs="Times New Roman"/>
          <w:sz w:val="24"/>
          <w:szCs w:val="24"/>
        </w:rPr>
      </w:pPr>
      <w:r w:rsidRPr="00230A31">
        <w:rPr>
          <w:rFonts w:ascii="Times New Roman" w:hAnsi="Times New Roman" w:cs="Times New Roman"/>
          <w:sz w:val="24"/>
          <w:szCs w:val="24"/>
        </w:rPr>
        <w:t>4.8.2.2. Имущественные права прекращают признаваться активом</w:t>
      </w:r>
      <w:r w:rsidR="00A70594">
        <w:rPr>
          <w:rFonts w:ascii="Times New Roman" w:hAnsi="Times New Roman" w:cs="Times New Roman"/>
          <w:sz w:val="24"/>
          <w:szCs w:val="24"/>
        </w:rPr>
        <w:t xml:space="preserve"> с</w:t>
      </w:r>
      <w:r w:rsidR="00F91151">
        <w:rPr>
          <w:rFonts w:ascii="Times New Roman" w:hAnsi="Times New Roman" w:cs="Times New Roman"/>
          <w:sz w:val="24"/>
          <w:szCs w:val="24"/>
        </w:rPr>
        <w:t xml:space="preserve"> наиболее ранней </w:t>
      </w:r>
      <w:r w:rsidR="001065D3">
        <w:rPr>
          <w:rFonts w:ascii="Times New Roman" w:hAnsi="Times New Roman" w:cs="Times New Roman"/>
          <w:sz w:val="24"/>
          <w:szCs w:val="24"/>
        </w:rPr>
        <w:br/>
      </w:r>
      <w:r w:rsidR="00F91151">
        <w:rPr>
          <w:rFonts w:ascii="Times New Roman" w:hAnsi="Times New Roman" w:cs="Times New Roman"/>
          <w:sz w:val="24"/>
          <w:szCs w:val="24"/>
        </w:rPr>
        <w:t>из</w:t>
      </w:r>
      <w:r w:rsidR="001065D3">
        <w:rPr>
          <w:rFonts w:ascii="Times New Roman" w:hAnsi="Times New Roman" w:cs="Times New Roman"/>
          <w:sz w:val="24"/>
          <w:szCs w:val="24"/>
        </w:rPr>
        <w:t xml:space="preserve"> </w:t>
      </w:r>
      <w:r w:rsidR="00F91151">
        <w:rPr>
          <w:rFonts w:ascii="Times New Roman" w:hAnsi="Times New Roman" w:cs="Times New Roman"/>
          <w:sz w:val="24"/>
          <w:szCs w:val="24"/>
        </w:rPr>
        <w:t>дат</w:t>
      </w:r>
      <w:r w:rsidRPr="00230A31">
        <w:rPr>
          <w:rFonts w:ascii="Times New Roman" w:hAnsi="Times New Roman" w:cs="Times New Roman"/>
          <w:sz w:val="24"/>
          <w:szCs w:val="24"/>
        </w:rPr>
        <w:t>:</w:t>
      </w:r>
    </w:p>
    <w:p w:rsidR="002C1C63" w:rsidRPr="00A70594"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2C1C63" w:rsidRPr="00A70594">
        <w:rPr>
          <w:rFonts w:ascii="Times New Roman" w:eastAsia="Times New Roman" w:hAnsi="Times New Roman" w:cs="Times New Roman"/>
          <w:bCs/>
          <w:sz w:val="24"/>
          <w:szCs w:val="24"/>
          <w:lang w:eastAsia="ru-RU"/>
        </w:rPr>
        <w:t>ат</w:t>
      </w:r>
      <w:r>
        <w:rPr>
          <w:rFonts w:ascii="Times New Roman" w:eastAsia="Times New Roman" w:hAnsi="Times New Roman" w:cs="Times New Roman"/>
          <w:bCs/>
          <w:sz w:val="24"/>
          <w:szCs w:val="24"/>
          <w:lang w:eastAsia="ru-RU"/>
        </w:rPr>
        <w:t>ы</w:t>
      </w:r>
      <w:r w:rsidR="002C1C63" w:rsidRPr="00A70594">
        <w:rPr>
          <w:rFonts w:ascii="Times New Roman" w:eastAsia="Times New Roman" w:hAnsi="Times New Roman" w:cs="Times New Roman"/>
          <w:bCs/>
          <w:sz w:val="24"/>
          <w:szCs w:val="24"/>
          <w:lang w:eastAsia="ru-RU"/>
        </w:rPr>
        <w:t xml:space="preserve"> государственной регистрации права собственности на недвижимое имущество владельцев инвестиционных паев </w:t>
      </w:r>
      <w:r>
        <w:rPr>
          <w:rFonts w:ascii="Times New Roman" w:eastAsia="Times New Roman" w:hAnsi="Times New Roman" w:cs="Times New Roman"/>
          <w:bCs/>
          <w:sz w:val="24"/>
          <w:szCs w:val="24"/>
          <w:lang w:eastAsia="ru-RU"/>
        </w:rPr>
        <w:t>Фонда</w:t>
      </w:r>
      <w:r w:rsidR="002C1C63" w:rsidRPr="00A70594">
        <w:rPr>
          <w:rFonts w:ascii="Times New Roman" w:eastAsia="Times New Roman" w:hAnsi="Times New Roman" w:cs="Times New Roman"/>
          <w:bCs/>
          <w:sz w:val="24"/>
          <w:szCs w:val="24"/>
          <w:lang w:eastAsia="ru-RU"/>
        </w:rPr>
        <w:t>, подтвержденн</w:t>
      </w:r>
      <w:r>
        <w:rPr>
          <w:rFonts w:ascii="Times New Roman" w:eastAsia="Times New Roman" w:hAnsi="Times New Roman" w:cs="Times New Roman"/>
          <w:bCs/>
          <w:sz w:val="24"/>
          <w:szCs w:val="24"/>
          <w:lang w:eastAsia="ru-RU"/>
        </w:rPr>
        <w:t>ой</w:t>
      </w:r>
      <w:r w:rsidR="002C1C63" w:rsidRPr="00A70594">
        <w:rPr>
          <w:rFonts w:ascii="Times New Roman" w:eastAsia="Times New Roman" w:hAnsi="Times New Roman" w:cs="Times New Roman"/>
          <w:bCs/>
          <w:sz w:val="24"/>
          <w:szCs w:val="24"/>
          <w:lang w:eastAsia="ru-RU"/>
        </w:rPr>
        <w:t xml:space="preserve"> выпиской из ЕГРН; </w:t>
      </w:r>
    </w:p>
    <w:p w:rsidR="002C1C63"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даты</w:t>
      </w:r>
      <w:r w:rsidR="002C1C63" w:rsidRPr="00A70594">
        <w:rPr>
          <w:rFonts w:ascii="Times New Roman" w:eastAsia="Times New Roman" w:hAnsi="Times New Roman" w:cs="Times New Roman"/>
          <w:bCs/>
          <w:sz w:val="24"/>
          <w:szCs w:val="24"/>
          <w:lang w:eastAsia="ru-RU"/>
        </w:rPr>
        <w:t xml:space="preserve"> передачи объектов недвижимого имущества по окончании строительства, подтвержденная актом приема-передачи; </w:t>
      </w:r>
    </w:p>
    <w:p w:rsidR="00A70594" w:rsidRPr="00A70594"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70594">
        <w:rPr>
          <w:rFonts w:ascii="Times New Roman" w:eastAsia="Times New Roman" w:hAnsi="Times New Roman" w:cs="Times New Roman"/>
          <w:bCs/>
          <w:sz w:val="24"/>
          <w:szCs w:val="24"/>
          <w:lang w:eastAsia="ru-RU"/>
        </w:rPr>
        <w:t>ат</w:t>
      </w:r>
      <w:r>
        <w:rPr>
          <w:rFonts w:ascii="Times New Roman" w:eastAsia="Times New Roman" w:hAnsi="Times New Roman" w:cs="Times New Roman"/>
          <w:bCs/>
          <w:sz w:val="24"/>
          <w:szCs w:val="24"/>
          <w:lang w:eastAsia="ru-RU"/>
        </w:rPr>
        <w:t>ы</w:t>
      </w:r>
      <w:r w:rsidRPr="00A70594">
        <w:rPr>
          <w:rFonts w:ascii="Times New Roman" w:eastAsia="Times New Roman" w:hAnsi="Times New Roman" w:cs="Times New Roman"/>
          <w:bCs/>
          <w:sz w:val="24"/>
          <w:szCs w:val="24"/>
          <w:lang w:eastAsia="ru-RU"/>
        </w:rPr>
        <w:t xml:space="preserve"> передачи </w:t>
      </w:r>
      <w:r>
        <w:rPr>
          <w:rFonts w:ascii="Times New Roman" w:eastAsia="Times New Roman" w:hAnsi="Times New Roman" w:cs="Times New Roman"/>
          <w:bCs/>
          <w:sz w:val="24"/>
          <w:szCs w:val="24"/>
          <w:lang w:eastAsia="ru-RU"/>
        </w:rPr>
        <w:t>Фондом</w:t>
      </w:r>
      <w:r w:rsidRPr="00A70594">
        <w:rPr>
          <w:rFonts w:ascii="Times New Roman" w:eastAsia="Times New Roman" w:hAnsi="Times New Roman" w:cs="Times New Roman"/>
          <w:bCs/>
          <w:sz w:val="24"/>
          <w:szCs w:val="24"/>
          <w:lang w:eastAsia="ru-RU"/>
        </w:rPr>
        <w:t xml:space="preserve"> прав и обязательств по договору третьему лицу;</w:t>
      </w:r>
    </w:p>
    <w:p w:rsidR="00A70594" w:rsidRPr="00A70594" w:rsidRDefault="00A70594" w:rsidP="00412176">
      <w:pPr>
        <w:pStyle w:val="ConsPlusNormal"/>
        <w:numPr>
          <w:ilvl w:val="0"/>
          <w:numId w:val="38"/>
        </w:numPr>
        <w:spacing w:line="360" w:lineRule="exact"/>
        <w:ind w:left="0" w:firstLine="709"/>
        <w:jc w:val="both"/>
        <w:rPr>
          <w:rFonts w:ascii="Times New Roman" w:hAnsi="Times New Roman" w:cs="Times New Roman"/>
          <w:bCs/>
          <w:sz w:val="24"/>
          <w:szCs w:val="24"/>
        </w:rPr>
      </w:pPr>
      <w:r>
        <w:rPr>
          <w:rFonts w:ascii="Times New Roman" w:hAnsi="Times New Roman" w:cs="Times New Roman"/>
          <w:bCs/>
          <w:sz w:val="24"/>
          <w:szCs w:val="24"/>
        </w:rPr>
        <w:t>даты</w:t>
      </w:r>
      <w:r w:rsidRPr="00A70594">
        <w:rPr>
          <w:rFonts w:ascii="Times New Roman" w:hAnsi="Times New Roman" w:cs="Times New Roman"/>
          <w:bCs/>
          <w:sz w:val="24"/>
          <w:szCs w:val="24"/>
        </w:rPr>
        <w:t xml:space="preserve"> прочего прекращения прав и обязательств по договору в соответствии</w:t>
      </w:r>
      <w:r>
        <w:rPr>
          <w:rFonts w:ascii="Times New Roman" w:hAnsi="Times New Roman" w:cs="Times New Roman"/>
          <w:bCs/>
          <w:sz w:val="24"/>
          <w:szCs w:val="24"/>
        </w:rPr>
        <w:br/>
      </w:r>
      <w:r w:rsidRPr="00A70594">
        <w:rPr>
          <w:rFonts w:ascii="Times New Roman" w:hAnsi="Times New Roman" w:cs="Times New Roman"/>
          <w:bCs/>
          <w:sz w:val="24"/>
          <w:szCs w:val="24"/>
        </w:rPr>
        <w:t>с законодательством или договором.</w:t>
      </w:r>
    </w:p>
    <w:p w:rsidR="005F3203" w:rsidRDefault="00B1154C"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.8.3 Порядок признания рынков активов и обязательств активными</w:t>
      </w:r>
    </w:p>
    <w:p w:rsidR="003D1B22" w:rsidRPr="00230A31" w:rsidRDefault="003D1B22" w:rsidP="00230A31">
      <w:pPr>
        <w:pStyle w:val="af9"/>
        <w:spacing w:before="120" w:after="0" w:line="360" w:lineRule="exact"/>
        <w:ind w:left="0" w:firstLine="709"/>
        <w:jc w:val="both"/>
        <w:rPr>
          <w:rFonts w:ascii="Times New Roman" w:hAnsi="Times New Roman" w:cs="Times New Roman"/>
          <w:sz w:val="24"/>
          <w:szCs w:val="24"/>
        </w:rPr>
      </w:pPr>
      <w:r w:rsidRPr="00230A31">
        <w:rPr>
          <w:rFonts w:ascii="Times New Roman" w:hAnsi="Times New Roman" w:cs="Times New Roman"/>
          <w:sz w:val="24"/>
          <w:szCs w:val="24"/>
        </w:rPr>
        <w:t>4.8.3.</w:t>
      </w:r>
      <w:r w:rsidR="00230A31">
        <w:rPr>
          <w:rFonts w:ascii="Times New Roman" w:hAnsi="Times New Roman" w:cs="Times New Roman"/>
          <w:sz w:val="24"/>
          <w:szCs w:val="24"/>
        </w:rPr>
        <w:t>1.</w:t>
      </w:r>
      <w:r w:rsidRPr="00230A31">
        <w:rPr>
          <w:rFonts w:ascii="Times New Roman" w:hAnsi="Times New Roman" w:cs="Times New Roman"/>
          <w:sz w:val="24"/>
          <w:szCs w:val="24"/>
        </w:rPr>
        <w:t xml:space="preserve"> Не применимо</w:t>
      </w:r>
      <w:r w:rsidR="00F549A1">
        <w:rPr>
          <w:rFonts w:ascii="Times New Roman" w:hAnsi="Times New Roman" w:cs="Times New Roman"/>
          <w:sz w:val="24"/>
          <w:szCs w:val="24"/>
        </w:rPr>
        <w:t>.</w:t>
      </w:r>
    </w:p>
    <w:p w:rsidR="005F3203" w:rsidRPr="00872F59" w:rsidRDefault="00B1154C"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.8.4 Источники данных</w:t>
      </w:r>
    </w:p>
    <w:p w:rsidR="00564737" w:rsidRPr="0047100D" w:rsidRDefault="003D1B22" w:rsidP="00564737">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4.8.4.</w:t>
      </w:r>
      <w:r w:rsidR="00230A31">
        <w:rPr>
          <w:rFonts w:ascii="Times New Roman" w:hAnsi="Times New Roman" w:cs="Times New Roman"/>
          <w:sz w:val="24"/>
          <w:szCs w:val="24"/>
        </w:rPr>
        <w:t>1.</w:t>
      </w:r>
      <w:r>
        <w:rPr>
          <w:rFonts w:ascii="Times New Roman" w:hAnsi="Times New Roman" w:cs="Times New Roman"/>
          <w:sz w:val="24"/>
          <w:szCs w:val="24"/>
        </w:rPr>
        <w:t xml:space="preserve"> Отчет оценщика.</w:t>
      </w:r>
    </w:p>
    <w:p w:rsidR="00DC4CB2" w:rsidRPr="00872F59" w:rsidRDefault="00230A31" w:rsidP="0098376C">
      <w:pPr>
        <w:pStyle w:val="20"/>
        <w:spacing w:before="120" w:line="360" w:lineRule="exact"/>
        <w:jc w:val="both"/>
        <w:rPr>
          <w:rFonts w:ascii="Times New Roman" w:hAnsi="Times New Roman" w:cs="Times New Roman"/>
          <w:b/>
          <w:bCs/>
          <w:color w:val="auto"/>
          <w:sz w:val="24"/>
          <w:szCs w:val="24"/>
        </w:rPr>
      </w:pPr>
      <w:bookmarkStart w:id="33" w:name="_Toc80110370"/>
      <w:r>
        <w:rPr>
          <w:rFonts w:ascii="Times New Roman" w:hAnsi="Times New Roman" w:cs="Times New Roman"/>
          <w:b/>
          <w:bCs/>
          <w:color w:val="auto"/>
          <w:sz w:val="24"/>
          <w:szCs w:val="24"/>
        </w:rPr>
        <w:lastRenderedPageBreak/>
        <w:t>4</w:t>
      </w:r>
      <w:r w:rsidR="00DC4CB2" w:rsidRPr="00872F59">
        <w:rPr>
          <w:rFonts w:ascii="Times New Roman" w:hAnsi="Times New Roman" w:cs="Times New Roman"/>
          <w:b/>
          <w:bCs/>
          <w:color w:val="auto"/>
          <w:sz w:val="24"/>
          <w:szCs w:val="24"/>
        </w:rPr>
        <w:t xml:space="preserve">.9. </w:t>
      </w:r>
      <w:r w:rsidR="005F3203" w:rsidRPr="00872F59">
        <w:rPr>
          <w:rFonts w:ascii="Times New Roman" w:hAnsi="Times New Roman" w:cs="Times New Roman"/>
          <w:b/>
          <w:bCs/>
          <w:color w:val="auto"/>
          <w:sz w:val="24"/>
          <w:szCs w:val="24"/>
        </w:rPr>
        <w:t>Проектная</w:t>
      </w:r>
      <w:r w:rsidR="00DC4CB2" w:rsidRPr="00872F59">
        <w:rPr>
          <w:rFonts w:ascii="Times New Roman" w:hAnsi="Times New Roman" w:cs="Times New Roman"/>
          <w:b/>
          <w:bCs/>
          <w:color w:val="auto"/>
          <w:sz w:val="24"/>
          <w:szCs w:val="24"/>
        </w:rPr>
        <w:t xml:space="preserve"> документаци</w:t>
      </w:r>
      <w:r w:rsidR="005F3203" w:rsidRPr="00872F59">
        <w:rPr>
          <w:rFonts w:ascii="Times New Roman" w:hAnsi="Times New Roman" w:cs="Times New Roman"/>
          <w:b/>
          <w:bCs/>
          <w:color w:val="auto"/>
          <w:sz w:val="24"/>
          <w:szCs w:val="24"/>
        </w:rPr>
        <w:t>я</w:t>
      </w:r>
      <w:r w:rsidR="00DC4CB2" w:rsidRPr="00872F59">
        <w:rPr>
          <w:rFonts w:ascii="Times New Roman" w:hAnsi="Times New Roman" w:cs="Times New Roman"/>
          <w:b/>
          <w:bCs/>
          <w:color w:val="auto"/>
          <w:sz w:val="24"/>
          <w:szCs w:val="24"/>
        </w:rPr>
        <w:t xml:space="preserve"> для строительства или реконструкции объекта недвижимости</w:t>
      </w:r>
      <w:bookmarkEnd w:id="33"/>
    </w:p>
    <w:p w:rsidR="005F3203"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.9.1 Допустимые методы определения</w:t>
      </w:r>
    </w:p>
    <w:p w:rsidR="005B3B61" w:rsidRPr="008C59CE" w:rsidRDefault="005B3B61" w:rsidP="005B3B61">
      <w:pPr>
        <w:pStyle w:val="ConsTitle"/>
        <w:widowControl/>
        <w:tabs>
          <w:tab w:val="left" w:pos="0"/>
        </w:tabs>
        <w:spacing w:line="360" w:lineRule="auto"/>
        <w:ind w:firstLine="284"/>
        <w:jc w:val="both"/>
        <w:rPr>
          <w:rFonts w:ascii="Times New Roman" w:hAnsi="Times New Roman" w:cs="Times New Roman"/>
          <w:sz w:val="22"/>
          <w:szCs w:val="22"/>
        </w:rPr>
      </w:pPr>
      <w:r w:rsidRPr="008C59CE">
        <w:rPr>
          <w:rFonts w:ascii="Times New Roman" w:hAnsi="Times New Roman" w:cs="Times New Roman"/>
          <w:sz w:val="22"/>
          <w:szCs w:val="22"/>
        </w:rPr>
        <w:t xml:space="preserve">Методы определения стоимости. Критерии выбора способов и моделей оценки </w:t>
      </w:r>
    </w:p>
    <w:p w:rsidR="005B3B61" w:rsidRPr="005B3B61" w:rsidRDefault="005B3B61" w:rsidP="005B3B61">
      <w:pPr>
        <w:pStyle w:val="ConsPlusNormal"/>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4.9.1.1. </w:t>
      </w:r>
      <w:r w:rsidRPr="005B3B61">
        <w:rPr>
          <w:rFonts w:ascii="Times New Roman" w:eastAsiaTheme="minorHAnsi" w:hAnsi="Times New Roman" w:cs="Times New Roman"/>
          <w:sz w:val="24"/>
          <w:szCs w:val="24"/>
          <w:lang w:eastAsia="ar-SA"/>
        </w:rPr>
        <w:t xml:space="preserve">Справедливая стоимость проектной документации для строительства </w:t>
      </w:r>
      <w:r w:rsidR="00583C82">
        <w:rPr>
          <w:rFonts w:ascii="Times New Roman" w:eastAsiaTheme="minorHAnsi" w:hAnsi="Times New Roman" w:cs="Times New Roman"/>
          <w:sz w:val="24"/>
          <w:szCs w:val="24"/>
          <w:lang w:eastAsia="ar-SA"/>
        </w:rPr>
        <w:br/>
      </w:r>
      <w:r w:rsidRPr="005B3B61">
        <w:rPr>
          <w:rFonts w:ascii="Times New Roman" w:eastAsiaTheme="minorHAnsi" w:hAnsi="Times New Roman" w:cs="Times New Roman"/>
          <w:sz w:val="24"/>
          <w:szCs w:val="24"/>
          <w:lang w:eastAsia="ar-SA"/>
        </w:rPr>
        <w:t xml:space="preserve">или реконструкции объекта недвижимости определяется на основании отчета оценщика. </w:t>
      </w:r>
    </w:p>
    <w:p w:rsidR="005B3B61" w:rsidRPr="005B3B61"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4.9.1.2. </w:t>
      </w:r>
      <w:r w:rsidRPr="005B3B61">
        <w:rPr>
          <w:rFonts w:ascii="Times New Roman" w:eastAsiaTheme="minorHAnsi" w:hAnsi="Times New Roman" w:cs="Times New Roman"/>
          <w:sz w:val="24"/>
          <w:szCs w:val="24"/>
          <w:lang w:eastAsia="ar-SA"/>
        </w:rPr>
        <w:t>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Фонда.</w:t>
      </w:r>
    </w:p>
    <w:p w:rsidR="005B3B61" w:rsidRPr="005B3B61"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4.9.1.3. </w:t>
      </w:r>
      <w:r w:rsidRPr="005B3B61">
        <w:rPr>
          <w:rFonts w:ascii="Times New Roman" w:eastAsiaTheme="minorHAnsi" w:hAnsi="Times New Roman" w:cs="Times New Roman"/>
          <w:sz w:val="24"/>
          <w:szCs w:val="24"/>
          <w:lang w:eastAsia="ar-SA"/>
        </w:rPr>
        <w:t>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D15567" w:rsidRPr="005B3B61"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4.9.1.4. </w:t>
      </w:r>
      <w:r w:rsidRPr="005B3B61">
        <w:rPr>
          <w:rFonts w:ascii="Times New Roman" w:eastAsiaTheme="minorHAnsi" w:hAnsi="Times New Roman" w:cs="Times New Roman"/>
          <w:sz w:val="24"/>
          <w:szCs w:val="24"/>
          <w:lang w:eastAsia="ar-SA"/>
        </w:rPr>
        <w:t xml:space="preserve">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w:t>
      </w:r>
      <w:r>
        <w:rPr>
          <w:rFonts w:ascii="Times New Roman" w:eastAsiaTheme="minorHAnsi" w:hAnsi="Times New Roman" w:cs="Times New Roman"/>
          <w:sz w:val="24"/>
          <w:szCs w:val="24"/>
          <w:lang w:eastAsia="ar-SA"/>
        </w:rPr>
        <w:br/>
      </w:r>
      <w:r w:rsidRPr="005B3B61">
        <w:rPr>
          <w:rFonts w:ascii="Times New Roman" w:eastAsiaTheme="minorHAnsi" w:hAnsi="Times New Roman" w:cs="Times New Roman"/>
          <w:sz w:val="24"/>
          <w:szCs w:val="24"/>
          <w:lang w:eastAsia="ar-SA"/>
        </w:rPr>
        <w:t>по завершению объекта капитального строительства)</w:t>
      </w:r>
      <w:r>
        <w:rPr>
          <w:rFonts w:ascii="Times New Roman" w:eastAsiaTheme="minorHAnsi" w:hAnsi="Times New Roman" w:cs="Times New Roman"/>
          <w:sz w:val="24"/>
          <w:szCs w:val="24"/>
          <w:lang w:eastAsia="ar-SA"/>
        </w:rPr>
        <w:t>.</w:t>
      </w:r>
    </w:p>
    <w:p w:rsidR="005F3203"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.9.2 Критерии признания (прекращения признания) активов</w:t>
      </w:r>
    </w:p>
    <w:p w:rsidR="00D15567" w:rsidRPr="00D15567" w:rsidRDefault="00D15567" w:rsidP="005B3B61">
      <w:pPr>
        <w:pStyle w:val="ConsPlusNormal"/>
        <w:keepNext/>
        <w:spacing w:before="120" w:line="360" w:lineRule="exact"/>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ar-SA"/>
        </w:rPr>
        <w:t xml:space="preserve">4.9.2.1. </w:t>
      </w:r>
      <w:r w:rsidRPr="00D15567">
        <w:rPr>
          <w:rFonts w:ascii="Times New Roman" w:eastAsiaTheme="minorHAnsi" w:hAnsi="Times New Roman" w:cs="Times New Roman"/>
          <w:sz w:val="24"/>
          <w:szCs w:val="24"/>
          <w:lang w:eastAsia="ar-SA"/>
        </w:rPr>
        <w:t>Проектная документация для строительства или реконструкции объекта недвижимости</w:t>
      </w:r>
      <w:r w:rsidRPr="00D15567">
        <w:rPr>
          <w:rFonts w:ascii="Times New Roman" w:hAnsi="Times New Roman" w:cs="Times New Roman"/>
          <w:sz w:val="24"/>
          <w:szCs w:val="24"/>
        </w:rPr>
        <w:t xml:space="preserve"> признается активом с даты подписания акта приема-передачи между управляющей компанией Фонда и разработчиком документации/продавцом.</w:t>
      </w:r>
    </w:p>
    <w:p w:rsidR="00D15567" w:rsidRPr="00D15567" w:rsidRDefault="00D15567" w:rsidP="00F0570F">
      <w:pPr>
        <w:pStyle w:val="ConsPlusNormal"/>
        <w:spacing w:line="360" w:lineRule="exact"/>
        <w:ind w:firstLine="709"/>
        <w:jc w:val="both"/>
        <w:rPr>
          <w:rFonts w:ascii="Times New Roman" w:eastAsiaTheme="minorHAnsi" w:hAnsi="Times New Roman" w:cs="Times New Roman"/>
          <w:sz w:val="24"/>
          <w:szCs w:val="24"/>
          <w:lang w:eastAsia="ar-SA"/>
        </w:rPr>
      </w:pPr>
      <w:r>
        <w:rPr>
          <w:rFonts w:ascii="Times New Roman" w:eastAsiaTheme="minorHAnsi" w:hAnsi="Times New Roman" w:cs="Times New Roman"/>
          <w:sz w:val="24"/>
          <w:szCs w:val="24"/>
          <w:lang w:eastAsia="ar-SA"/>
        </w:rPr>
        <w:t xml:space="preserve">4.9.2.2. </w:t>
      </w:r>
      <w:r w:rsidRPr="00D15567">
        <w:rPr>
          <w:rFonts w:ascii="Times New Roman" w:eastAsiaTheme="minorHAnsi" w:hAnsi="Times New Roman" w:cs="Times New Roman"/>
          <w:sz w:val="24"/>
          <w:szCs w:val="24"/>
          <w:lang w:eastAsia="ar-SA"/>
        </w:rPr>
        <w:t>Проектная документация для строительства или реконструкции объекта недвижимости прекращает признаваться активом:</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с даты включения построенного (созданного) объекта недвижимости в состав активов Фонда;</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с даты акта приема-передачи к договору купли-продажи проектной документации;</w:t>
      </w:r>
    </w:p>
    <w:p w:rsidR="00D15567" w:rsidRPr="00D15567"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D15567">
        <w:rPr>
          <w:rFonts w:ascii="Times New Roman" w:hAnsi="Times New Roman" w:cs="Times New Roman"/>
          <w:b w:val="0"/>
          <w:sz w:val="24"/>
          <w:szCs w:val="24"/>
        </w:rPr>
        <w:t xml:space="preserve">с даты прочего прекращения прав и обязательств по договору в соответствии </w:t>
      </w:r>
      <w:r w:rsidR="00583C82">
        <w:rPr>
          <w:rFonts w:ascii="Times New Roman" w:hAnsi="Times New Roman" w:cs="Times New Roman"/>
          <w:b w:val="0"/>
          <w:sz w:val="24"/>
          <w:szCs w:val="24"/>
        </w:rPr>
        <w:br/>
      </w:r>
      <w:r w:rsidRPr="00D15567">
        <w:rPr>
          <w:rFonts w:ascii="Times New Roman" w:hAnsi="Times New Roman" w:cs="Times New Roman"/>
          <w:b w:val="0"/>
          <w:sz w:val="24"/>
          <w:szCs w:val="24"/>
        </w:rPr>
        <w:t>с законодательством или договором.</w:t>
      </w:r>
    </w:p>
    <w:p w:rsidR="005F3203"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.9.3 Порядок признания рынков активов и обязательств активными</w:t>
      </w:r>
    </w:p>
    <w:p w:rsidR="00D15567" w:rsidRPr="00D15567" w:rsidRDefault="00D15567" w:rsidP="00D15567">
      <w:pPr>
        <w:pStyle w:val="af9"/>
        <w:spacing w:before="120" w:after="0" w:line="360" w:lineRule="exact"/>
        <w:ind w:left="0" w:firstLine="709"/>
        <w:jc w:val="both"/>
        <w:rPr>
          <w:rFonts w:ascii="Times New Roman" w:hAnsi="Times New Roman" w:cs="Times New Roman"/>
          <w:sz w:val="24"/>
          <w:szCs w:val="24"/>
        </w:rPr>
      </w:pPr>
      <w:r w:rsidRPr="00D15567">
        <w:rPr>
          <w:rFonts w:ascii="Times New Roman" w:hAnsi="Times New Roman" w:cs="Times New Roman"/>
          <w:sz w:val="24"/>
          <w:szCs w:val="24"/>
        </w:rPr>
        <w:t>4.9.3.1. Не применимо.</w:t>
      </w:r>
    </w:p>
    <w:p w:rsidR="005F3203" w:rsidRPr="00872F59" w:rsidRDefault="00230A31"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.9.4 Источники данных</w:t>
      </w:r>
    </w:p>
    <w:p w:rsidR="00564737" w:rsidRPr="00D15567" w:rsidRDefault="00D15567" w:rsidP="00D15567">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4.9.4.1. Отчет оценщика.</w:t>
      </w:r>
    </w:p>
    <w:p w:rsidR="00DC4CB2" w:rsidRPr="00872F59" w:rsidRDefault="00AD7BFE" w:rsidP="0098376C">
      <w:pPr>
        <w:pStyle w:val="20"/>
        <w:spacing w:before="120" w:line="360" w:lineRule="exact"/>
        <w:jc w:val="both"/>
        <w:rPr>
          <w:rFonts w:ascii="Times New Roman" w:hAnsi="Times New Roman" w:cs="Times New Roman"/>
          <w:b/>
          <w:bCs/>
          <w:color w:val="auto"/>
          <w:sz w:val="24"/>
          <w:szCs w:val="24"/>
        </w:rPr>
      </w:pPr>
      <w:bookmarkStart w:id="34" w:name="_Toc80110371"/>
      <w:r>
        <w:rPr>
          <w:rFonts w:ascii="Times New Roman" w:hAnsi="Times New Roman" w:cs="Times New Roman"/>
          <w:b/>
          <w:bCs/>
          <w:color w:val="auto"/>
          <w:sz w:val="24"/>
          <w:szCs w:val="24"/>
        </w:rPr>
        <w:lastRenderedPageBreak/>
        <w:t>4</w:t>
      </w:r>
      <w:r w:rsidR="00DC4CB2" w:rsidRPr="00872F59">
        <w:rPr>
          <w:rFonts w:ascii="Times New Roman" w:hAnsi="Times New Roman" w:cs="Times New Roman"/>
          <w:b/>
          <w:bCs/>
          <w:color w:val="auto"/>
          <w:sz w:val="24"/>
          <w:szCs w:val="24"/>
        </w:rPr>
        <w:t xml:space="preserve">.10. </w:t>
      </w:r>
      <w:r w:rsidR="005F3203" w:rsidRPr="00872F59">
        <w:rPr>
          <w:rFonts w:ascii="Times New Roman" w:hAnsi="Times New Roman" w:cs="Times New Roman"/>
          <w:b/>
          <w:bCs/>
          <w:color w:val="auto"/>
          <w:sz w:val="24"/>
          <w:szCs w:val="24"/>
        </w:rPr>
        <w:t>Доли</w:t>
      </w:r>
      <w:r w:rsidR="00DC4CB2" w:rsidRPr="00872F59">
        <w:rPr>
          <w:rFonts w:ascii="Times New Roman" w:hAnsi="Times New Roman" w:cs="Times New Roman"/>
          <w:b/>
          <w:bCs/>
          <w:color w:val="auto"/>
          <w:sz w:val="24"/>
          <w:szCs w:val="24"/>
        </w:rPr>
        <w:t xml:space="preserve"> в уставных капиталах Российских обществ с ограниченной ответственностью</w:t>
      </w:r>
      <w:bookmarkEnd w:id="34"/>
      <w:r w:rsidR="00DC4CB2" w:rsidRPr="00872F59">
        <w:rPr>
          <w:rFonts w:ascii="Times New Roman" w:hAnsi="Times New Roman" w:cs="Times New Roman"/>
          <w:b/>
          <w:bCs/>
          <w:color w:val="auto"/>
          <w:sz w:val="24"/>
          <w:szCs w:val="24"/>
        </w:rPr>
        <w:t xml:space="preserve"> </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 xml:space="preserve">.10.1 Допустимые методы определения. </w:t>
      </w:r>
    </w:p>
    <w:p w:rsidR="00AF1879" w:rsidRPr="00AF1879" w:rsidRDefault="00AF1879" w:rsidP="00AF1879">
      <w:pPr>
        <w:tabs>
          <w:tab w:val="left" w:pos="0"/>
        </w:tabs>
        <w:spacing w:before="120"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4.10.1.1</w:t>
      </w:r>
      <w:r w:rsidR="00BC77BF">
        <w:rPr>
          <w:rFonts w:ascii="Times New Roman" w:hAnsi="Times New Roman" w:cs="Times New Roman"/>
          <w:sz w:val="24"/>
          <w:szCs w:val="24"/>
        </w:rPr>
        <w:t>.</w:t>
      </w:r>
      <w:r w:rsidRPr="00AF1879">
        <w:rPr>
          <w:rFonts w:ascii="Times New Roman" w:hAnsi="Times New Roman" w:cs="Times New Roman"/>
          <w:sz w:val="24"/>
          <w:szCs w:val="24"/>
        </w:rPr>
        <w:t xml:space="preserve"> Справедливая стоимость доли в уставном капитале общества с ограниченной ответственностью </w:t>
      </w:r>
      <w:r w:rsidRPr="00AF1879">
        <w:rPr>
          <w:rFonts w:ascii="Times New Roman" w:eastAsiaTheme="minorHAnsi" w:hAnsi="Times New Roman" w:cs="Times New Roman"/>
          <w:sz w:val="24"/>
          <w:szCs w:val="24"/>
        </w:rPr>
        <w:t>определяется на основании отчета оценщика.</w:t>
      </w:r>
      <w:r w:rsidRPr="00AF1879">
        <w:rPr>
          <w:rFonts w:ascii="Times New Roman" w:hAnsi="Times New Roman" w:cs="Times New Roman"/>
          <w:sz w:val="24"/>
          <w:szCs w:val="24"/>
        </w:rPr>
        <w:t xml:space="preserve"> </w:t>
      </w:r>
    </w:p>
    <w:p w:rsidR="00AF1879" w:rsidRPr="00AF1879" w:rsidRDefault="00AF1879" w:rsidP="00F0570F">
      <w:pPr>
        <w:tabs>
          <w:tab w:val="left" w:pos="0"/>
        </w:tabs>
        <w:spacing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 xml:space="preserve">4.10.1.2. В случае дополнительного вклада Управляющей компании (далее – вклад), </w:t>
      </w:r>
      <w:r w:rsidR="00030BC7">
        <w:rPr>
          <w:rFonts w:ascii="Times New Roman" w:hAnsi="Times New Roman" w:cs="Times New Roman"/>
          <w:sz w:val="24"/>
          <w:szCs w:val="24"/>
        </w:rPr>
        <w:br/>
      </w:r>
      <w:r w:rsidRPr="00AF1879">
        <w:rPr>
          <w:rFonts w:ascii="Times New Roman" w:hAnsi="Times New Roman" w:cs="Times New Roman"/>
          <w:sz w:val="24"/>
          <w:szCs w:val="24"/>
        </w:rPr>
        <w:t xml:space="preserve">без увеличения уставного капитала общества, справедливая стоимость доли в уставном капитале общества должна быть пересмотрена с даты зачисления денежных средств на счет </w:t>
      </w:r>
      <w:r w:rsidR="00220568">
        <w:rPr>
          <w:rFonts w:ascii="Times New Roman" w:hAnsi="Times New Roman" w:cs="Times New Roman"/>
          <w:sz w:val="24"/>
          <w:szCs w:val="24"/>
        </w:rPr>
        <w:t>О</w:t>
      </w:r>
      <w:r w:rsidRPr="00AF1879">
        <w:rPr>
          <w:rFonts w:ascii="Times New Roman" w:hAnsi="Times New Roman" w:cs="Times New Roman"/>
          <w:sz w:val="24"/>
          <w:szCs w:val="24"/>
        </w:rPr>
        <w:t>бщества.</w:t>
      </w:r>
    </w:p>
    <w:p w:rsidR="00AD7BFE" w:rsidRPr="00AF1879" w:rsidRDefault="00AF1879" w:rsidP="00F0570F">
      <w:pPr>
        <w:spacing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4.10.1.3. 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.10.2 Критерии признания (прекращения признания) активов</w:t>
      </w:r>
    </w:p>
    <w:p w:rsidR="00AD7BFE" w:rsidRPr="00AF1879" w:rsidRDefault="00AD7BFE" w:rsidP="00AF1879">
      <w:pPr>
        <w:tabs>
          <w:tab w:val="left" w:pos="0"/>
        </w:tabs>
        <w:spacing w:before="120" w:after="0" w:line="360" w:lineRule="exact"/>
        <w:ind w:firstLine="709"/>
        <w:jc w:val="both"/>
        <w:rPr>
          <w:rFonts w:ascii="Times New Roman" w:hAnsi="Times New Roman" w:cs="Times New Roman"/>
          <w:sz w:val="24"/>
          <w:szCs w:val="24"/>
        </w:rPr>
      </w:pPr>
      <w:r w:rsidRPr="00AF1879">
        <w:rPr>
          <w:rFonts w:ascii="Times New Roman" w:hAnsi="Times New Roman" w:cs="Times New Roman"/>
          <w:sz w:val="24"/>
          <w:szCs w:val="24"/>
        </w:rPr>
        <w:t>4.10.2.1. Доли в уставных капиталах российских обществ с ограниченной ответственностью признаются (прекращают признаваться) активом:</w:t>
      </w:r>
    </w:p>
    <w:p w:rsidR="00AD7BFE" w:rsidRDefault="00AD7BFE" w:rsidP="002771FE">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AF1879">
        <w:rPr>
          <w:rFonts w:ascii="Times New Roman" w:hAnsi="Times New Roman" w:cs="Times New Roman"/>
          <w:b w:val="0"/>
          <w:sz w:val="24"/>
          <w:szCs w:val="24"/>
        </w:rPr>
        <w:t>с даты внесения в ЕГРЮЛ 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1065D3">
        <w:rPr>
          <w:rFonts w:ascii="Times New Roman" w:hAnsi="Times New Roman" w:cs="Times New Roman"/>
          <w:b w:val="0"/>
          <w:sz w:val="24"/>
          <w:szCs w:val="24"/>
        </w:rPr>
        <w:t>;</w:t>
      </w:r>
    </w:p>
    <w:p w:rsidR="001065D3" w:rsidRPr="001065D3" w:rsidRDefault="001065D3" w:rsidP="001065D3">
      <w:pPr>
        <w:pStyle w:val="ConsTitle"/>
        <w:widowControl/>
        <w:numPr>
          <w:ilvl w:val="0"/>
          <w:numId w:val="3"/>
        </w:numPr>
        <w:spacing w:line="360" w:lineRule="exact"/>
        <w:ind w:left="0" w:firstLine="709"/>
        <w:jc w:val="both"/>
        <w:rPr>
          <w:rFonts w:ascii="Times New Roman" w:hAnsi="Times New Roman" w:cs="Times New Roman"/>
          <w:sz w:val="24"/>
          <w:szCs w:val="24"/>
        </w:rPr>
      </w:pPr>
      <w:r w:rsidRPr="001065D3">
        <w:rPr>
          <w:rFonts w:ascii="Times New Roman" w:hAnsi="Times New Roman" w:cs="Times New Roman"/>
          <w:b w:val="0"/>
          <w:sz w:val="24"/>
          <w:szCs w:val="24"/>
        </w:rPr>
        <w:t>в иных случаях, предусмотренных законодательством Российской Федерации.</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.10.3 Порядок признания рынков активов и обязательств активными</w:t>
      </w:r>
    </w:p>
    <w:p w:rsidR="00AD7BFE" w:rsidRPr="00AF1879" w:rsidRDefault="00AD7BFE" w:rsidP="00AF1879">
      <w:pPr>
        <w:spacing w:before="120" w:after="0" w:line="360" w:lineRule="exact"/>
        <w:ind w:firstLine="709"/>
        <w:rPr>
          <w:rFonts w:ascii="Times New Roman" w:hAnsi="Times New Roman" w:cs="Times New Roman"/>
          <w:sz w:val="24"/>
          <w:szCs w:val="24"/>
        </w:rPr>
      </w:pPr>
      <w:r w:rsidRPr="00AF1879">
        <w:rPr>
          <w:rFonts w:ascii="Times New Roman" w:hAnsi="Times New Roman" w:cs="Times New Roman"/>
          <w:sz w:val="24"/>
          <w:szCs w:val="24"/>
        </w:rPr>
        <w:t>4.10.3.1. Не применимо.</w:t>
      </w:r>
    </w:p>
    <w:p w:rsidR="005F3203" w:rsidRPr="00AF1879" w:rsidRDefault="00AD7BFE" w:rsidP="00AF1879">
      <w:pPr>
        <w:pStyle w:val="30"/>
        <w:spacing w:before="120" w:line="360" w:lineRule="exact"/>
        <w:jc w:val="both"/>
        <w:rPr>
          <w:rFonts w:ascii="Times New Roman" w:hAnsi="Times New Roman" w:cs="Times New Roman"/>
          <w:b/>
          <w:bCs/>
          <w:color w:val="auto"/>
        </w:rPr>
      </w:pPr>
      <w:r w:rsidRPr="00AF1879">
        <w:rPr>
          <w:rFonts w:ascii="Times New Roman" w:hAnsi="Times New Roman" w:cs="Times New Roman"/>
          <w:b/>
          <w:bCs/>
          <w:color w:val="auto"/>
        </w:rPr>
        <w:t>4</w:t>
      </w:r>
      <w:r w:rsidR="005F3203" w:rsidRPr="00AF1879">
        <w:rPr>
          <w:rFonts w:ascii="Times New Roman" w:hAnsi="Times New Roman" w:cs="Times New Roman"/>
          <w:b/>
          <w:bCs/>
          <w:color w:val="auto"/>
        </w:rPr>
        <w:t>.10.4 Источники данных</w:t>
      </w:r>
    </w:p>
    <w:p w:rsidR="00564737" w:rsidRPr="00AF1879" w:rsidRDefault="00AD7BFE" w:rsidP="00AF1879">
      <w:pPr>
        <w:pStyle w:val="af9"/>
        <w:spacing w:before="120" w:after="0" w:line="360" w:lineRule="exact"/>
        <w:ind w:left="0" w:firstLine="709"/>
        <w:jc w:val="both"/>
        <w:rPr>
          <w:rFonts w:ascii="Times New Roman" w:hAnsi="Times New Roman" w:cs="Times New Roman"/>
          <w:sz w:val="24"/>
          <w:szCs w:val="24"/>
        </w:rPr>
      </w:pPr>
      <w:r w:rsidRPr="00AF1879">
        <w:rPr>
          <w:rFonts w:ascii="Times New Roman" w:hAnsi="Times New Roman" w:cs="Times New Roman"/>
          <w:sz w:val="24"/>
          <w:szCs w:val="24"/>
        </w:rPr>
        <w:t>4.10.4.1. Отчет оценщика</w:t>
      </w:r>
      <w:r w:rsidR="00BC77BF">
        <w:rPr>
          <w:rFonts w:ascii="Times New Roman" w:hAnsi="Times New Roman" w:cs="Times New Roman"/>
          <w:sz w:val="24"/>
          <w:szCs w:val="24"/>
        </w:rPr>
        <w:t>.</w:t>
      </w:r>
    </w:p>
    <w:p w:rsidR="003F1171" w:rsidRDefault="00335077" w:rsidP="0098376C">
      <w:pPr>
        <w:pStyle w:val="20"/>
        <w:spacing w:before="120" w:line="360" w:lineRule="exact"/>
        <w:jc w:val="both"/>
        <w:rPr>
          <w:rFonts w:ascii="Times New Roman" w:hAnsi="Times New Roman" w:cs="Times New Roman"/>
          <w:b/>
          <w:bCs/>
          <w:sz w:val="24"/>
          <w:szCs w:val="24"/>
        </w:rPr>
      </w:pPr>
      <w:bookmarkStart w:id="35" w:name="_Toc80110372"/>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.11. </w:t>
      </w:r>
      <w:r w:rsidR="005F3203" w:rsidRPr="00872F59">
        <w:rPr>
          <w:rFonts w:ascii="Times New Roman" w:hAnsi="Times New Roman" w:cs="Times New Roman"/>
          <w:b/>
          <w:bCs/>
          <w:color w:val="auto"/>
          <w:sz w:val="24"/>
          <w:szCs w:val="24"/>
        </w:rPr>
        <w:t>Право</w:t>
      </w:r>
      <w:r w:rsidR="00DC4CB2" w:rsidRPr="00872F59">
        <w:rPr>
          <w:rFonts w:ascii="Times New Roman" w:hAnsi="Times New Roman" w:cs="Times New Roman"/>
          <w:b/>
          <w:bCs/>
          <w:color w:val="auto"/>
          <w:sz w:val="24"/>
          <w:szCs w:val="24"/>
        </w:rPr>
        <w:t xml:space="preserve"> участия в уставных капиталах иностранных коммерческих организаций</w:t>
      </w:r>
      <w:bookmarkEnd w:id="35"/>
    </w:p>
    <w:p w:rsidR="005F3203"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.11.1 Допустимые методы определения</w:t>
      </w:r>
    </w:p>
    <w:p w:rsidR="00335077" w:rsidRPr="00335077" w:rsidRDefault="00335077" w:rsidP="00642011">
      <w:pPr>
        <w:tabs>
          <w:tab w:val="left" w:pos="0"/>
        </w:tabs>
        <w:spacing w:before="120" w:after="0" w:line="360" w:lineRule="exact"/>
        <w:ind w:firstLine="709"/>
        <w:jc w:val="both"/>
        <w:rPr>
          <w:rFonts w:ascii="Times New Roman" w:hAnsi="Times New Roman" w:cs="Times New Roman"/>
          <w:sz w:val="24"/>
          <w:szCs w:val="24"/>
        </w:rPr>
      </w:pPr>
      <w:r w:rsidRPr="00335077">
        <w:rPr>
          <w:rFonts w:ascii="Times New Roman" w:hAnsi="Times New Roman" w:cs="Times New Roman"/>
          <w:sz w:val="24"/>
          <w:szCs w:val="24"/>
        </w:rPr>
        <w:t>4.11.1.1. Справедливая стоимость прав участия в уставных капиталах иностранных коммерческих организаций определяется на основании отчета оценщика.</w:t>
      </w:r>
    </w:p>
    <w:p w:rsidR="00335077"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.11.2 Критерии признания (прекращения признания) активо</w:t>
      </w:r>
      <w:r>
        <w:rPr>
          <w:rFonts w:ascii="Times New Roman" w:hAnsi="Times New Roman" w:cs="Times New Roman"/>
          <w:b/>
          <w:bCs/>
          <w:color w:val="auto"/>
        </w:rPr>
        <w:t>в</w:t>
      </w:r>
    </w:p>
    <w:p w:rsidR="00335077" w:rsidRPr="00335077" w:rsidRDefault="00335077" w:rsidP="00335077">
      <w:pPr>
        <w:tabs>
          <w:tab w:val="left" w:pos="0"/>
        </w:tabs>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4.11.2.1. </w:t>
      </w:r>
      <w:r w:rsidRPr="00335077">
        <w:rPr>
          <w:rFonts w:ascii="Times New Roman" w:hAnsi="Times New Roman" w:cs="Times New Roman"/>
          <w:sz w:val="24"/>
          <w:szCs w:val="24"/>
        </w:rPr>
        <w:t>Права участия в уставных капиталах иностранных коммерческих организаций признаются активом с даты перехода права собственности на права участия, подтвержденной выпиской соответствующего регистрирующего органа</w:t>
      </w:r>
      <w:r w:rsidR="00F549A1">
        <w:rPr>
          <w:rFonts w:ascii="Times New Roman" w:hAnsi="Times New Roman" w:cs="Times New Roman"/>
          <w:sz w:val="24"/>
          <w:szCs w:val="24"/>
        </w:rPr>
        <w:t>.</w:t>
      </w:r>
    </w:p>
    <w:p w:rsidR="00335077" w:rsidRPr="00335077" w:rsidRDefault="00335077" w:rsidP="00335077">
      <w:pPr>
        <w:tabs>
          <w:tab w:val="left" w:pos="0"/>
        </w:tabs>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4.11.2.2. </w:t>
      </w:r>
      <w:r w:rsidRPr="00335077">
        <w:rPr>
          <w:rFonts w:ascii="Times New Roman" w:hAnsi="Times New Roman" w:cs="Times New Roman"/>
          <w:sz w:val="24"/>
          <w:szCs w:val="24"/>
        </w:rPr>
        <w:t>Права участия в уставных капиталах иностранных коммерческих организаций прекращают признаваться активом:</w:t>
      </w:r>
    </w:p>
    <w:p w:rsidR="00335077" w:rsidRPr="00335077"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335077">
        <w:rPr>
          <w:rFonts w:ascii="Times New Roman" w:hAnsi="Times New Roman" w:cs="Times New Roman"/>
          <w:sz w:val="24"/>
          <w:szCs w:val="24"/>
        </w:rPr>
        <w:lastRenderedPageBreak/>
        <w:t>с даты перехода права собственности на права участия, подтвержденной выпиской соответствующего регистрирующего органа</w:t>
      </w:r>
      <w:r w:rsidR="00F549A1">
        <w:rPr>
          <w:rFonts w:ascii="Times New Roman" w:hAnsi="Times New Roman" w:cs="Times New Roman"/>
          <w:sz w:val="24"/>
          <w:szCs w:val="24"/>
        </w:rPr>
        <w:t>;</w:t>
      </w:r>
    </w:p>
    <w:p w:rsidR="005F3203" w:rsidRPr="00335077"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335077">
        <w:rPr>
          <w:rFonts w:ascii="Times New Roman" w:hAnsi="Times New Roman" w:cs="Times New Roman"/>
          <w:sz w:val="24"/>
          <w:szCs w:val="24"/>
        </w:rPr>
        <w:t>с даты ликвидации эмитента, раскрытой в доступном источнике или полученной управляющей компанией Фонда.</w:t>
      </w:r>
    </w:p>
    <w:p w:rsidR="005F3203"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.11.3 Порядок признания рынков активов и обязательств активными</w:t>
      </w:r>
    </w:p>
    <w:p w:rsidR="00335077" w:rsidRPr="00335077" w:rsidRDefault="00335077" w:rsidP="00335077">
      <w:pPr>
        <w:spacing w:before="120" w:after="0" w:line="360" w:lineRule="exact"/>
        <w:ind w:firstLine="709"/>
        <w:rPr>
          <w:rFonts w:ascii="Times New Roman" w:hAnsi="Times New Roman" w:cs="Times New Roman"/>
          <w:sz w:val="24"/>
          <w:szCs w:val="24"/>
        </w:rPr>
      </w:pPr>
      <w:r w:rsidRPr="00AF1879">
        <w:rPr>
          <w:rFonts w:ascii="Times New Roman" w:hAnsi="Times New Roman" w:cs="Times New Roman"/>
          <w:sz w:val="24"/>
          <w:szCs w:val="24"/>
        </w:rPr>
        <w:t>4.1</w:t>
      </w:r>
      <w:r>
        <w:rPr>
          <w:rFonts w:ascii="Times New Roman" w:hAnsi="Times New Roman" w:cs="Times New Roman"/>
          <w:sz w:val="24"/>
          <w:szCs w:val="24"/>
        </w:rPr>
        <w:t>1</w:t>
      </w:r>
      <w:r w:rsidRPr="00AF1879">
        <w:rPr>
          <w:rFonts w:ascii="Times New Roman" w:hAnsi="Times New Roman" w:cs="Times New Roman"/>
          <w:sz w:val="24"/>
          <w:szCs w:val="24"/>
        </w:rPr>
        <w:t>.3.1. Не применимо.</w:t>
      </w:r>
    </w:p>
    <w:p w:rsidR="005F3203" w:rsidRPr="00872F59" w:rsidRDefault="00335077"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.11.4 Источники данных</w:t>
      </w:r>
    </w:p>
    <w:p w:rsidR="00564737" w:rsidRPr="00335077" w:rsidRDefault="00335077" w:rsidP="00335077">
      <w:pPr>
        <w:pStyle w:val="af9"/>
        <w:spacing w:before="120" w:after="0" w:line="360" w:lineRule="exact"/>
        <w:ind w:left="0" w:firstLine="709"/>
        <w:jc w:val="both"/>
        <w:rPr>
          <w:rFonts w:ascii="Times New Roman" w:hAnsi="Times New Roman" w:cs="Times New Roman"/>
          <w:sz w:val="24"/>
          <w:szCs w:val="24"/>
        </w:rPr>
      </w:pPr>
      <w:r w:rsidRPr="00AF1879">
        <w:rPr>
          <w:rFonts w:ascii="Times New Roman" w:hAnsi="Times New Roman" w:cs="Times New Roman"/>
          <w:sz w:val="24"/>
          <w:szCs w:val="24"/>
        </w:rPr>
        <w:t>4.1</w:t>
      </w:r>
      <w:r>
        <w:rPr>
          <w:rFonts w:ascii="Times New Roman" w:hAnsi="Times New Roman" w:cs="Times New Roman"/>
          <w:sz w:val="24"/>
          <w:szCs w:val="24"/>
        </w:rPr>
        <w:t>1</w:t>
      </w:r>
      <w:r w:rsidRPr="00AF1879">
        <w:rPr>
          <w:rFonts w:ascii="Times New Roman" w:hAnsi="Times New Roman" w:cs="Times New Roman"/>
          <w:sz w:val="24"/>
          <w:szCs w:val="24"/>
        </w:rPr>
        <w:t>.4.1. Отчет оценщика</w:t>
      </w:r>
      <w:r w:rsidR="00BC77BF">
        <w:rPr>
          <w:rFonts w:ascii="Times New Roman" w:hAnsi="Times New Roman" w:cs="Times New Roman"/>
          <w:sz w:val="24"/>
          <w:szCs w:val="24"/>
        </w:rPr>
        <w:t>.</w:t>
      </w:r>
    </w:p>
    <w:p w:rsidR="00DC4CB2" w:rsidRPr="00872F59" w:rsidRDefault="00A12A7D" w:rsidP="0098376C">
      <w:pPr>
        <w:pStyle w:val="20"/>
        <w:spacing w:before="120" w:line="360" w:lineRule="exact"/>
        <w:jc w:val="both"/>
        <w:rPr>
          <w:rFonts w:ascii="Times New Roman" w:hAnsi="Times New Roman" w:cs="Times New Roman"/>
          <w:b/>
          <w:bCs/>
          <w:color w:val="auto"/>
          <w:sz w:val="24"/>
          <w:szCs w:val="24"/>
        </w:rPr>
      </w:pPr>
      <w:bookmarkStart w:id="36" w:name="_Toc80110373"/>
      <w:r>
        <w:rPr>
          <w:rFonts w:ascii="Times New Roman" w:hAnsi="Times New Roman" w:cs="Times New Roman"/>
          <w:b/>
          <w:bCs/>
          <w:color w:val="auto"/>
          <w:sz w:val="24"/>
          <w:szCs w:val="24"/>
        </w:rPr>
        <w:t>4</w:t>
      </w:r>
      <w:r w:rsidR="00DC4CB2" w:rsidRPr="00872F59">
        <w:rPr>
          <w:rFonts w:ascii="Times New Roman" w:hAnsi="Times New Roman" w:cs="Times New Roman"/>
          <w:b/>
          <w:bCs/>
          <w:color w:val="auto"/>
          <w:sz w:val="24"/>
          <w:szCs w:val="24"/>
        </w:rPr>
        <w:t xml:space="preserve">.12. </w:t>
      </w:r>
      <w:r>
        <w:rPr>
          <w:rFonts w:ascii="Times New Roman" w:hAnsi="Times New Roman" w:cs="Times New Roman"/>
          <w:b/>
          <w:bCs/>
          <w:color w:val="auto"/>
          <w:sz w:val="24"/>
          <w:szCs w:val="24"/>
        </w:rPr>
        <w:t>Простые в</w:t>
      </w:r>
      <w:r w:rsidR="005F3203" w:rsidRPr="00872F59">
        <w:rPr>
          <w:rFonts w:ascii="Times New Roman" w:hAnsi="Times New Roman" w:cs="Times New Roman"/>
          <w:b/>
          <w:bCs/>
          <w:color w:val="auto"/>
          <w:sz w:val="24"/>
          <w:szCs w:val="24"/>
        </w:rPr>
        <w:t>екселя</w:t>
      </w:r>
      <w:bookmarkEnd w:id="36"/>
    </w:p>
    <w:p w:rsidR="005F3203" w:rsidRDefault="00A12A7D"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.12.1 Допустимые методы определения</w:t>
      </w:r>
    </w:p>
    <w:p w:rsidR="002D517E" w:rsidRDefault="00CF3398" w:rsidP="002D517E">
      <w:pPr>
        <w:pStyle w:val="af9"/>
        <w:spacing w:after="0" w:line="360" w:lineRule="exact"/>
        <w:ind w:left="0" w:firstLine="709"/>
        <w:jc w:val="both"/>
        <w:rPr>
          <w:rFonts w:ascii="Times New Roman" w:hAnsi="Times New Roman" w:cs="Times New Roman"/>
          <w:bCs/>
          <w:color w:val="000000"/>
          <w:sz w:val="24"/>
          <w:szCs w:val="24"/>
        </w:rPr>
      </w:pPr>
      <w:r w:rsidRPr="007568E2">
        <w:rPr>
          <w:rFonts w:ascii="Times New Roman" w:hAnsi="Times New Roman" w:cs="Times New Roman"/>
          <w:sz w:val="24"/>
          <w:szCs w:val="24"/>
        </w:rPr>
        <w:t>4.12.1.1.</w:t>
      </w:r>
      <w:r w:rsidR="002D517E" w:rsidRPr="002D517E">
        <w:rPr>
          <w:rFonts w:ascii="Verdana" w:hAnsi="Verdana"/>
          <w:bCs/>
          <w:color w:val="000000"/>
        </w:rPr>
        <w:t xml:space="preserve"> </w:t>
      </w:r>
      <w:r w:rsidR="002D517E" w:rsidRPr="002D517E">
        <w:rPr>
          <w:rFonts w:ascii="Times New Roman" w:hAnsi="Times New Roman" w:cs="Times New Roman"/>
          <w:bCs/>
          <w:color w:val="000000"/>
          <w:sz w:val="24"/>
          <w:szCs w:val="24"/>
        </w:rPr>
        <w:t xml:space="preserve">Справедливая стоимость простого векселя определяется </w:t>
      </w:r>
      <w:r w:rsidR="002D517E" w:rsidRPr="002D517E">
        <w:rPr>
          <w:rFonts w:ascii="Times New Roman" w:hAnsi="Times New Roman" w:cs="Times New Roman"/>
          <w:sz w:val="24"/>
          <w:szCs w:val="24"/>
        </w:rPr>
        <w:t>на основании отчета оценщика.</w:t>
      </w:r>
      <w:r w:rsidR="002D517E">
        <w:rPr>
          <w:rFonts w:ascii="Times New Roman" w:hAnsi="Times New Roman" w:cs="Times New Roman"/>
          <w:sz w:val="24"/>
          <w:szCs w:val="24"/>
        </w:rPr>
        <w:t xml:space="preserve"> </w:t>
      </w:r>
      <w:r w:rsidR="002D517E" w:rsidRPr="002D517E">
        <w:rPr>
          <w:rFonts w:ascii="Times New Roman" w:hAnsi="Times New Roman" w:cs="Times New Roman"/>
          <w:bCs/>
          <w:color w:val="000000"/>
          <w:sz w:val="24"/>
          <w:szCs w:val="24"/>
        </w:rPr>
        <w:t xml:space="preserve">Справедливая стоимость векселя, стоимость которого определяется оценщиком, при наличии признаков обесценения, определяется в соответствии с </w:t>
      </w:r>
      <w:hyperlink w:anchor="_Приложение_6._Метод" w:history="1">
        <w:r w:rsidR="002D517E" w:rsidRPr="002D517E">
          <w:rPr>
            <w:rStyle w:val="afc"/>
            <w:rFonts w:ascii="Times New Roman" w:hAnsi="Times New Roman" w:cs="Times New Roman"/>
            <w:bCs/>
            <w:sz w:val="24"/>
            <w:szCs w:val="24"/>
          </w:rPr>
          <w:t xml:space="preserve">Приложением </w:t>
        </w:r>
      </w:hyperlink>
      <w:r w:rsidR="002D517E" w:rsidRPr="002D517E">
        <w:rPr>
          <w:rFonts w:ascii="Times New Roman" w:hAnsi="Times New Roman" w:cs="Times New Roman"/>
          <w:sz w:val="24"/>
          <w:szCs w:val="24"/>
        </w:rPr>
        <w:t>7.5</w:t>
      </w:r>
      <w:r w:rsidR="002D517E" w:rsidRPr="002D517E">
        <w:rPr>
          <w:rFonts w:ascii="Times New Roman" w:hAnsi="Times New Roman" w:cs="Times New Roman"/>
          <w:bCs/>
          <w:color w:val="000000"/>
          <w:sz w:val="24"/>
          <w:szCs w:val="24"/>
        </w:rPr>
        <w:t xml:space="preserve"> в части требований к отчету оценщика.</w:t>
      </w:r>
      <w:r w:rsidR="002D517E">
        <w:rPr>
          <w:rFonts w:ascii="Times New Roman" w:hAnsi="Times New Roman" w:cs="Times New Roman"/>
          <w:bCs/>
          <w:color w:val="000000"/>
          <w:sz w:val="24"/>
          <w:szCs w:val="24"/>
        </w:rPr>
        <w:t xml:space="preserve"> </w:t>
      </w:r>
    </w:p>
    <w:p w:rsidR="00CF3398" w:rsidRPr="00387146" w:rsidRDefault="00CF3398" w:rsidP="002D517E">
      <w:pPr>
        <w:pStyle w:val="af9"/>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4.12.1.</w:t>
      </w:r>
      <w:r w:rsidR="002D517E">
        <w:rPr>
          <w:rFonts w:ascii="Times New Roman" w:hAnsi="Times New Roman" w:cs="Times New Roman"/>
          <w:sz w:val="24"/>
          <w:szCs w:val="24"/>
        </w:rPr>
        <w:t>2</w:t>
      </w:r>
      <w:r w:rsidRPr="00387146">
        <w:rPr>
          <w:rFonts w:ascii="Times New Roman" w:hAnsi="Times New Roman" w:cs="Times New Roman"/>
          <w:sz w:val="24"/>
          <w:szCs w:val="24"/>
        </w:rPr>
        <w:t xml:space="preserve">. 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387146">
          <w:rPr>
            <w:rFonts w:ascii="Times New Roman" w:hAnsi="Times New Roman" w:cs="Times New Roman"/>
            <w:sz w:val="24"/>
            <w:szCs w:val="24"/>
          </w:rPr>
          <w:t>Приложением</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 xml:space="preserve">№ </w:t>
      </w:r>
      <w:hyperlink w:anchor="_7.5._Порядок_корректировки" w:history="1">
        <w:r w:rsidR="00F97ACC" w:rsidRPr="00387146">
          <w:rPr>
            <w:rStyle w:val="afc"/>
            <w:rFonts w:ascii="Times New Roman" w:hAnsi="Times New Roman" w:cs="Times New Roman"/>
            <w:sz w:val="24"/>
            <w:szCs w:val="24"/>
          </w:rPr>
          <w:t>7.5</w:t>
        </w:r>
        <w:r w:rsidRPr="00387146">
          <w:rPr>
            <w:rStyle w:val="afc"/>
            <w:rFonts w:ascii="Times New Roman" w:hAnsi="Times New Roman" w:cs="Times New Roman"/>
            <w:sz w:val="24"/>
            <w:szCs w:val="24"/>
          </w:rPr>
          <w:t>.</w:t>
        </w:r>
      </w:hyperlink>
    </w:p>
    <w:p w:rsidR="005F3203" w:rsidRDefault="00A12A7D"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5F3203" w:rsidRPr="00387146">
        <w:rPr>
          <w:rFonts w:ascii="Times New Roman" w:hAnsi="Times New Roman" w:cs="Times New Roman"/>
          <w:b/>
          <w:bCs/>
          <w:color w:val="auto"/>
        </w:rPr>
        <w:t>.12.2 Критерии признания (прекращения признания) активов</w:t>
      </w:r>
    </w:p>
    <w:p w:rsidR="00A12A7D" w:rsidRDefault="00A12A7D" w:rsidP="00CF3398">
      <w:pPr>
        <w:spacing w:before="120" w:after="0" w:line="360" w:lineRule="exact"/>
        <w:ind w:firstLine="709"/>
        <w:jc w:val="both"/>
        <w:rPr>
          <w:rFonts w:ascii="Times New Roman" w:eastAsia="Times New Roman" w:hAnsi="Times New Roman" w:cs="Times New Roman"/>
          <w:bCs/>
          <w:color w:val="000000"/>
          <w:sz w:val="24"/>
          <w:szCs w:val="24"/>
          <w:lang w:eastAsia="ru-RU"/>
        </w:rPr>
      </w:pPr>
      <w:r w:rsidRPr="00A12A7D">
        <w:rPr>
          <w:rFonts w:ascii="Times New Roman" w:eastAsia="Times New Roman" w:hAnsi="Times New Roman" w:cs="Times New Roman"/>
          <w:bCs/>
          <w:color w:val="000000"/>
          <w:sz w:val="24"/>
          <w:szCs w:val="24"/>
          <w:lang w:eastAsia="ru-RU"/>
        </w:rPr>
        <w:t xml:space="preserve">4.12.2.1. Простой вексель признается активом с даты перехода прав собственности </w:t>
      </w:r>
      <w:r w:rsidRPr="00A12A7D">
        <w:rPr>
          <w:rFonts w:ascii="Times New Roman" w:eastAsia="Times New Roman" w:hAnsi="Times New Roman" w:cs="Times New Roman"/>
          <w:bCs/>
          <w:color w:val="000000"/>
          <w:sz w:val="24"/>
          <w:szCs w:val="24"/>
          <w:lang w:eastAsia="ru-RU"/>
        </w:rPr>
        <w:br/>
        <w:t xml:space="preserve">на ценные бумаги, определенной в соответствии с условиями договора </w:t>
      </w:r>
      <w:r w:rsidR="00CF3398" w:rsidRPr="00A12A7D">
        <w:rPr>
          <w:rFonts w:ascii="Times New Roman" w:eastAsia="Times New Roman" w:hAnsi="Times New Roman" w:cs="Times New Roman"/>
          <w:bCs/>
          <w:color w:val="000000"/>
          <w:sz w:val="24"/>
          <w:szCs w:val="24"/>
          <w:lang w:eastAsia="ru-RU"/>
        </w:rPr>
        <w:t>и подтвержденной</w:t>
      </w:r>
      <w:r w:rsidRPr="00A12A7D">
        <w:rPr>
          <w:rFonts w:ascii="Times New Roman" w:eastAsia="Times New Roman" w:hAnsi="Times New Roman" w:cs="Times New Roman"/>
          <w:bCs/>
          <w:color w:val="000000"/>
          <w:sz w:val="24"/>
          <w:szCs w:val="24"/>
          <w:lang w:eastAsia="ru-RU"/>
        </w:rPr>
        <w:t xml:space="preserve"> актом приема</w:t>
      </w:r>
      <w:r w:rsidR="008F0D9D">
        <w:rPr>
          <w:rFonts w:ascii="Times New Roman" w:eastAsia="Times New Roman" w:hAnsi="Times New Roman" w:cs="Times New Roman"/>
          <w:bCs/>
          <w:color w:val="000000"/>
          <w:sz w:val="24"/>
          <w:szCs w:val="24"/>
          <w:lang w:eastAsia="ru-RU"/>
        </w:rPr>
        <w:t>-</w:t>
      </w:r>
      <w:r w:rsidRPr="00A12A7D">
        <w:rPr>
          <w:rFonts w:ascii="Times New Roman" w:eastAsia="Times New Roman" w:hAnsi="Times New Roman" w:cs="Times New Roman"/>
          <w:bCs/>
          <w:color w:val="000000"/>
          <w:sz w:val="24"/>
          <w:szCs w:val="24"/>
          <w:lang w:eastAsia="ru-RU"/>
        </w:rPr>
        <w:t>передачи ценных бумаг.</w:t>
      </w:r>
    </w:p>
    <w:p w:rsidR="00FE3DBD" w:rsidRPr="00A12A7D" w:rsidRDefault="00FE3DBD" w:rsidP="00FE3DBD">
      <w:pPr>
        <w:spacing w:after="0" w:line="360" w:lineRule="exact"/>
        <w:ind w:firstLine="709"/>
        <w:jc w:val="both"/>
        <w:rPr>
          <w:rFonts w:ascii="Times New Roman" w:eastAsia="Times New Roman" w:hAnsi="Times New Roman" w:cs="Times New Roman"/>
          <w:bCs/>
          <w:color w:val="000000"/>
          <w:sz w:val="24"/>
          <w:szCs w:val="24"/>
          <w:lang w:eastAsia="ru-RU"/>
        </w:rPr>
      </w:pPr>
      <w:r w:rsidRPr="00A12A7D">
        <w:rPr>
          <w:rFonts w:ascii="Times New Roman" w:eastAsia="Times New Roman" w:hAnsi="Times New Roman" w:cs="Times New Roman"/>
          <w:bCs/>
          <w:color w:val="000000"/>
          <w:sz w:val="24"/>
          <w:szCs w:val="24"/>
          <w:lang w:eastAsia="ru-RU"/>
        </w:rPr>
        <w:t>4.12.2.</w:t>
      </w:r>
      <w:r>
        <w:rPr>
          <w:rFonts w:ascii="Times New Roman" w:eastAsia="Times New Roman" w:hAnsi="Times New Roman" w:cs="Times New Roman"/>
          <w:bCs/>
          <w:color w:val="000000"/>
          <w:sz w:val="24"/>
          <w:szCs w:val="24"/>
          <w:lang w:eastAsia="ru-RU"/>
        </w:rPr>
        <w:t>2</w:t>
      </w:r>
      <w:r w:rsidRPr="00A12A7D">
        <w:rPr>
          <w:rFonts w:ascii="Times New Roman" w:eastAsia="Times New Roman" w:hAnsi="Times New Roman" w:cs="Times New Roman"/>
          <w:bCs/>
          <w:color w:val="000000"/>
          <w:sz w:val="24"/>
          <w:szCs w:val="24"/>
          <w:lang w:eastAsia="ru-RU"/>
        </w:rPr>
        <w:t xml:space="preserve">. </w:t>
      </w:r>
      <w:r w:rsidRPr="00FE3DBD">
        <w:rPr>
          <w:rFonts w:ascii="Times New Roman" w:eastAsia="Times New Roman" w:hAnsi="Times New Roman" w:cs="Times New Roman"/>
          <w:bCs/>
          <w:color w:val="000000"/>
          <w:sz w:val="24"/>
          <w:szCs w:val="24"/>
          <w:lang w:eastAsia="ru-RU"/>
        </w:rPr>
        <w:t>Векселя признаются активом только при наличии оригинала ценной бумаги.</w:t>
      </w:r>
    </w:p>
    <w:p w:rsidR="00A12A7D" w:rsidRDefault="00A12A7D" w:rsidP="00CF3398">
      <w:pPr>
        <w:spacing w:after="0" w:line="360" w:lineRule="exact"/>
        <w:ind w:firstLine="709"/>
        <w:jc w:val="both"/>
        <w:rPr>
          <w:rFonts w:ascii="Times New Roman" w:eastAsia="Times New Roman" w:hAnsi="Times New Roman" w:cs="Times New Roman"/>
          <w:bCs/>
          <w:color w:val="000000"/>
          <w:sz w:val="24"/>
          <w:szCs w:val="24"/>
          <w:lang w:eastAsia="ru-RU"/>
        </w:rPr>
      </w:pPr>
      <w:r w:rsidRPr="00A12A7D">
        <w:rPr>
          <w:rFonts w:ascii="Times New Roman" w:eastAsia="Times New Roman" w:hAnsi="Times New Roman" w:cs="Times New Roman"/>
          <w:bCs/>
          <w:color w:val="000000"/>
          <w:sz w:val="24"/>
          <w:szCs w:val="24"/>
          <w:lang w:eastAsia="ru-RU"/>
        </w:rPr>
        <w:t>4.12.2.</w:t>
      </w:r>
      <w:r w:rsidR="00FE3DBD">
        <w:rPr>
          <w:rFonts w:ascii="Times New Roman" w:eastAsia="Times New Roman" w:hAnsi="Times New Roman" w:cs="Times New Roman"/>
          <w:bCs/>
          <w:color w:val="000000"/>
          <w:sz w:val="24"/>
          <w:szCs w:val="24"/>
          <w:lang w:eastAsia="ru-RU"/>
        </w:rPr>
        <w:t>3</w:t>
      </w:r>
      <w:r w:rsidRPr="00A12A7D">
        <w:rPr>
          <w:rFonts w:ascii="Times New Roman" w:eastAsia="Times New Roman" w:hAnsi="Times New Roman" w:cs="Times New Roman"/>
          <w:bCs/>
          <w:color w:val="000000"/>
          <w:sz w:val="24"/>
          <w:szCs w:val="24"/>
          <w:lang w:eastAsia="ru-RU"/>
        </w:rPr>
        <w:t xml:space="preserve">. Простой вексель </w:t>
      </w:r>
      <w:r w:rsidR="00CA2505">
        <w:rPr>
          <w:rFonts w:ascii="Times New Roman" w:eastAsia="Times New Roman" w:hAnsi="Times New Roman" w:cs="Times New Roman"/>
          <w:bCs/>
          <w:color w:val="000000"/>
          <w:sz w:val="24"/>
          <w:szCs w:val="24"/>
          <w:lang w:eastAsia="ru-RU"/>
        </w:rPr>
        <w:t>прекращает</w:t>
      </w:r>
      <w:r w:rsidR="00CA2505" w:rsidRPr="00A12A7D">
        <w:rPr>
          <w:rFonts w:ascii="Times New Roman" w:eastAsia="Times New Roman" w:hAnsi="Times New Roman" w:cs="Times New Roman"/>
          <w:bCs/>
          <w:color w:val="000000"/>
          <w:sz w:val="24"/>
          <w:szCs w:val="24"/>
          <w:lang w:eastAsia="ru-RU"/>
        </w:rPr>
        <w:t xml:space="preserve"> </w:t>
      </w:r>
      <w:r w:rsidRPr="00A12A7D">
        <w:rPr>
          <w:rFonts w:ascii="Times New Roman" w:eastAsia="Times New Roman" w:hAnsi="Times New Roman" w:cs="Times New Roman"/>
          <w:bCs/>
          <w:color w:val="000000"/>
          <w:sz w:val="24"/>
          <w:szCs w:val="24"/>
          <w:lang w:eastAsia="ru-RU"/>
        </w:rPr>
        <w:t>признаваться активом с</w:t>
      </w:r>
      <w:r w:rsidR="00CF3398" w:rsidRPr="00CF3398">
        <w:rPr>
          <w:rFonts w:ascii="Times New Roman" w:eastAsia="Times New Roman" w:hAnsi="Times New Roman" w:cs="Times New Roman"/>
          <w:bCs/>
          <w:color w:val="000000"/>
          <w:sz w:val="24"/>
          <w:szCs w:val="24"/>
          <w:lang w:eastAsia="ru-RU"/>
        </w:rPr>
        <w:t>:</w:t>
      </w:r>
      <w:r w:rsidRPr="00A12A7D">
        <w:rPr>
          <w:rFonts w:ascii="Times New Roman" w:eastAsia="Times New Roman" w:hAnsi="Times New Roman" w:cs="Times New Roman"/>
          <w:bCs/>
          <w:color w:val="000000"/>
          <w:sz w:val="24"/>
          <w:szCs w:val="24"/>
          <w:lang w:eastAsia="ru-RU"/>
        </w:rPr>
        <w:t xml:space="preserve"> </w:t>
      </w:r>
    </w:p>
    <w:p w:rsidR="00B91D62" w:rsidRPr="00B91D62"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B91D62">
        <w:rPr>
          <w:rFonts w:ascii="Times New Roman" w:eastAsia="Times New Roman" w:hAnsi="Times New Roman" w:cs="Times New Roman"/>
          <w:bCs/>
          <w:color w:val="000000"/>
          <w:sz w:val="24"/>
          <w:szCs w:val="24"/>
          <w:lang w:eastAsia="ru-RU"/>
        </w:rPr>
        <w:t>даты получения всей суммы денежных средств по векселю;</w:t>
      </w:r>
    </w:p>
    <w:p w:rsidR="00A12A7D" w:rsidRPr="00A12A7D"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00A12A7D" w:rsidRPr="00A12A7D">
        <w:rPr>
          <w:rFonts w:ascii="Times New Roman" w:eastAsia="Times New Roman" w:hAnsi="Times New Roman" w:cs="Times New Roman"/>
          <w:bCs/>
          <w:color w:val="000000"/>
          <w:sz w:val="24"/>
          <w:szCs w:val="24"/>
          <w:lang w:eastAsia="ru-RU"/>
        </w:rPr>
        <w:t xml:space="preserve">аты перехода прав собственности на ценные бумаги, определенной </w:t>
      </w:r>
      <w:r>
        <w:rPr>
          <w:rFonts w:ascii="Times New Roman" w:eastAsia="Times New Roman" w:hAnsi="Times New Roman" w:cs="Times New Roman"/>
          <w:bCs/>
          <w:color w:val="000000"/>
          <w:sz w:val="24"/>
          <w:szCs w:val="24"/>
          <w:lang w:eastAsia="ru-RU"/>
        </w:rPr>
        <w:br/>
      </w:r>
      <w:r w:rsidR="00A12A7D" w:rsidRPr="00A12A7D">
        <w:rPr>
          <w:rFonts w:ascii="Times New Roman" w:eastAsia="Times New Roman" w:hAnsi="Times New Roman" w:cs="Times New Roman"/>
          <w:bCs/>
          <w:color w:val="000000"/>
          <w:sz w:val="24"/>
          <w:szCs w:val="24"/>
          <w:lang w:eastAsia="ru-RU"/>
        </w:rPr>
        <w:t xml:space="preserve">в соответствии с условиями договора </w:t>
      </w:r>
      <w:r w:rsidRPr="00A12A7D">
        <w:rPr>
          <w:rFonts w:ascii="Times New Roman" w:eastAsia="Times New Roman" w:hAnsi="Times New Roman" w:cs="Times New Roman"/>
          <w:bCs/>
          <w:color w:val="000000"/>
          <w:sz w:val="24"/>
          <w:szCs w:val="24"/>
          <w:lang w:eastAsia="ru-RU"/>
        </w:rPr>
        <w:t>и подтвержденной</w:t>
      </w:r>
      <w:r w:rsidR="00A12A7D" w:rsidRPr="00A12A7D">
        <w:rPr>
          <w:rFonts w:ascii="Times New Roman" w:eastAsia="Times New Roman" w:hAnsi="Times New Roman" w:cs="Times New Roman"/>
          <w:bCs/>
          <w:color w:val="000000"/>
          <w:sz w:val="24"/>
          <w:szCs w:val="24"/>
          <w:lang w:eastAsia="ru-RU"/>
        </w:rPr>
        <w:t xml:space="preserve"> актом приема</w:t>
      </w:r>
      <w:r w:rsidR="00FC13A4">
        <w:rPr>
          <w:rFonts w:ascii="Times New Roman" w:eastAsia="Times New Roman" w:hAnsi="Times New Roman" w:cs="Times New Roman"/>
          <w:bCs/>
          <w:color w:val="000000"/>
          <w:sz w:val="24"/>
          <w:szCs w:val="24"/>
          <w:lang w:eastAsia="ru-RU"/>
        </w:rPr>
        <w:t>-</w:t>
      </w:r>
      <w:r w:rsidR="00A12A7D" w:rsidRPr="00A12A7D">
        <w:rPr>
          <w:rFonts w:ascii="Times New Roman" w:eastAsia="Times New Roman" w:hAnsi="Times New Roman" w:cs="Times New Roman"/>
          <w:bCs/>
          <w:color w:val="000000"/>
          <w:sz w:val="24"/>
          <w:szCs w:val="24"/>
          <w:lang w:eastAsia="ru-RU"/>
        </w:rPr>
        <w:t>передачи ценных бумаг;</w:t>
      </w:r>
    </w:p>
    <w:p w:rsidR="00A12A7D"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w:t>
      </w:r>
      <w:r w:rsidR="00A12A7D" w:rsidRPr="00CF3398">
        <w:rPr>
          <w:rFonts w:ascii="Times New Roman" w:eastAsia="Times New Roman" w:hAnsi="Times New Roman" w:cs="Times New Roman"/>
          <w:bCs/>
          <w:color w:val="000000"/>
          <w:sz w:val="24"/>
          <w:szCs w:val="24"/>
          <w:lang w:eastAsia="ru-RU"/>
        </w:rPr>
        <w:t xml:space="preserve">сли по векседателю и лицу, передавшему вексель посредством индоссамента (далее – должники) внесена запись в ЕГРЮЛ о ликвидации должника </w:t>
      </w:r>
      <w:r>
        <w:rPr>
          <w:rFonts w:ascii="Times New Roman" w:eastAsia="Times New Roman" w:hAnsi="Times New Roman" w:cs="Times New Roman"/>
          <w:bCs/>
          <w:color w:val="000000"/>
          <w:sz w:val="24"/>
          <w:szCs w:val="24"/>
          <w:lang w:eastAsia="ru-RU"/>
        </w:rPr>
        <w:t>–</w:t>
      </w:r>
      <w:r w:rsidR="00A12A7D" w:rsidRPr="00CF3398">
        <w:rPr>
          <w:rFonts w:ascii="Times New Roman" w:eastAsia="Times New Roman" w:hAnsi="Times New Roman" w:cs="Times New Roman"/>
          <w:bCs/>
          <w:color w:val="000000"/>
          <w:sz w:val="24"/>
          <w:szCs w:val="24"/>
          <w:lang w:eastAsia="ru-RU"/>
        </w:rPr>
        <w:t xml:space="preserve"> с даты </w:t>
      </w:r>
      <w:r w:rsidRPr="00CF3398">
        <w:rPr>
          <w:rFonts w:ascii="Times New Roman" w:eastAsia="Times New Roman" w:hAnsi="Times New Roman" w:cs="Times New Roman"/>
          <w:bCs/>
          <w:color w:val="000000"/>
          <w:sz w:val="24"/>
          <w:szCs w:val="24"/>
          <w:lang w:eastAsia="ru-RU"/>
        </w:rPr>
        <w:t xml:space="preserve">записи </w:t>
      </w:r>
      <w:r>
        <w:rPr>
          <w:rFonts w:ascii="Times New Roman" w:eastAsia="Times New Roman" w:hAnsi="Times New Roman" w:cs="Times New Roman"/>
          <w:bCs/>
          <w:color w:val="000000"/>
          <w:sz w:val="24"/>
          <w:szCs w:val="24"/>
          <w:lang w:eastAsia="ru-RU"/>
        </w:rPr>
        <w:br/>
      </w:r>
      <w:r w:rsidRPr="00CF3398">
        <w:rPr>
          <w:rFonts w:ascii="Times New Roman" w:eastAsia="Times New Roman" w:hAnsi="Times New Roman" w:cs="Times New Roman"/>
          <w:bCs/>
          <w:color w:val="000000"/>
          <w:sz w:val="24"/>
          <w:szCs w:val="24"/>
          <w:lang w:eastAsia="ru-RU"/>
        </w:rPr>
        <w:t>о</w:t>
      </w:r>
      <w:r w:rsidR="00A12A7D" w:rsidRPr="00CF3398">
        <w:rPr>
          <w:rFonts w:ascii="Times New Roman" w:eastAsia="Times New Roman" w:hAnsi="Times New Roman" w:cs="Times New Roman"/>
          <w:bCs/>
          <w:color w:val="000000"/>
          <w:sz w:val="24"/>
          <w:szCs w:val="24"/>
          <w:lang w:eastAsia="ru-RU"/>
        </w:rPr>
        <w:t xml:space="preserve"> ликвидации должников (получения информации о ликвидации должников)</w:t>
      </w:r>
      <w:r w:rsidR="00B91D62">
        <w:rPr>
          <w:rFonts w:ascii="Times New Roman" w:eastAsia="Times New Roman" w:hAnsi="Times New Roman" w:cs="Times New Roman"/>
          <w:bCs/>
          <w:color w:val="000000"/>
          <w:sz w:val="24"/>
          <w:szCs w:val="24"/>
          <w:lang w:eastAsia="ru-RU"/>
        </w:rPr>
        <w:t>;</w:t>
      </w:r>
    </w:p>
    <w:p w:rsidR="00B91D62" w:rsidRPr="00B91D62"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B91D62">
        <w:rPr>
          <w:rFonts w:ascii="Times New Roman" w:eastAsia="Times New Roman" w:hAnsi="Times New Roman" w:cs="Times New Roman"/>
          <w:bCs/>
          <w:color w:val="000000"/>
          <w:sz w:val="24"/>
          <w:szCs w:val="24"/>
          <w:lang w:eastAsia="ru-RU"/>
        </w:rPr>
        <w:t>даты истечения установленного законодательством срока предъявления векселя к погашению;</w:t>
      </w:r>
    </w:p>
    <w:p w:rsidR="00B91D62" w:rsidRPr="00B91D62"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color w:val="000000"/>
          <w:sz w:val="24"/>
          <w:szCs w:val="24"/>
          <w:lang w:eastAsia="ru-RU"/>
        </w:rPr>
      </w:pPr>
      <w:r w:rsidRPr="00B91D62">
        <w:rPr>
          <w:rFonts w:ascii="Times New Roman" w:eastAsia="Times New Roman" w:hAnsi="Times New Roman" w:cs="Times New Roman"/>
          <w:bCs/>
          <w:color w:val="000000"/>
          <w:sz w:val="24"/>
          <w:szCs w:val="24"/>
          <w:lang w:eastAsia="ru-RU"/>
        </w:rPr>
        <w:t>иной даты, определенной в соответствии с условиями договора.</w:t>
      </w:r>
    </w:p>
    <w:p w:rsidR="005F3203" w:rsidRDefault="00A12A7D"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5F3203" w:rsidRPr="00872F59">
        <w:rPr>
          <w:rFonts w:ascii="Times New Roman" w:hAnsi="Times New Roman" w:cs="Times New Roman"/>
          <w:b/>
          <w:bCs/>
          <w:color w:val="auto"/>
        </w:rPr>
        <w:t>.12.3 Порядок признания рынков активов и обязательств активными</w:t>
      </w:r>
    </w:p>
    <w:p w:rsidR="00CF3398" w:rsidRPr="00CF3398" w:rsidRDefault="00CF3398" w:rsidP="00CF3398">
      <w:pPr>
        <w:spacing w:before="120" w:after="0" w:line="360" w:lineRule="exact"/>
        <w:ind w:firstLine="709"/>
        <w:rPr>
          <w:rFonts w:ascii="Times New Roman" w:hAnsi="Times New Roman" w:cs="Times New Roman"/>
          <w:sz w:val="24"/>
          <w:szCs w:val="24"/>
        </w:rPr>
      </w:pPr>
      <w:r w:rsidRPr="00AF1879">
        <w:rPr>
          <w:rFonts w:ascii="Times New Roman" w:hAnsi="Times New Roman" w:cs="Times New Roman"/>
          <w:sz w:val="24"/>
          <w:szCs w:val="24"/>
        </w:rPr>
        <w:t>4.1</w:t>
      </w:r>
      <w:r>
        <w:rPr>
          <w:rFonts w:ascii="Times New Roman" w:hAnsi="Times New Roman" w:cs="Times New Roman"/>
          <w:sz w:val="24"/>
          <w:szCs w:val="24"/>
        </w:rPr>
        <w:t>2</w:t>
      </w:r>
      <w:r w:rsidRPr="00AF1879">
        <w:rPr>
          <w:rFonts w:ascii="Times New Roman" w:hAnsi="Times New Roman" w:cs="Times New Roman"/>
          <w:sz w:val="24"/>
          <w:szCs w:val="24"/>
        </w:rPr>
        <w:t>.3.1. Не применимо.</w:t>
      </w:r>
    </w:p>
    <w:p w:rsidR="005F3203" w:rsidRPr="00872F59" w:rsidRDefault="00A12A7D"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5F3203" w:rsidRPr="00872F59">
        <w:rPr>
          <w:rFonts w:ascii="Times New Roman" w:hAnsi="Times New Roman" w:cs="Times New Roman"/>
          <w:b/>
          <w:bCs/>
          <w:color w:val="auto"/>
        </w:rPr>
        <w:t>.12.4 Источники данных</w:t>
      </w:r>
    </w:p>
    <w:p w:rsidR="00564737" w:rsidRPr="0047100D" w:rsidRDefault="00CF3398" w:rsidP="00564737">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4.12.4.1. Отчет оценщика.</w:t>
      </w:r>
    </w:p>
    <w:p w:rsidR="00DB2589" w:rsidRPr="00C6283C" w:rsidRDefault="007134EB" w:rsidP="0098376C">
      <w:pPr>
        <w:pStyle w:val="20"/>
        <w:spacing w:before="120" w:line="360" w:lineRule="exact"/>
        <w:jc w:val="both"/>
        <w:rPr>
          <w:rFonts w:ascii="Times New Roman" w:hAnsi="Times New Roman" w:cs="Times New Roman"/>
          <w:b/>
          <w:bCs/>
          <w:color w:val="auto"/>
          <w:sz w:val="24"/>
          <w:szCs w:val="24"/>
        </w:rPr>
      </w:pPr>
      <w:bookmarkStart w:id="37" w:name="_Toc80110374"/>
      <w:r w:rsidRPr="00642011">
        <w:rPr>
          <w:rFonts w:ascii="Times New Roman" w:hAnsi="Times New Roman" w:cs="Times New Roman"/>
          <w:b/>
          <w:bCs/>
          <w:color w:val="auto"/>
          <w:sz w:val="24"/>
          <w:szCs w:val="24"/>
        </w:rPr>
        <w:t>4</w:t>
      </w:r>
      <w:r w:rsidR="00DC4CB2" w:rsidRPr="00642011">
        <w:rPr>
          <w:rFonts w:ascii="Times New Roman" w:hAnsi="Times New Roman" w:cs="Times New Roman"/>
          <w:b/>
          <w:bCs/>
          <w:color w:val="auto"/>
          <w:sz w:val="24"/>
          <w:szCs w:val="24"/>
        </w:rPr>
        <w:t>.1</w:t>
      </w:r>
      <w:r w:rsidR="00DC4CB2" w:rsidRPr="00C6283C">
        <w:rPr>
          <w:rFonts w:ascii="Times New Roman" w:hAnsi="Times New Roman" w:cs="Times New Roman"/>
          <w:b/>
          <w:bCs/>
          <w:color w:val="auto"/>
          <w:sz w:val="24"/>
          <w:szCs w:val="24"/>
        </w:rPr>
        <w:t xml:space="preserve">3. </w:t>
      </w:r>
      <w:r w:rsidR="00A23E44" w:rsidRPr="00C6283C">
        <w:rPr>
          <w:rFonts w:ascii="Times New Roman" w:hAnsi="Times New Roman" w:cs="Times New Roman"/>
          <w:b/>
          <w:bCs/>
          <w:color w:val="auto"/>
          <w:sz w:val="24"/>
          <w:szCs w:val="24"/>
        </w:rPr>
        <w:t>Инвестиционные</w:t>
      </w:r>
      <w:r w:rsidR="00DC4CB2" w:rsidRPr="00C6283C">
        <w:rPr>
          <w:rFonts w:ascii="Times New Roman" w:hAnsi="Times New Roman" w:cs="Times New Roman"/>
          <w:b/>
          <w:bCs/>
          <w:color w:val="auto"/>
          <w:sz w:val="24"/>
          <w:szCs w:val="24"/>
        </w:rPr>
        <w:t xml:space="preserve"> па</w:t>
      </w:r>
      <w:r w:rsidR="00A23E44" w:rsidRPr="00C6283C">
        <w:rPr>
          <w:rFonts w:ascii="Times New Roman" w:hAnsi="Times New Roman" w:cs="Times New Roman"/>
          <w:b/>
          <w:bCs/>
          <w:color w:val="auto"/>
          <w:sz w:val="24"/>
          <w:szCs w:val="24"/>
        </w:rPr>
        <w:t>и</w:t>
      </w:r>
      <w:r w:rsidR="00DC4CB2" w:rsidRPr="00C6283C">
        <w:rPr>
          <w:rFonts w:ascii="Times New Roman" w:hAnsi="Times New Roman" w:cs="Times New Roman"/>
          <w:b/>
          <w:bCs/>
          <w:color w:val="auto"/>
          <w:sz w:val="24"/>
          <w:szCs w:val="24"/>
        </w:rPr>
        <w:t xml:space="preserve"> фондов (акци</w:t>
      </w:r>
      <w:r w:rsidR="00A23E44" w:rsidRPr="00C6283C">
        <w:rPr>
          <w:rFonts w:ascii="Times New Roman" w:hAnsi="Times New Roman" w:cs="Times New Roman"/>
          <w:b/>
          <w:bCs/>
          <w:color w:val="auto"/>
          <w:sz w:val="24"/>
          <w:szCs w:val="24"/>
        </w:rPr>
        <w:t>и</w:t>
      </w:r>
      <w:r w:rsidR="00DC4CB2" w:rsidRPr="00C6283C">
        <w:rPr>
          <w:rFonts w:ascii="Times New Roman" w:hAnsi="Times New Roman" w:cs="Times New Roman"/>
          <w:b/>
          <w:bCs/>
          <w:color w:val="auto"/>
          <w:sz w:val="24"/>
          <w:szCs w:val="24"/>
        </w:rPr>
        <w:t xml:space="preserve"> акционерных инвестиционных фондов, па</w:t>
      </w:r>
      <w:r w:rsidR="00A23E44" w:rsidRPr="00C6283C">
        <w:rPr>
          <w:rFonts w:ascii="Times New Roman" w:hAnsi="Times New Roman" w:cs="Times New Roman"/>
          <w:b/>
          <w:bCs/>
          <w:color w:val="auto"/>
          <w:sz w:val="24"/>
          <w:szCs w:val="24"/>
        </w:rPr>
        <w:t>и</w:t>
      </w:r>
      <w:r w:rsidR="00DC4CB2" w:rsidRPr="00C6283C">
        <w:rPr>
          <w:rFonts w:ascii="Times New Roman" w:hAnsi="Times New Roman" w:cs="Times New Roman"/>
          <w:b/>
          <w:bCs/>
          <w:color w:val="auto"/>
          <w:sz w:val="24"/>
          <w:szCs w:val="24"/>
        </w:rPr>
        <w:t xml:space="preserve"> (акци</w:t>
      </w:r>
      <w:r w:rsidR="00A23E44" w:rsidRPr="00C6283C">
        <w:rPr>
          <w:rFonts w:ascii="Times New Roman" w:hAnsi="Times New Roman" w:cs="Times New Roman"/>
          <w:b/>
          <w:bCs/>
          <w:color w:val="auto"/>
          <w:sz w:val="24"/>
          <w:szCs w:val="24"/>
        </w:rPr>
        <w:t>и</w:t>
      </w:r>
      <w:r w:rsidR="00DB2589" w:rsidRPr="00C6283C">
        <w:rPr>
          <w:rFonts w:ascii="Times New Roman" w:hAnsi="Times New Roman" w:cs="Times New Roman"/>
          <w:b/>
          <w:bCs/>
          <w:color w:val="auto"/>
          <w:sz w:val="24"/>
          <w:szCs w:val="24"/>
        </w:rPr>
        <w:t>) иностранных инвестиционных фондов)</w:t>
      </w:r>
      <w:bookmarkEnd w:id="37"/>
    </w:p>
    <w:p w:rsidR="005F3203" w:rsidRPr="00C6283C" w:rsidRDefault="007134EB" w:rsidP="00872F59">
      <w:pPr>
        <w:pStyle w:val="30"/>
        <w:spacing w:before="120" w:line="360" w:lineRule="exact"/>
        <w:jc w:val="both"/>
        <w:rPr>
          <w:rFonts w:ascii="Times New Roman" w:hAnsi="Times New Roman" w:cs="Times New Roman"/>
          <w:b/>
          <w:bCs/>
          <w:color w:val="auto"/>
        </w:rPr>
      </w:pPr>
      <w:r w:rsidRPr="00C6283C">
        <w:rPr>
          <w:rFonts w:ascii="Times New Roman" w:hAnsi="Times New Roman" w:cs="Times New Roman"/>
          <w:b/>
          <w:bCs/>
          <w:color w:val="auto"/>
        </w:rPr>
        <w:t>4</w:t>
      </w:r>
      <w:r w:rsidR="005F3203" w:rsidRPr="00C6283C">
        <w:rPr>
          <w:rFonts w:ascii="Times New Roman" w:hAnsi="Times New Roman" w:cs="Times New Roman"/>
          <w:b/>
          <w:bCs/>
          <w:color w:val="auto"/>
        </w:rPr>
        <w:t>.13.1 Допустимые методы определения</w:t>
      </w:r>
    </w:p>
    <w:p w:rsidR="002C1C63" w:rsidRPr="00C6283C" w:rsidRDefault="002C1C63" w:rsidP="002C1C63">
      <w:pPr>
        <w:spacing w:before="120"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4.13.1.1. Уровень 1</w:t>
      </w:r>
      <w:r w:rsidR="00F549A1">
        <w:rPr>
          <w:rFonts w:ascii="Times New Roman" w:hAnsi="Times New Roman" w:cs="Times New Roman"/>
          <w:sz w:val="24"/>
          <w:szCs w:val="24"/>
        </w:rPr>
        <w:t>.</w:t>
      </w:r>
    </w:p>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4.13.1.1.1. Для определения справедливой стоимости инвестиционных паев паевых инвестиционных фондов используются цены основного рынка (из числа активных бирж), выбранные в следующем порядке (убывания приоритета): </w:t>
      </w:r>
    </w:p>
    <w:p w:rsidR="005125FD"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Pr>
          <w:rFonts w:ascii="Times New Roman" w:hAnsi="Times New Roman" w:cs="Times New Roman"/>
          <w:sz w:val="24"/>
          <w:szCs w:val="24"/>
        </w:rPr>
        <w:br/>
      </w:r>
      <w:r w:rsidRPr="00C6283C">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C6283C">
        <w:rPr>
          <w:rFonts w:ascii="Times New Roman" w:hAnsi="Times New Roman" w:cs="Times New Roman"/>
          <w:sz w:val="24"/>
          <w:szCs w:val="24"/>
        </w:rPr>
        <w:t>)&lt;&gt;0</w:t>
      </w:r>
      <w:r w:rsidRPr="00804496">
        <w:rPr>
          <w:rFonts w:ascii="Times New Roman" w:hAnsi="Times New Roman" w:cs="Times New Roman"/>
          <w:sz w:val="24"/>
          <w:szCs w:val="24"/>
        </w:rPr>
        <w:t>;</w:t>
      </w:r>
    </w:p>
    <w:p w:rsidR="002C1C63" w:rsidRPr="00C6283C" w:rsidRDefault="002C1C63"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00C6283C">
        <w:rPr>
          <w:rFonts w:ascii="Times New Roman" w:hAnsi="Times New Roman" w:cs="Times New Roman"/>
          <w:sz w:val="24"/>
          <w:szCs w:val="24"/>
        </w:rPr>
        <w:br/>
      </w:r>
      <w:r w:rsidRPr="00C6283C">
        <w:rPr>
          <w:rFonts w:ascii="Times New Roman" w:hAnsi="Times New Roman" w:cs="Times New Roman"/>
          <w:sz w:val="24"/>
          <w:szCs w:val="24"/>
        </w:rPr>
        <w:t>в пределах спреда по спросу и предложению на указанную дату;</w:t>
      </w:r>
    </w:p>
    <w:p w:rsidR="002C1C63"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цена спроса (bid) на момент окончания торговой сессии российской </w:t>
      </w:r>
      <w:r>
        <w:rPr>
          <w:rFonts w:ascii="Times New Roman" w:hAnsi="Times New Roman" w:cs="Times New Roman"/>
          <w:sz w:val="24"/>
          <w:szCs w:val="24"/>
        </w:rPr>
        <w:br/>
      </w:r>
      <w:r w:rsidRPr="00C6283C">
        <w:rPr>
          <w:rFonts w:ascii="Times New Roman" w:hAnsi="Times New Roman" w:cs="Times New Roman"/>
          <w:sz w:val="24"/>
          <w:szCs w:val="24"/>
        </w:rPr>
        <w:t xml:space="preserve">или иностранной биржи на дату определения СЧА при условии подтверждения </w:t>
      </w:r>
      <w:r>
        <w:rPr>
          <w:rFonts w:ascii="Times New Roman" w:hAnsi="Times New Roman" w:cs="Times New Roman"/>
          <w:sz w:val="24"/>
          <w:szCs w:val="24"/>
        </w:rPr>
        <w:br/>
      </w:r>
      <w:r w:rsidRPr="00C6283C">
        <w:rPr>
          <w:rFonts w:ascii="Times New Roman" w:hAnsi="Times New Roman" w:cs="Times New Roman"/>
          <w:sz w:val="24"/>
          <w:szCs w:val="24"/>
        </w:rP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2C1C63" w:rsidRPr="00804496">
        <w:rPr>
          <w:rFonts w:ascii="Times New Roman" w:hAnsi="Times New Roman" w:cs="Times New Roman"/>
          <w:sz w:val="24"/>
          <w:szCs w:val="24"/>
        </w:rPr>
        <w:t>.</w:t>
      </w:r>
    </w:p>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4.13.1.2. Уровень 2</w:t>
      </w:r>
      <w:r w:rsidR="00F549A1">
        <w:rPr>
          <w:rFonts w:ascii="Times New Roman" w:hAnsi="Times New Roman" w:cs="Times New Roman"/>
          <w:sz w:val="24"/>
          <w:szCs w:val="24"/>
        </w:rPr>
        <w:t>.</w:t>
      </w:r>
    </w:p>
    <w:p w:rsidR="00DE1D4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4.13.1.2.1</w:t>
      </w:r>
      <w:r w:rsidR="00DE1D4C">
        <w:rPr>
          <w:rFonts w:ascii="Times New Roman" w:hAnsi="Times New Roman" w:cs="Times New Roman"/>
          <w:sz w:val="24"/>
          <w:szCs w:val="24"/>
        </w:rPr>
        <w:t xml:space="preserve">. </w:t>
      </w:r>
      <w:r w:rsidR="00DE1D4C" w:rsidRPr="00DE1D4C">
        <w:rPr>
          <w:rFonts w:ascii="Times New Roman" w:hAnsi="Times New Roman" w:cs="Times New Roman"/>
          <w:sz w:val="24"/>
          <w:szCs w:val="24"/>
        </w:rPr>
        <w:t>Инвестиционные паи фондов (акции акционерных инвестиционных фондов</w:t>
      </w:r>
      <w:r w:rsidR="00FD1058">
        <w:rPr>
          <w:rFonts w:ascii="Times New Roman" w:hAnsi="Times New Roman" w:cs="Times New Roman"/>
          <w:sz w:val="24"/>
          <w:szCs w:val="24"/>
        </w:rPr>
        <w:t>)</w:t>
      </w:r>
      <w:r w:rsidR="00DE1D4C">
        <w:rPr>
          <w:rFonts w:ascii="Times New Roman" w:hAnsi="Times New Roman" w:cs="Times New Roman"/>
          <w:sz w:val="24"/>
          <w:szCs w:val="24"/>
        </w:rPr>
        <w:t xml:space="preserve"> российских эмитентов</w:t>
      </w:r>
      <w:r w:rsidR="00F549A1">
        <w:rPr>
          <w:rFonts w:ascii="Times New Roman" w:hAnsi="Times New Roman" w:cs="Times New Roman"/>
          <w:sz w:val="24"/>
          <w:szCs w:val="24"/>
        </w:rPr>
        <w:t>.</w:t>
      </w:r>
    </w:p>
    <w:p w:rsidR="002C1C63"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инвестиционных паев паевых инвестиционных фондов, признается их расчетная стоимость </w:t>
      </w:r>
      <w:r w:rsidR="00F549A1">
        <w:rPr>
          <w:rFonts w:ascii="Times New Roman" w:hAnsi="Times New Roman" w:cs="Times New Roman"/>
          <w:sz w:val="24"/>
          <w:szCs w:val="24"/>
        </w:rPr>
        <w:br/>
      </w:r>
      <w:r w:rsidRPr="00C6283C">
        <w:rPr>
          <w:rFonts w:ascii="Times New Roman" w:hAnsi="Times New Roman" w:cs="Times New Roman"/>
          <w:sz w:val="24"/>
          <w:szCs w:val="24"/>
        </w:rPr>
        <w:t>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rsidR="00DE1D4C" w:rsidRDefault="00DE1D4C" w:rsidP="00DE1D4C">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4.13.1.2.</w:t>
      </w:r>
      <w:r>
        <w:rPr>
          <w:rFonts w:ascii="Times New Roman" w:hAnsi="Times New Roman" w:cs="Times New Roman"/>
          <w:sz w:val="24"/>
          <w:szCs w:val="24"/>
        </w:rPr>
        <w:t xml:space="preserve">2. </w:t>
      </w:r>
      <w:r w:rsidRPr="00DE1D4C">
        <w:rPr>
          <w:rFonts w:ascii="Times New Roman" w:hAnsi="Times New Roman" w:cs="Times New Roman"/>
          <w:sz w:val="24"/>
          <w:szCs w:val="24"/>
        </w:rPr>
        <w:t>Инвестиционные паи фондов (акции акционерных инвестиционных фондов</w:t>
      </w:r>
      <w:r w:rsidR="00FD1058">
        <w:rPr>
          <w:rFonts w:ascii="Times New Roman" w:hAnsi="Times New Roman" w:cs="Times New Roman"/>
          <w:sz w:val="24"/>
          <w:szCs w:val="24"/>
        </w:rPr>
        <w:t>)</w:t>
      </w:r>
      <w:r>
        <w:rPr>
          <w:rFonts w:ascii="Times New Roman" w:hAnsi="Times New Roman" w:cs="Times New Roman"/>
          <w:sz w:val="24"/>
          <w:szCs w:val="24"/>
        </w:rPr>
        <w:t xml:space="preserve"> иностранных эмитентов</w:t>
      </w:r>
    </w:p>
    <w:p w:rsidR="00DE1D4C" w:rsidRPr="001F3ECF" w:rsidRDefault="00C522E7" w:rsidP="00DE1D4C">
      <w:pPr>
        <w:pStyle w:val="Default"/>
        <w:spacing w:line="360" w:lineRule="exact"/>
        <w:ind w:firstLine="709"/>
        <w:jc w:val="both"/>
      </w:pPr>
      <w:r>
        <w:t>Для и</w:t>
      </w:r>
      <w:r w:rsidRPr="00DE1D4C">
        <w:t>нвестиционны</w:t>
      </w:r>
      <w:r>
        <w:t>х</w:t>
      </w:r>
      <w:r w:rsidRPr="00DE1D4C">
        <w:t xml:space="preserve"> па</w:t>
      </w:r>
      <w:r>
        <w:t>ев</w:t>
      </w:r>
      <w:r w:rsidRPr="00DE1D4C">
        <w:t xml:space="preserve"> фондов (акци</w:t>
      </w:r>
      <w:r>
        <w:t>й</w:t>
      </w:r>
      <w:r w:rsidRPr="00DE1D4C">
        <w:t xml:space="preserve"> акционерных инвестиционных фондов</w:t>
      </w:r>
      <w:r>
        <w:t>)</w:t>
      </w:r>
      <w:r w:rsidRPr="001F3ECF">
        <w:t xml:space="preserve"> </w:t>
      </w:r>
      <w:r>
        <w:t>иностранных эмитентов используется модель САРМ с учетом следующих особенностей.</w:t>
      </w:r>
    </w:p>
    <w:p w:rsidR="00DE1D4C" w:rsidRPr="001F3ECF" w:rsidRDefault="00DE1D4C" w:rsidP="00DE1D4C">
      <w:pPr>
        <w:pStyle w:val="Default"/>
        <w:spacing w:line="360" w:lineRule="exact"/>
        <w:ind w:firstLine="709"/>
        <w:jc w:val="both"/>
      </w:pPr>
      <w:bookmarkStart w:id="38" w:name="_Hlk63423007"/>
      <w:r w:rsidRPr="001F3ECF">
        <w:t xml:space="preserve">В качестве рыночного индикатора (бенчмарка) </w:t>
      </w:r>
      <w:r w:rsidR="00F16BC8">
        <w:t>и</w:t>
      </w:r>
      <w:r w:rsidR="00F16BC8" w:rsidRPr="00DE1D4C">
        <w:t>нвестиционны</w:t>
      </w:r>
      <w:r w:rsidR="00F16BC8">
        <w:t>х</w:t>
      </w:r>
      <w:r w:rsidR="00F16BC8" w:rsidRPr="00DE1D4C">
        <w:t xml:space="preserve"> па</w:t>
      </w:r>
      <w:r w:rsidR="00F16BC8">
        <w:t>ев</w:t>
      </w:r>
      <w:r w:rsidR="00F16BC8" w:rsidRPr="00DE1D4C">
        <w:t xml:space="preserve"> фондов (акци</w:t>
      </w:r>
      <w:r w:rsidR="00F16BC8">
        <w:t>й</w:t>
      </w:r>
      <w:r w:rsidR="00F16BC8" w:rsidRPr="00DE1D4C">
        <w:t xml:space="preserve"> акционерных инвестиционных фондов</w:t>
      </w:r>
      <w:r w:rsidR="00F16BC8">
        <w:t>)</w:t>
      </w:r>
      <w:r w:rsidRPr="001F3ECF">
        <w:t xml:space="preserve"> </w:t>
      </w:r>
      <w:r w:rsidR="00FD1058">
        <w:t xml:space="preserve">иностранных эмитентов используется индекс биржи, на который определена справедливая цена </w:t>
      </w:r>
      <w:r w:rsidR="00F549A1">
        <w:t>У</w:t>
      </w:r>
      <w:r w:rsidR="00FD1058">
        <w:t xml:space="preserve">ровня 1 иерархии справедливой стоимости </w:t>
      </w:r>
      <w:r w:rsidR="00BC77BF">
        <w:br/>
      </w:r>
      <w:r w:rsidR="00FD1058">
        <w:t xml:space="preserve">на дату, предшествующей дате возникновения оснований для применения модели </w:t>
      </w:r>
      <w:r w:rsidR="00FD1058" w:rsidRPr="00F97ACC">
        <w:rPr>
          <w:rFonts w:eastAsia="Times New Roman"/>
          <w:lang w:eastAsia="ru-RU"/>
        </w:rPr>
        <w:t>CAPМ</w:t>
      </w:r>
      <w:r w:rsidR="00FD1058">
        <w:rPr>
          <w:rFonts w:eastAsia="Times New Roman"/>
          <w:lang w:eastAsia="ru-RU"/>
        </w:rPr>
        <w:t xml:space="preserve">. </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lastRenderedPageBreak/>
        <w:t>Формула расчета справедливой стоимости на дату расчета:</w:t>
      </w:r>
    </w:p>
    <w:p w:rsidR="00DE1D4C" w:rsidRDefault="00C66A07" w:rsidP="00DE1D4C">
      <w:pPr>
        <w:spacing w:after="0"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1+E(R)</m:t>
            </m:r>
          </m:e>
        </m:d>
      </m:oMath>
      <w:r w:rsidR="00DE1D4C" w:rsidRPr="001F3ECF">
        <w:rPr>
          <w:rFonts w:ascii="Times New Roman" w:eastAsia="Times New Roman" w:hAnsi="Times New Roman" w:cs="Times New Roman"/>
          <w:color w:val="000000"/>
          <w:sz w:val="24"/>
          <w:szCs w:val="24"/>
          <w:lang w:eastAsia="ru-RU"/>
        </w:rPr>
        <w:t>,</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Формула расчета ожидаемой доходности модели CAPM:</w:t>
      </w:r>
    </w:p>
    <w:p w:rsidR="00DE1D4C" w:rsidRDefault="00DE1D4C" w:rsidP="00DE1D4C">
      <w:pPr>
        <w:spacing w:after="0"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+β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e>
        </m:d>
      </m:oMath>
      <w:r w:rsidRPr="00F97A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DE1D4C" w:rsidRPr="00F97ACC" w:rsidRDefault="00C66A07" w:rsidP="00DE1D4C">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den>
        </m:f>
        <m:r>
          <m:rPr>
            <m:sty m:val="p"/>
          </m:rPr>
          <w:rPr>
            <w:rFonts w:ascii="Cambria Math" w:eastAsia="Times New Roman" w:hAnsi="Cambria Math" w:cs="Times New Roman"/>
            <w:color w:val="000000"/>
            <w:sz w:val="24"/>
            <w:szCs w:val="24"/>
            <w:lang w:eastAsia="ru-RU"/>
          </w:rPr>
          <m:t>-1</m:t>
        </m:r>
      </m:oMath>
      <w:r w:rsidR="00DE1D4C" w:rsidRPr="00F97ACC">
        <w:rPr>
          <w:rFonts w:ascii="Times New Roman" w:eastAsia="Times New Roman" w:hAnsi="Times New Roman" w:cs="Times New Roman"/>
          <w:color w:val="000000"/>
          <w:sz w:val="24"/>
          <w:szCs w:val="24"/>
          <w:lang w:eastAsia="ru-RU"/>
        </w:rPr>
        <w:t>,</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формул расчета справедливой стоимости, модели </w:t>
      </w:r>
      <w:r w:rsidRPr="00F97ACC">
        <w:rPr>
          <w:rFonts w:ascii="Times New Roman" w:eastAsia="Times New Roman" w:hAnsi="Times New Roman" w:cs="Times New Roman"/>
          <w:color w:val="000000"/>
          <w:sz w:val="24"/>
          <w:szCs w:val="24"/>
          <w:lang w:eastAsia="ru-RU"/>
        </w:rPr>
        <w:t>CAPМ:</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oMath>
      <w:r w:rsidR="00DE1D4C" w:rsidRPr="00F97ACC">
        <w:rPr>
          <w:rFonts w:ascii="Times New Roman" w:eastAsia="Times New Roman" w:hAnsi="Times New Roman" w:cs="Times New Roman"/>
          <w:color w:val="000000"/>
          <w:sz w:val="24"/>
          <w:szCs w:val="24"/>
          <w:lang w:eastAsia="ru-RU"/>
        </w:rPr>
        <w:t xml:space="preserve"> – справедливая стоимость одной ценной бумаги на дату определения справедливой стоимости;</w:t>
      </w:r>
    </w:p>
    <w:p w:rsidR="00DE1D4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oMath>
      <w:r w:rsidR="00DE1D4C" w:rsidRPr="00F97ACC">
        <w:rPr>
          <w:rFonts w:ascii="Times New Roman" w:eastAsia="Times New Roman" w:hAnsi="Times New Roman" w:cs="Times New Roman"/>
          <w:color w:val="000000"/>
          <w:sz w:val="24"/>
          <w:szCs w:val="24"/>
          <w:lang w:eastAsia="ru-RU"/>
        </w:rPr>
        <w:t xml:space="preserve"> – последняя определенная справедливая стоимость ценной бумаги;</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oMath>
      <w:r w:rsidR="00DE1D4C" w:rsidRPr="00F97ACC">
        <w:rPr>
          <w:rFonts w:ascii="Times New Roman" w:eastAsia="Times New Roman" w:hAnsi="Times New Roman" w:cs="Times New Roman"/>
          <w:color w:val="000000"/>
          <w:sz w:val="24"/>
          <w:szCs w:val="24"/>
          <w:lang w:eastAsia="ru-RU"/>
        </w:rPr>
        <w:t xml:space="preserve"> – значение рыночного индикатора на дату определения справедливой стоимости;</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oMath>
      <w:r w:rsidR="00DE1D4C" w:rsidRPr="00F97ACC">
        <w:rPr>
          <w:rFonts w:ascii="Times New Roman" w:eastAsia="Times New Roman" w:hAnsi="Times New Roman" w:cs="Times New Roman"/>
          <w:color w:val="000000"/>
          <w:sz w:val="24"/>
          <w:szCs w:val="24"/>
          <w:lang w:eastAsia="ru-RU"/>
        </w:rPr>
        <w:t xml:space="preserve"> – значение рыночного индикатора на предыдущую дату определения справедливой стоимости</w:t>
      </w:r>
      <w:r w:rsidR="00F549A1">
        <w:rPr>
          <w:rFonts w:ascii="Times New Roman" w:eastAsia="Times New Roman" w:hAnsi="Times New Roman" w:cs="Times New Roman"/>
          <w:color w:val="000000"/>
          <w:sz w:val="24"/>
          <w:szCs w:val="24"/>
          <w:lang w:eastAsia="ru-RU"/>
        </w:rPr>
        <w:t>;</w:t>
      </w:r>
    </w:p>
    <w:p w:rsidR="00DE1D4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oMath>
      <w:r w:rsidRPr="00F97ACC">
        <w:rPr>
          <w:rFonts w:ascii="Times New Roman" w:eastAsia="Times New Roman" w:hAnsi="Times New Roman" w:cs="Times New Roman"/>
          <w:color w:val="000000"/>
          <w:sz w:val="24"/>
          <w:szCs w:val="24"/>
          <w:lang w:eastAsia="ru-RU"/>
        </w:rPr>
        <w:t xml:space="preserve"> – ожидаемая доходность ценной бумаги;</w:t>
      </w:r>
    </w:p>
    <w:p w:rsidR="00DE1D4C" w:rsidRPr="00F97ACC" w:rsidRDefault="00DE1D4C" w:rsidP="00DE1D4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DE1D4C"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DE1D4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oMath>
      <w:r w:rsidR="00DE1D4C" w:rsidRPr="00F97ACC">
        <w:rPr>
          <w:rFonts w:ascii="Times New Roman" w:eastAsia="Times New Roman" w:hAnsi="Times New Roman" w:cs="Times New Roman"/>
          <w:color w:val="000000"/>
          <w:sz w:val="24"/>
          <w:szCs w:val="24"/>
          <w:lang w:eastAsia="ru-RU"/>
        </w:rPr>
        <w:t xml:space="preserve"> – Risk-free Rate – безрисковая ставка доходности, приведенная к количеству календарных дней между датами ее расчета:</w:t>
      </w:r>
    </w:p>
    <w:p w:rsidR="00DE1D4C" w:rsidRPr="001F3ECF" w:rsidRDefault="00DE1D4C" w:rsidP="00DE1D4C">
      <w:pPr>
        <w:spacing w:after="0" w:line="360" w:lineRule="exact"/>
        <w:ind w:firstLine="709"/>
        <w:jc w:val="both"/>
        <w:rPr>
          <w:rFonts w:ascii="Times New Roman" w:hAnsi="Times New Roman" w:cs="Times New Roman"/>
          <w:sz w:val="24"/>
          <w:szCs w:val="24"/>
        </w:rPr>
      </w:pPr>
      <w:r w:rsidRPr="001F3ECF">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rsidR="00DE1D4C" w:rsidRPr="00F97ACC" w:rsidRDefault="00C66A07" w:rsidP="00DE1D4C">
      <w:pPr>
        <w:spacing w:after="0" w:line="360" w:lineRule="exact"/>
        <w:ind w:firstLine="709"/>
        <w:jc w:val="center"/>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r>
              <m:rPr>
                <m:sty m:val="p"/>
              </m:rPr>
              <w:rPr>
                <w:rFonts w:ascii="Cambria Math" w:eastAsia="Times New Roman" w:hAnsi="Cambria Math" w:cs="Times New Roman"/>
                <w:color w:val="000000"/>
                <w:sz w:val="24"/>
                <w:szCs w:val="24"/>
                <w:lang w:eastAsia="ru-RU"/>
              </w:rPr>
              <m:t>/365</m:t>
            </m:r>
          </m:e>
        </m:d>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DE1D4C" w:rsidRPr="00F97ACC">
        <w:rPr>
          <w:rFonts w:ascii="Times New Roman" w:eastAsia="Times New Roman" w:hAnsi="Times New Roman" w:cs="Times New Roman"/>
          <w:color w:val="000000"/>
          <w:sz w:val="24"/>
          <w:szCs w:val="24"/>
          <w:lang w:eastAsia="ru-RU"/>
        </w:rPr>
        <w:t>,</w:t>
      </w:r>
      <w:r w:rsidR="00DE1D4C">
        <w:rPr>
          <w:rFonts w:ascii="Times New Roman" w:eastAsia="Times New Roman" w:hAnsi="Times New Roman" w:cs="Times New Roman"/>
          <w:color w:val="000000"/>
          <w:sz w:val="24"/>
          <w:szCs w:val="24"/>
          <w:lang w:eastAsia="ru-RU"/>
        </w:rPr>
        <w:t xml:space="preserve"> </w:t>
      </w:r>
      <w:r w:rsidR="00DE1D4C" w:rsidRPr="00F97ACC">
        <w:rPr>
          <w:rFonts w:ascii="Times New Roman" w:eastAsia="Times New Roman" w:hAnsi="Times New Roman" w:cs="Times New Roman"/>
          <w:color w:val="000000"/>
          <w:sz w:val="24"/>
          <w:szCs w:val="24"/>
          <w:lang w:eastAsia="ru-RU"/>
        </w:rPr>
        <w:t>где:</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oMath>
      <w:r w:rsidR="00DE1D4C" w:rsidRPr="00F97ACC">
        <w:rPr>
          <w:rFonts w:ascii="Times New Roman" w:eastAsia="Times New Roman" w:hAnsi="Times New Roman" w:cs="Times New Roman"/>
          <w:color w:val="000000"/>
          <w:sz w:val="24"/>
          <w:szCs w:val="24"/>
          <w:lang w:eastAsia="ru-RU"/>
        </w:rPr>
        <w:t xml:space="preserve"> - безрисковая ставка доходности на дату определения справедливой стоимости;</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DE1D4C" w:rsidRPr="00F97ACC">
        <w:rPr>
          <w:rFonts w:ascii="Times New Roman" w:eastAsia="Times New Roman" w:hAnsi="Times New Roman" w:cs="Times New Roman"/>
          <w:color w:val="000000"/>
          <w:sz w:val="24"/>
          <w:szCs w:val="24"/>
          <w:lang w:eastAsia="ru-RU"/>
        </w:rPr>
        <w:t xml:space="preserve"> - количество календарных дней между указанными датами.</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oMath>
      <w:r w:rsidR="00DE1D4C" w:rsidRPr="00F97ACC">
        <w:rPr>
          <w:rFonts w:ascii="Times New Roman" w:eastAsia="Times New Roman" w:hAnsi="Times New Roman" w:cs="Times New Roman"/>
          <w:color w:val="000000"/>
          <w:sz w:val="24"/>
          <w:szCs w:val="24"/>
          <w:lang w:eastAsia="ru-RU"/>
        </w:rPr>
        <w:t xml:space="preserve"> – дата определения справедливой стоимости;</w:t>
      </w:r>
    </w:p>
    <w:p w:rsidR="00DE1D4C" w:rsidRPr="00F97ACC" w:rsidRDefault="00C66A07" w:rsidP="00DE1D4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oMath>
      <w:r w:rsidR="00DE1D4C" w:rsidRPr="00F97ACC">
        <w:rPr>
          <w:rFonts w:ascii="Times New Roman" w:eastAsia="Times New Roman" w:hAnsi="Times New Roman" w:cs="Times New Roman"/>
          <w:color w:val="000000"/>
          <w:sz w:val="24"/>
          <w:szCs w:val="24"/>
          <w:lang w:eastAsia="ru-RU"/>
        </w:rPr>
        <w:t xml:space="preserve"> – предыдущая дата определения справедливой стоимости.</w:t>
      </w:r>
    </w:p>
    <w:p w:rsidR="00F16BC8" w:rsidRDefault="00F16BC8" w:rsidP="00DE1D4C">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использовании модели САРМ в целях расчета Бета коэффициента </w:t>
      </w:r>
      <w:r w:rsidR="00F549A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для </w:t>
      </w:r>
      <w:r w:rsidRPr="00F16BC8">
        <w:rPr>
          <w:rFonts w:ascii="Times New Roman" w:eastAsia="Times New Roman" w:hAnsi="Times New Roman" w:cs="Times New Roman"/>
          <w:color w:val="000000"/>
          <w:sz w:val="24"/>
          <w:szCs w:val="24"/>
          <w:lang w:eastAsia="ru-RU"/>
        </w:rPr>
        <w:t>инвестиционных паев фондов (акций акционерных инвестиционных фондов) иностранных эмитентов</w:t>
      </w:r>
      <w:r>
        <w:rPr>
          <w:rFonts w:ascii="Times New Roman" w:eastAsia="Times New Roman" w:hAnsi="Times New Roman" w:cs="Times New Roman"/>
          <w:color w:val="000000"/>
          <w:sz w:val="24"/>
          <w:szCs w:val="24"/>
          <w:lang w:eastAsia="ru-RU"/>
        </w:rPr>
        <w:t xml:space="preserve"> применяются значения цены закрытия биржи, на которой определена надлежащая котировка </w:t>
      </w:r>
      <w:r w:rsidR="00F549A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ровня 1 иерархии справедливой стоимости на дату, предшествующей дате возникновения оснований для применения модели САРМ.</w:t>
      </w:r>
    </w:p>
    <w:p w:rsidR="00AA2297" w:rsidRPr="00F97ACC"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AA2297" w:rsidRPr="00F97ACC" w:rsidRDefault="00AA2297" w:rsidP="00AA2297">
      <w:pPr>
        <w:spacing w:before="100" w:beforeAutospacing="1" w:after="100" w:afterAutospacing="1" w:line="360" w:lineRule="exact"/>
        <w:ind w:firstLine="709"/>
        <w:jc w:val="both"/>
        <w:rPr>
          <w:rFonts w:ascii="Times New Roman" w:eastAsia="Times New Roman" w:hAnsi="Times New Roman" w:cs="Times New Roman"/>
          <w:color w:val="000000"/>
          <w:sz w:val="24"/>
          <w:szCs w:val="24"/>
          <w:lang w:eastAsia="ru-RU"/>
        </w:rPr>
      </w:pPr>
      <m:oMathPara>
        <m:oMath>
          <m:r>
            <m:rPr>
              <m:sty m:val="p"/>
            </m:rPr>
            <w:rPr>
              <w:rFonts w:ascii="Cambria Math" w:eastAsia="Times New Roman" w:hAnsi="Cambria Math" w:cs="Times New Roman"/>
              <w:color w:val="000000"/>
              <w:sz w:val="24"/>
              <w:szCs w:val="24"/>
              <w:lang w:eastAsia="ru-RU"/>
            </w:rPr>
            <m:t>β=</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lang w:eastAsia="ru-RU"/>
                </w:rPr>
                <m:t xml:space="preserve">Covariance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num>
            <m:den>
              <m:r>
                <m:rPr>
                  <m:sty m:val="p"/>
                </m:rPr>
                <w:rPr>
                  <w:rFonts w:ascii="Cambria Math" w:eastAsia="Times New Roman" w:hAnsi="Cambria Math" w:cs="Times New Roman"/>
                  <w:color w:val="000000"/>
                  <w:sz w:val="24"/>
                  <w:szCs w:val="24"/>
                  <w:lang w:eastAsia="ru-RU"/>
                </w:rPr>
                <m:t xml:space="preserve">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den>
          </m:f>
        </m:oMath>
      </m:oMathPara>
    </w:p>
    <w:p w:rsidR="00AA2297" w:rsidRPr="00F97ACC" w:rsidRDefault="00C66A07" w:rsidP="00AA2297">
      <w:pPr>
        <w:spacing w:before="100" w:beforeAutospacing="1" w:after="100" w:afterAutospacing="1" w:line="600" w:lineRule="exact"/>
        <w:ind w:firstLine="709"/>
        <w:jc w:val="both"/>
        <w:rPr>
          <w:rFonts w:ascii="Times New Roman" w:eastAsia="Times New Roman" w:hAnsi="Times New Roman" w:cs="Times New Roman"/>
          <w:color w:val="000000"/>
          <w:sz w:val="24"/>
          <w:szCs w:val="24"/>
          <w:lang w:eastAsia="ru-RU"/>
        </w:rPr>
      </w:pPr>
      <m:oMathPara>
        <m:oMath>
          <m:sSub>
            <m:sSubPr>
              <m:ctrlPr>
                <w:rPr>
                  <w:rFonts w:ascii="Cambria Math" w:eastAsia="Times New Roman" w:hAnsi="Cambria Math" w:cs="Times New Roman"/>
                  <w:color w:val="000000"/>
                  <w:sz w:val="24"/>
                  <w:szCs w:val="24"/>
                </w:rPr>
              </m:ctrlPr>
            </m:sSub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-1,  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 xml:space="preserve">-1 </m:t>
          </m:r>
        </m:oMath>
      </m:oMathPara>
    </w:p>
    <w:p w:rsidR="00AA2297" w:rsidRPr="00F97ACC"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где:</w:t>
      </w:r>
    </w:p>
    <w:p w:rsidR="00AA2297" w:rsidRPr="00F97ACC" w:rsidRDefault="00C66A07"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oMath>
      <w:r w:rsidR="00AA2297" w:rsidRPr="00F97ACC">
        <w:rPr>
          <w:rFonts w:ascii="Times New Roman" w:eastAsia="Times New Roman" w:hAnsi="Times New Roman" w:cs="Times New Roman"/>
          <w:color w:val="000000"/>
          <w:sz w:val="24"/>
          <w:szCs w:val="24"/>
          <w:lang w:eastAsia="ru-RU"/>
        </w:rPr>
        <w:t xml:space="preserve"> - доходность актива;</w:t>
      </w:r>
    </w:p>
    <w:p w:rsidR="00AA2297" w:rsidRPr="00F97ACC" w:rsidRDefault="00C66A07"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oMath>
      <w:r w:rsidR="00AA2297" w:rsidRPr="00F97ACC">
        <w:rPr>
          <w:rFonts w:ascii="Times New Roman" w:eastAsia="Times New Roman" w:hAnsi="Times New Roman" w:cs="Times New Roman"/>
          <w:color w:val="000000"/>
          <w:sz w:val="24"/>
          <w:szCs w:val="24"/>
          <w:lang w:eastAsia="ru-RU"/>
        </w:rPr>
        <w:t xml:space="preserve"> – цена закрытия актива на дату </w:t>
      </w:r>
      <m:oMath>
        <m:r>
          <m:rPr>
            <m:sty m:val="p"/>
          </m:rPr>
          <w:rPr>
            <w:rFonts w:ascii="Cambria Math" w:eastAsia="Times New Roman" w:hAnsi="Cambria Math" w:cs="Times New Roman"/>
            <w:color w:val="000000"/>
            <w:sz w:val="24"/>
            <w:szCs w:val="24"/>
            <w:lang w:eastAsia="ru-RU"/>
          </w:rPr>
          <m:t>i</m:t>
        </m:r>
      </m:oMath>
      <w:r w:rsidR="00AA2297" w:rsidRPr="00F97ACC">
        <w:rPr>
          <w:rFonts w:ascii="Times New Roman" w:eastAsia="Times New Roman" w:hAnsi="Times New Roman" w:cs="Times New Roman"/>
          <w:color w:val="000000"/>
          <w:sz w:val="24"/>
          <w:szCs w:val="24"/>
          <w:lang w:eastAsia="ru-RU"/>
        </w:rPr>
        <w:t>;</w:t>
      </w:r>
    </w:p>
    <w:p w:rsidR="00AA2297" w:rsidRPr="00F97ACC" w:rsidRDefault="00C66A07"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oMath>
      <w:r w:rsidR="00AA2297" w:rsidRPr="00F97ACC">
        <w:rPr>
          <w:rFonts w:ascii="Times New Roman" w:eastAsia="Times New Roman" w:hAnsi="Times New Roman" w:cs="Times New Roman"/>
          <w:color w:val="000000"/>
          <w:sz w:val="24"/>
          <w:szCs w:val="24"/>
          <w:lang w:eastAsia="ru-RU"/>
        </w:rPr>
        <w:t xml:space="preserve"> – предыдущая цена закрытия актива;</w:t>
      </w:r>
    </w:p>
    <w:p w:rsidR="00AA2297" w:rsidRPr="00F97ACC" w:rsidRDefault="00C66A07"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AA2297"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AA2297" w:rsidRPr="00F97ACC" w:rsidRDefault="00C66A07"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oMath>
      <w:r w:rsidR="00AA2297" w:rsidRPr="00F97ACC">
        <w:rPr>
          <w:rFonts w:ascii="Times New Roman" w:eastAsia="Times New Roman" w:hAnsi="Times New Roman" w:cs="Times New Roman"/>
          <w:color w:val="000000"/>
          <w:sz w:val="24"/>
          <w:szCs w:val="24"/>
          <w:lang w:eastAsia="ru-RU"/>
        </w:rPr>
        <w:t xml:space="preserve"> – значение рыночного индикатора на дату </w:t>
      </w:r>
      <m:oMath>
        <m:r>
          <m:rPr>
            <m:sty m:val="p"/>
          </m:rPr>
          <w:rPr>
            <w:rFonts w:ascii="Cambria Math" w:eastAsia="Times New Roman" w:hAnsi="Cambria Math" w:cs="Times New Roman"/>
            <w:color w:val="000000"/>
            <w:sz w:val="24"/>
            <w:szCs w:val="24"/>
            <w:lang w:eastAsia="ru-RU"/>
          </w:rPr>
          <m:t>i</m:t>
        </m:r>
      </m:oMath>
      <w:r w:rsidR="00AA2297" w:rsidRPr="00F97ACC">
        <w:rPr>
          <w:rFonts w:ascii="Times New Roman" w:eastAsia="Times New Roman" w:hAnsi="Times New Roman" w:cs="Times New Roman"/>
          <w:color w:val="000000"/>
          <w:sz w:val="24"/>
          <w:szCs w:val="24"/>
          <w:lang w:eastAsia="ru-RU"/>
        </w:rPr>
        <w:t>;</w:t>
      </w:r>
    </w:p>
    <w:p w:rsidR="00AA2297" w:rsidRPr="00F97ACC" w:rsidRDefault="00C66A07" w:rsidP="00AA2297">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oMath>
      <w:r w:rsidR="00AA2297" w:rsidRPr="00F97ACC">
        <w:rPr>
          <w:rFonts w:ascii="Times New Roman" w:eastAsia="Times New Roman" w:hAnsi="Times New Roman" w:cs="Times New Roman"/>
          <w:color w:val="000000"/>
          <w:sz w:val="24"/>
          <w:szCs w:val="24"/>
          <w:lang w:eastAsia="ru-RU"/>
        </w:rPr>
        <w:t xml:space="preserve"> – предыдущее значение рыночного индикатора;</w:t>
      </w:r>
    </w:p>
    <w:p w:rsidR="00AA2297" w:rsidRPr="00F97ACC"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i=1…N</m:t>
        </m:r>
      </m:oMath>
      <w:r w:rsidRPr="00F97ACC">
        <w:rPr>
          <w:rFonts w:ascii="Times New Roman" w:eastAsia="Times New Roman" w:hAnsi="Times New Roman" w:cs="Times New Roman"/>
          <w:color w:val="000000"/>
          <w:sz w:val="24"/>
          <w:szCs w:val="24"/>
          <w:lang w:eastAsia="ru-RU"/>
        </w:rPr>
        <w:t>, торговые дни, предшествующие дате определения справедливой стоимости.</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rsidR="00AA2297"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Показатели Ra, Rm рассчитываются без промежуточных округлений. </w:t>
      </w:r>
    </w:p>
    <w:p w:rsidR="00CA5B8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отсутствии объема торгов на дату определения СЧА для определения справедливой стоимости для </w:t>
      </w:r>
      <w:r w:rsidRPr="00F16BC8">
        <w:rPr>
          <w:rFonts w:ascii="Times New Roman" w:eastAsia="Times New Roman" w:hAnsi="Times New Roman" w:cs="Times New Roman"/>
          <w:color w:val="000000"/>
          <w:sz w:val="24"/>
          <w:szCs w:val="24"/>
          <w:lang w:eastAsia="ru-RU"/>
        </w:rPr>
        <w:t>инвестиционных паев фондов (акций акционерных инвестиционных фондов) иностранных эмитентов</w:t>
      </w:r>
      <w:r>
        <w:rPr>
          <w:rFonts w:ascii="Times New Roman" w:eastAsia="Times New Roman" w:hAnsi="Times New Roman" w:cs="Times New Roman"/>
          <w:color w:val="000000"/>
          <w:sz w:val="24"/>
          <w:szCs w:val="24"/>
          <w:lang w:eastAsia="ru-RU"/>
        </w:rPr>
        <w:t xml:space="preserve">, может применяться усредненное </w:t>
      </w:r>
      <w:r w:rsidR="00F549A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за последние десять торговых дней среднее значение двухсторонней котировки, рассчитанное по следующей формуле:</w:t>
      </w:r>
    </w:p>
    <w:p w:rsidR="00CA5B84" w:rsidRDefault="00C66A07" w:rsidP="00F549A1">
      <w:pPr>
        <w:spacing w:before="100" w:beforeAutospacing="1" w:after="100" w:afterAutospacing="1" w:line="6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PX</m:t>
            </m:r>
          </m:e>
          <m:sub>
            <m:r>
              <w:rPr>
                <w:rFonts w:ascii="Cambria Math" w:eastAsia="Times New Roman" w:hAnsi="Cambria Math" w:cs="Times New Roman"/>
                <w:color w:val="000000"/>
                <w:sz w:val="24"/>
                <w:szCs w:val="24"/>
                <w:lang w:eastAsia="ru-RU"/>
              </w:rPr>
              <m:t>_MID10</m:t>
            </m:r>
          </m:sub>
        </m:sSub>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10</m:t>
            </m:r>
          </m:den>
        </m:f>
        <m:r>
          <w:rPr>
            <w:rFonts w:ascii="Cambria Math" w:eastAsia="Times New Roman" w:hAnsi="Cambria Math" w:cs="Times New Roman"/>
            <w:color w:val="000000"/>
            <w:sz w:val="24"/>
            <w:szCs w:val="24"/>
            <w:lang w:eastAsia="ru-RU"/>
          </w:rPr>
          <m:t>*</m:t>
        </m:r>
        <m:nary>
          <m:naryPr>
            <m:chr m:val="∑"/>
            <m:limLoc m:val="undOvr"/>
            <m:ctrlPr>
              <w:rPr>
                <w:rFonts w:ascii="Cambria Math" w:eastAsia="Times New Roman" w:hAnsi="Cambria Math" w:cs="Times New Roman"/>
                <w:i/>
                <w:color w:val="000000"/>
                <w:sz w:val="24"/>
                <w:szCs w:val="24"/>
                <w:lang w:eastAsia="ru-RU"/>
              </w:rPr>
            </m:ctrlPr>
          </m:naryPr>
          <m:sub>
            <m:r>
              <w:rPr>
                <w:rFonts w:ascii="Cambria Math" w:eastAsia="Times New Roman" w:hAnsi="Cambria Math" w:cs="Times New Roman"/>
                <w:color w:val="000000"/>
                <w:sz w:val="24"/>
                <w:szCs w:val="24"/>
                <w:lang w:eastAsia="ru-RU"/>
              </w:rPr>
              <m:t>i=n-9</m:t>
            </m:r>
          </m:sub>
          <m:sup>
            <m:r>
              <w:rPr>
                <w:rFonts w:ascii="Cambria Math" w:eastAsia="Times New Roman" w:hAnsi="Cambria Math" w:cs="Times New Roman"/>
                <w:color w:val="000000"/>
                <w:sz w:val="24"/>
                <w:szCs w:val="24"/>
                <w:lang w:val="en-US" w:eastAsia="ru-RU"/>
              </w:rPr>
              <m:t>n</m:t>
            </m:r>
          </m:sup>
          <m:e>
            <m:r>
              <w:rPr>
                <w:rFonts w:ascii="Cambria Math" w:eastAsia="Times New Roman" w:hAnsi="Cambria Math" w:cs="Times New Roman"/>
                <w:color w:val="000000"/>
                <w:sz w:val="24"/>
                <w:szCs w:val="24"/>
                <w:lang w:eastAsia="ru-RU"/>
              </w:rPr>
              <m:t>P</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MID</m:t>
                </m:r>
              </m:sub>
            </m:sSub>
            <m:r>
              <w:rPr>
                <w:rFonts w:ascii="Cambria Math" w:eastAsia="Times New Roman" w:hAnsi="Cambria Math" w:cs="Times New Roman"/>
                <w:color w:val="000000"/>
                <w:sz w:val="24"/>
                <w:szCs w:val="24"/>
                <w:lang w:eastAsia="ru-RU"/>
              </w:rPr>
              <m:t>,  если</m:t>
            </m:r>
            <m:f>
              <m:fPr>
                <m:ctrlPr>
                  <w:rPr>
                    <w:rFonts w:ascii="Cambria Math" w:eastAsia="Times New Roman" w:hAnsi="Cambria Math" w:cs="Times New Roman"/>
                    <w:i/>
                    <w:color w:val="000000"/>
                    <w:sz w:val="24"/>
                    <w:szCs w:val="24"/>
                    <w:lang w:eastAsia="ru-RU"/>
                  </w:rPr>
                </m:ctrlPr>
              </m:fPr>
              <m:num>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num>
              <m:den>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*100%&lt;20%</m:t>
            </m:r>
          </m:e>
        </m:nary>
      </m:oMath>
      <w:r w:rsidR="00750C4A">
        <w:rPr>
          <w:rFonts w:ascii="Times New Roman" w:eastAsia="Times New Roman" w:hAnsi="Times New Roman" w:cs="Times New Roman"/>
          <w:color w:val="000000"/>
          <w:sz w:val="24"/>
          <w:szCs w:val="24"/>
          <w:lang w:eastAsia="ru-RU"/>
        </w:rPr>
        <w:t xml:space="preserve">, </w:t>
      </w:r>
      <w:r w:rsidR="00590BB8">
        <w:rPr>
          <w:rFonts w:ascii="Times New Roman" w:eastAsia="Times New Roman" w:hAnsi="Times New Roman" w:cs="Times New Roman"/>
          <w:color w:val="000000"/>
          <w:sz w:val="24"/>
          <w:szCs w:val="24"/>
          <w:lang w:eastAsia="ru-RU"/>
        </w:rPr>
        <w:t>г</w:t>
      </w:r>
      <w:r w:rsidR="00CA5B84">
        <w:rPr>
          <w:rFonts w:ascii="Times New Roman" w:eastAsia="Times New Roman" w:hAnsi="Times New Roman" w:cs="Times New Roman"/>
          <w:color w:val="000000"/>
          <w:sz w:val="24"/>
          <w:szCs w:val="24"/>
          <w:lang w:eastAsia="ru-RU"/>
        </w:rPr>
        <w:t>де</w:t>
      </w:r>
      <w:r w:rsidR="00755249">
        <w:rPr>
          <w:rFonts w:ascii="Times New Roman" w:eastAsia="Times New Roman" w:hAnsi="Times New Roman" w:cs="Times New Roman"/>
          <w:color w:val="000000"/>
          <w:sz w:val="24"/>
          <w:szCs w:val="24"/>
          <w:lang w:eastAsia="ru-RU"/>
        </w:rPr>
        <w:t>:</w:t>
      </w:r>
      <w:r w:rsidR="00CA5B84">
        <w:rPr>
          <w:rFonts w:ascii="Times New Roman" w:eastAsia="Times New Roman" w:hAnsi="Times New Roman" w:cs="Times New Roman"/>
          <w:color w:val="000000"/>
          <w:sz w:val="24"/>
          <w:szCs w:val="24"/>
          <w:lang w:eastAsia="ru-RU"/>
        </w:rPr>
        <w:t xml:space="preserve"> </w:t>
      </w:r>
    </w:p>
    <w:p w:rsidR="00CA5B84"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n</w:t>
      </w:r>
      <w:r w:rsidRPr="0007322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дата определения СЧА;</w:t>
      </w:r>
    </w:p>
    <w:p w:rsidR="00CA5B84" w:rsidRPr="00073222"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РХ</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MID</w:t>
      </w:r>
      <w:r w:rsidRPr="000732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среднее значение между ценой спроса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и предложения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за последние 10 торговых дней,</w:t>
      </w:r>
    </w:p>
    <w:p w:rsidR="00CA5B84" w:rsidRPr="00AA2297"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 на</w:t>
      </w:r>
      <w:r w:rsidR="002D0366">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большая цена спроса,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sidR="00F549A1">
        <w:rPr>
          <w:rFonts w:ascii="Times New Roman" w:eastAsia="Times New Roman" w:hAnsi="Times New Roman" w:cs="Times New Roman"/>
          <w:color w:val="000000"/>
          <w:sz w:val="24"/>
          <w:szCs w:val="24"/>
          <w:lang w:eastAsia="ru-RU"/>
        </w:rPr>
        <w:t>,</w:t>
      </w:r>
    </w:p>
    <w:p w:rsidR="00CA5B84" w:rsidRPr="00AA2297"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AA2297">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sidRPr="00AA229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наименьшая</w:t>
      </w:r>
      <w:r w:rsidRPr="00AA229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цена предложения,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Pr>
          <w:rFonts w:ascii="Times New Roman" w:eastAsia="Times New Roman" w:hAnsi="Times New Roman" w:cs="Times New Roman"/>
          <w:color w:val="000000"/>
          <w:sz w:val="24"/>
          <w:szCs w:val="24"/>
          <w:lang w:eastAsia="ru-RU"/>
        </w:rPr>
        <w:t>.</w:t>
      </w:r>
    </w:p>
    <w:p w:rsidR="00CA5B84" w:rsidRPr="00AA2297" w:rsidRDefault="00CA5B84"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цена считается корректной при соблюдении одновременно следующих условий:</w:t>
      </w:r>
    </w:p>
    <w:p w:rsidR="00CA5B84" w:rsidRDefault="00F549A1" w:rsidP="00CA5B84">
      <w:pPr>
        <w:spacing w:after="0" w:line="360" w:lineRule="exact"/>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A5B84">
        <w:rPr>
          <w:rFonts w:ascii="Times New Roman" w:hAnsi="Times New Roman" w:cs="Times New Roman"/>
          <w:sz w:val="24"/>
          <w:szCs w:val="24"/>
        </w:rPr>
        <w:t xml:space="preserve"> в течение 10 (десяти) предшествующих торговых дней непрерывно наблюдались двухсторонние котировки, внутридневное количество которых не менее 10</w:t>
      </w:r>
      <w:r w:rsidR="009E2863">
        <w:rPr>
          <w:rFonts w:ascii="Times New Roman" w:hAnsi="Times New Roman" w:cs="Times New Roman"/>
          <w:sz w:val="24"/>
          <w:szCs w:val="24"/>
        </w:rPr>
        <w:t xml:space="preserve"> (десяти)</w:t>
      </w:r>
      <w:r w:rsidR="00CA5B84">
        <w:rPr>
          <w:rFonts w:ascii="Times New Roman" w:hAnsi="Times New Roman" w:cs="Times New Roman"/>
          <w:sz w:val="24"/>
          <w:szCs w:val="24"/>
        </w:rPr>
        <w:t>;</w:t>
      </w:r>
    </w:p>
    <w:p w:rsidR="00CA5B84" w:rsidRPr="00C63D0A" w:rsidRDefault="00F549A1" w:rsidP="00CA5B84">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CA5B84">
        <w:rPr>
          <w:rFonts w:ascii="Times New Roman" w:hAnsi="Times New Roman" w:cs="Times New Roman"/>
          <w:sz w:val="24"/>
          <w:szCs w:val="24"/>
        </w:rPr>
        <w:t xml:space="preserve"> спред между двухсторонними котировками на дату определения СЧА составляет менее 20 </w:t>
      </w:r>
      <w:r w:rsidR="009E45AF">
        <w:rPr>
          <w:rFonts w:ascii="Times New Roman" w:hAnsi="Times New Roman" w:cs="Times New Roman"/>
          <w:sz w:val="24"/>
          <w:szCs w:val="24"/>
        </w:rPr>
        <w:t>(двадцати) процентов</w:t>
      </w:r>
      <w:r w:rsidR="00CA5B84">
        <w:rPr>
          <w:rFonts w:ascii="Times New Roman" w:hAnsi="Times New Roman" w:cs="Times New Roman"/>
          <w:sz w:val="24"/>
          <w:szCs w:val="24"/>
        </w:rPr>
        <w:t>, то есть отсутствует необходимость корректировать стоимость инструмента на рыночный риск, связанный с закрытием позиции (</w:t>
      </w:r>
      <w:r w:rsidR="00CA5B84">
        <w:rPr>
          <w:rFonts w:ascii="Times New Roman" w:hAnsi="Times New Roman" w:cs="Times New Roman"/>
          <w:sz w:val="24"/>
          <w:szCs w:val="24"/>
          <w:lang w:val="en-US"/>
        </w:rPr>
        <w:t>liquidity</w:t>
      </w:r>
      <w:r w:rsidR="00CA5B84" w:rsidRPr="0005142B">
        <w:rPr>
          <w:rFonts w:ascii="Times New Roman" w:hAnsi="Times New Roman" w:cs="Times New Roman"/>
          <w:sz w:val="24"/>
          <w:szCs w:val="24"/>
        </w:rPr>
        <w:t xml:space="preserve"> </w:t>
      </w:r>
      <w:r w:rsidR="00CA5B84">
        <w:rPr>
          <w:rFonts w:ascii="Times New Roman" w:hAnsi="Times New Roman" w:cs="Times New Roman"/>
          <w:sz w:val="24"/>
          <w:szCs w:val="24"/>
          <w:lang w:val="en-US"/>
        </w:rPr>
        <w:t>cost</w:t>
      </w:r>
      <w:r w:rsidR="00CA5B84" w:rsidRPr="0005142B">
        <w:rPr>
          <w:rFonts w:ascii="Times New Roman" w:hAnsi="Times New Roman" w:cs="Times New Roman"/>
          <w:sz w:val="24"/>
          <w:szCs w:val="24"/>
        </w:rPr>
        <w:t>)</w:t>
      </w:r>
      <w:r w:rsidR="00CA5B84">
        <w:rPr>
          <w:rFonts w:ascii="Times New Roman" w:hAnsi="Times New Roman" w:cs="Times New Roman"/>
          <w:sz w:val="24"/>
          <w:szCs w:val="24"/>
        </w:rPr>
        <w:t>, поскольку</w:t>
      </w:r>
      <w:r w:rsidR="00CA5B84" w:rsidRPr="0005142B">
        <w:rPr>
          <w:rFonts w:ascii="Times New Roman" w:hAnsi="Times New Roman" w:cs="Times New Roman"/>
          <w:sz w:val="24"/>
          <w:szCs w:val="24"/>
        </w:rPr>
        <w:t xml:space="preserve"> </w:t>
      </w:r>
      <w:r w:rsidR="00CA5B84">
        <w:rPr>
          <w:rFonts w:ascii="Times New Roman" w:hAnsi="Times New Roman" w:cs="Times New Roman"/>
          <w:sz w:val="24"/>
          <w:szCs w:val="24"/>
          <w:lang w:val="en-US"/>
        </w:rPr>
        <w:t>Bid</w:t>
      </w:r>
      <w:r w:rsidR="00CA5B84" w:rsidRPr="0005142B">
        <w:rPr>
          <w:rFonts w:ascii="Times New Roman" w:hAnsi="Times New Roman" w:cs="Times New Roman"/>
          <w:sz w:val="24"/>
          <w:szCs w:val="24"/>
        </w:rPr>
        <w:t>/</w:t>
      </w:r>
      <w:r w:rsidR="00CA5B84">
        <w:rPr>
          <w:rFonts w:ascii="Times New Roman" w:hAnsi="Times New Roman" w:cs="Times New Roman"/>
          <w:sz w:val="24"/>
          <w:szCs w:val="24"/>
          <w:lang w:val="en-US"/>
        </w:rPr>
        <w:t>ask</w:t>
      </w:r>
      <w:r w:rsidR="00CA5B84" w:rsidRPr="0005142B">
        <w:rPr>
          <w:rFonts w:ascii="Times New Roman" w:hAnsi="Times New Roman" w:cs="Times New Roman"/>
          <w:sz w:val="24"/>
          <w:szCs w:val="24"/>
        </w:rPr>
        <w:t xml:space="preserve"> </w:t>
      </w:r>
      <w:r w:rsidR="00CA5B84">
        <w:rPr>
          <w:rFonts w:ascii="Times New Roman" w:hAnsi="Times New Roman" w:cs="Times New Roman"/>
          <w:sz w:val="24"/>
          <w:szCs w:val="24"/>
        </w:rPr>
        <w:t>спред обратно соотносится с ликвидностью и является оценкой транзакционных издержек.</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Прочие условия: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lastRenderedPageBreak/>
        <w:t xml:space="preserve">Цена закрытия актива на дату определения справедливой стоимости в модели </w:t>
      </w:r>
      <w:r>
        <w:rPr>
          <w:rFonts w:ascii="Times New Roman" w:eastAsia="Times New Roman" w:hAnsi="Times New Roman" w:cs="Times New Roman"/>
          <w:color w:val="000000"/>
          <w:sz w:val="24"/>
          <w:szCs w:val="24"/>
          <w:lang w:eastAsia="ru-RU"/>
        </w:rPr>
        <w:br/>
      </w:r>
      <w:r w:rsidRPr="00C63D0A">
        <w:rPr>
          <w:rFonts w:ascii="Times New Roman" w:eastAsia="Times New Roman" w:hAnsi="Times New Roman" w:cs="Times New Roman"/>
          <w:color w:val="000000"/>
          <w:sz w:val="24"/>
          <w:szCs w:val="24"/>
          <w:lang w:eastAsia="ru-RU"/>
        </w:rPr>
        <w:t xml:space="preserve">не учитывается.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отсутствии цены закрытия в какой-либо торговый день в периоде 45</w:t>
      </w:r>
      <w:r w:rsidR="00F549A1">
        <w:rPr>
          <w:rFonts w:ascii="Times New Roman" w:eastAsia="Times New Roman" w:hAnsi="Times New Roman" w:cs="Times New Roman"/>
          <w:color w:val="000000"/>
          <w:sz w:val="24"/>
          <w:szCs w:val="24"/>
          <w:lang w:eastAsia="ru-RU"/>
        </w:rPr>
        <w:t xml:space="preserve"> (сорока пяти)</w:t>
      </w:r>
      <w:r w:rsidRPr="00C63D0A">
        <w:rPr>
          <w:rFonts w:ascii="Times New Roman" w:eastAsia="Times New Roman" w:hAnsi="Times New Roman" w:cs="Times New Roman"/>
          <w:color w:val="000000"/>
          <w:sz w:val="24"/>
          <w:szCs w:val="24"/>
          <w:lang w:eastAsia="ru-RU"/>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F549A1">
        <w:rPr>
          <w:rFonts w:ascii="Times New Roman" w:eastAsia="Times New Roman" w:hAnsi="Times New Roman" w:cs="Times New Roman"/>
          <w:color w:val="000000"/>
          <w:sz w:val="24"/>
          <w:szCs w:val="24"/>
          <w:lang w:eastAsia="ru-RU"/>
        </w:rPr>
        <w:t xml:space="preserve"> (сорока пяти)</w:t>
      </w:r>
      <w:r w:rsidR="00F549A1" w:rsidRPr="00C63D0A">
        <w:rPr>
          <w:rFonts w:ascii="Times New Roman" w:eastAsia="Times New Roman" w:hAnsi="Times New Roman" w:cs="Times New Roman"/>
          <w:color w:val="000000"/>
          <w:sz w:val="24"/>
          <w:szCs w:val="24"/>
          <w:lang w:eastAsia="ru-RU"/>
        </w:rPr>
        <w:t xml:space="preserve"> </w:t>
      </w:r>
      <w:r w:rsidRPr="00C63D0A">
        <w:rPr>
          <w:rFonts w:ascii="Times New Roman" w:eastAsia="Times New Roman" w:hAnsi="Times New Roman" w:cs="Times New Roman"/>
          <w:color w:val="000000"/>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rsidR="00AA2297" w:rsidRPr="00C63D0A" w:rsidRDefault="00AA2297" w:rsidP="00AA2297">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rsidR="00AA2297" w:rsidRPr="00C63D0A"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цена закрытия; </w:t>
      </w:r>
    </w:p>
    <w:p w:rsidR="00AA2297" w:rsidRPr="00C63D0A"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значение рыночного индикатора. </w:t>
      </w:r>
    </w:p>
    <w:bookmarkEnd w:id="38"/>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4.13.1.3. Уровень 3</w:t>
      </w:r>
      <w:r w:rsidR="00F549A1">
        <w:rPr>
          <w:rFonts w:ascii="Times New Roman" w:hAnsi="Times New Roman" w:cs="Times New Roman"/>
          <w:sz w:val="24"/>
          <w:szCs w:val="24"/>
        </w:rPr>
        <w:t>.</w:t>
      </w:r>
    </w:p>
    <w:p w:rsidR="002C1C63" w:rsidRPr="00C6283C" w:rsidRDefault="002C1C63"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 xml:space="preserve">В случае, если справедливая стоимость инвестиционных паев паевых инвестиционных фондов не может быть определена на дату определения стоимости чистых активов </w:t>
      </w:r>
      <w:r w:rsidR="00CA1FE1">
        <w:rPr>
          <w:rFonts w:ascii="Times New Roman" w:hAnsi="Times New Roman" w:cs="Times New Roman"/>
          <w:sz w:val="24"/>
          <w:szCs w:val="24"/>
        </w:rPr>
        <w:br/>
      </w:r>
      <w:r w:rsidRPr="00C6283C">
        <w:rPr>
          <w:rFonts w:ascii="Times New Roman" w:hAnsi="Times New Roman" w:cs="Times New Roman"/>
          <w:sz w:val="24"/>
          <w:szCs w:val="24"/>
        </w:rPr>
        <w:t xml:space="preserve">с использованием Уровней 1 и 2, справедливая стоимость инвестиционных паев паевых инвестиционных фондов определяется на основании отчета оценщика. </w:t>
      </w:r>
      <w:r w:rsidR="007D1834">
        <w:rPr>
          <w:rFonts w:ascii="Times New Roman" w:hAnsi="Times New Roman" w:cs="Times New Roman"/>
          <w:sz w:val="24"/>
          <w:szCs w:val="24"/>
        </w:rPr>
        <w:br/>
      </w:r>
      <w:r w:rsidRPr="00C6283C">
        <w:rPr>
          <w:rFonts w:ascii="Times New Roman" w:hAnsi="Times New Roman" w:cs="Times New Roman"/>
          <w:sz w:val="24"/>
          <w:szCs w:val="24"/>
        </w:rPr>
        <w:t>При отсутствии отчета оценщика справедливую стоимость определить невозможно.</w:t>
      </w:r>
    </w:p>
    <w:p w:rsidR="000C6F97" w:rsidRDefault="000C6F97" w:rsidP="002C1C63">
      <w:pPr>
        <w:spacing w:after="0" w:line="360" w:lineRule="exact"/>
        <w:ind w:firstLine="709"/>
        <w:jc w:val="both"/>
        <w:rPr>
          <w:rFonts w:ascii="Times New Roman" w:hAnsi="Times New Roman" w:cs="Times New Roman"/>
          <w:sz w:val="24"/>
          <w:szCs w:val="24"/>
        </w:rPr>
      </w:pPr>
      <w:r w:rsidRPr="00C6283C">
        <w:rPr>
          <w:rFonts w:ascii="Times New Roman" w:hAnsi="Times New Roman" w:cs="Times New Roman"/>
          <w:sz w:val="24"/>
          <w:szCs w:val="24"/>
        </w:rPr>
        <w:t>4.13.1.4.</w:t>
      </w:r>
      <w:r>
        <w:rPr>
          <w:rFonts w:ascii="Times New Roman" w:hAnsi="Times New Roman" w:cs="Times New Roman"/>
          <w:sz w:val="24"/>
          <w:szCs w:val="24"/>
        </w:rPr>
        <w:t xml:space="preserve"> </w:t>
      </w:r>
      <w:r w:rsidRPr="00C6283C">
        <w:rPr>
          <w:rFonts w:ascii="Times New Roman" w:hAnsi="Times New Roman" w:cs="Times New Roman"/>
          <w:sz w:val="24"/>
          <w:szCs w:val="24"/>
        </w:rPr>
        <w:t>Справедливая стоимость</w:t>
      </w:r>
      <w:r w:rsidRPr="000C6F97">
        <w:rPr>
          <w:rFonts w:ascii="Times New Roman" w:hAnsi="Times New Roman" w:cs="Times New Roman"/>
          <w:sz w:val="24"/>
          <w:szCs w:val="24"/>
        </w:rPr>
        <w:t xml:space="preserve"> </w:t>
      </w:r>
      <w:r>
        <w:rPr>
          <w:rFonts w:ascii="Times New Roman" w:hAnsi="Times New Roman" w:cs="Times New Roman"/>
          <w:sz w:val="24"/>
          <w:szCs w:val="24"/>
        </w:rPr>
        <w:t xml:space="preserve">неторгуемых </w:t>
      </w:r>
      <w:r w:rsidRPr="00C6283C">
        <w:rPr>
          <w:rFonts w:ascii="Times New Roman" w:hAnsi="Times New Roman" w:cs="Times New Roman"/>
          <w:sz w:val="24"/>
          <w:szCs w:val="24"/>
        </w:rPr>
        <w:t>инвестиционных паев паевых инвестиционных фондов</w:t>
      </w:r>
      <w:r>
        <w:rPr>
          <w:rFonts w:ascii="Times New Roman" w:hAnsi="Times New Roman" w:cs="Times New Roman"/>
          <w:sz w:val="24"/>
          <w:szCs w:val="24"/>
        </w:rPr>
        <w:t xml:space="preserve"> определяется как </w:t>
      </w:r>
      <w:r w:rsidRPr="000C6F97">
        <w:rPr>
          <w:rFonts w:ascii="Times New Roman" w:hAnsi="Times New Roman" w:cs="Times New Roman"/>
          <w:sz w:val="24"/>
          <w:szCs w:val="24"/>
        </w:rPr>
        <w:t>их расчетная стоимость 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rsidR="00984C03" w:rsidRPr="00387146" w:rsidRDefault="00577EA6" w:rsidP="002C1C63">
      <w:pPr>
        <w:spacing w:after="0" w:line="360" w:lineRule="exact"/>
        <w:ind w:firstLine="709"/>
        <w:jc w:val="both"/>
        <w:rPr>
          <w:rFonts w:ascii="Times New Roman" w:hAnsi="Times New Roman" w:cs="Times New Roman"/>
          <w:sz w:val="24"/>
          <w:szCs w:val="24"/>
        </w:rPr>
      </w:pPr>
      <w:r w:rsidRPr="004208EF">
        <w:rPr>
          <w:rFonts w:ascii="Times New Roman" w:hAnsi="Times New Roman" w:cs="Times New Roman"/>
          <w:sz w:val="24"/>
          <w:szCs w:val="24"/>
        </w:rPr>
        <w:t xml:space="preserve">4.13.1.5. Справедливая стоимость инвестиционных паев паевых инвестиционных фондов, находящихся в стадии формирования учитывается в виде переданного имущества </w:t>
      </w:r>
      <w:r w:rsidRPr="004208EF">
        <w:rPr>
          <w:rFonts w:ascii="Times New Roman" w:hAnsi="Times New Roman" w:cs="Times New Roman"/>
          <w:sz w:val="24"/>
          <w:szCs w:val="24"/>
        </w:rPr>
        <w:br/>
        <w:t xml:space="preserve">в составе дебиторской задолженности в размере фактической суммы переданного имущества в оплату паев до момента согласования и представления в Банк России изменений </w:t>
      </w:r>
      <w:r w:rsidRPr="004208EF">
        <w:rPr>
          <w:rFonts w:ascii="Times New Roman" w:hAnsi="Times New Roman" w:cs="Times New Roman"/>
          <w:sz w:val="24"/>
          <w:szCs w:val="24"/>
        </w:rPr>
        <w:br/>
        <w:t xml:space="preserve">и дополнений в Правила ДУ </w:t>
      </w:r>
      <w:r w:rsidR="00524B3F">
        <w:rPr>
          <w:rFonts w:ascii="Times New Roman" w:hAnsi="Times New Roman" w:cs="Times New Roman"/>
          <w:sz w:val="24"/>
          <w:szCs w:val="24"/>
        </w:rPr>
        <w:t>ПИФ</w:t>
      </w:r>
      <w:r w:rsidRPr="004208EF">
        <w:rPr>
          <w:rFonts w:ascii="Times New Roman" w:hAnsi="Times New Roman" w:cs="Times New Roman"/>
          <w:sz w:val="24"/>
          <w:szCs w:val="24"/>
        </w:rPr>
        <w:t xml:space="preserve"> и получения информации </w:t>
      </w:r>
      <w:r w:rsidRPr="004208EF">
        <w:rPr>
          <w:rFonts w:ascii="Times New Roman" w:hAnsi="Times New Roman" w:cs="Times New Roman"/>
          <w:sz w:val="24"/>
          <w:szCs w:val="24"/>
        </w:rPr>
        <w:br/>
        <w:t xml:space="preserve">от Управляющей компании </w:t>
      </w:r>
      <w:r w:rsidRPr="00387146">
        <w:rPr>
          <w:rFonts w:ascii="Times New Roman" w:hAnsi="Times New Roman" w:cs="Times New Roman"/>
          <w:sz w:val="24"/>
          <w:szCs w:val="24"/>
        </w:rPr>
        <w:t>данного фонда о расчетной стоимости инвестиционного пая на день завершения (окончания) формирования данного фонда.</w:t>
      </w:r>
    </w:p>
    <w:p w:rsidR="002C1C63" w:rsidRPr="00387146" w:rsidRDefault="002C1C63" w:rsidP="002C1C63">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4.13.1.</w:t>
      </w:r>
      <w:r w:rsidR="00577EA6" w:rsidRPr="00387146">
        <w:rPr>
          <w:rFonts w:ascii="Times New Roman" w:hAnsi="Times New Roman" w:cs="Times New Roman"/>
          <w:sz w:val="24"/>
          <w:szCs w:val="24"/>
        </w:rPr>
        <w:t>6</w:t>
      </w:r>
      <w:r w:rsidRPr="00387146">
        <w:rPr>
          <w:rFonts w:ascii="Times New Roman" w:hAnsi="Times New Roman" w:cs="Times New Roman"/>
          <w:sz w:val="24"/>
          <w:szCs w:val="24"/>
        </w:rPr>
        <w:t xml:space="preserve">. Справедливая стоимость инвестиционных паев паевых инвестиционных фондов корректируется в соответствии с порядком, указанным в </w:t>
      </w:r>
      <w:r w:rsidR="00F97ACC" w:rsidRPr="00387146">
        <w:rPr>
          <w:rFonts w:ascii="Times New Roman" w:hAnsi="Times New Roman" w:cs="Times New Roman"/>
          <w:sz w:val="24"/>
          <w:szCs w:val="24"/>
        </w:rPr>
        <w:t xml:space="preserve">Приложении № </w:t>
      </w:r>
      <w:hyperlink w:anchor="_7.5._Порядок_корректировки" w:history="1">
        <w:r w:rsidRPr="00387146">
          <w:rPr>
            <w:rStyle w:val="afc"/>
            <w:rFonts w:ascii="Times New Roman" w:hAnsi="Times New Roman" w:cs="Times New Roman"/>
            <w:sz w:val="24"/>
            <w:szCs w:val="24"/>
          </w:rPr>
          <w:t>7</w:t>
        </w:r>
        <w:r w:rsidR="00F97ACC" w:rsidRPr="00387146">
          <w:rPr>
            <w:rStyle w:val="afc"/>
            <w:rFonts w:ascii="Times New Roman" w:hAnsi="Times New Roman" w:cs="Times New Roman"/>
            <w:sz w:val="24"/>
            <w:szCs w:val="24"/>
          </w:rPr>
          <w:t>.5.</w:t>
        </w:r>
      </w:hyperlink>
      <w:r w:rsidRPr="00387146">
        <w:rPr>
          <w:rFonts w:ascii="Times New Roman" w:hAnsi="Times New Roman" w:cs="Times New Roman"/>
          <w:sz w:val="24"/>
          <w:szCs w:val="24"/>
        </w:rPr>
        <w:t xml:space="preserve"> настоящих Правил.</w:t>
      </w:r>
    </w:p>
    <w:p w:rsidR="005F3203"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lastRenderedPageBreak/>
        <w:t>4</w:t>
      </w:r>
      <w:r w:rsidR="005F3203" w:rsidRPr="00387146">
        <w:rPr>
          <w:rFonts w:ascii="Times New Roman" w:hAnsi="Times New Roman" w:cs="Times New Roman"/>
          <w:b/>
          <w:bCs/>
          <w:color w:val="auto"/>
        </w:rPr>
        <w:t>.13.2 Критерии признания (прекращения признания) активов</w:t>
      </w:r>
    </w:p>
    <w:p w:rsidR="00572A7F" w:rsidRPr="00387146" w:rsidRDefault="00572A7F" w:rsidP="00572A7F">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4.13.2.1. Инвестиционные паи паевых инвестиционных фондов признаются активом </w:t>
      </w:r>
      <w:r w:rsidR="002C1C63" w:rsidRPr="00387146">
        <w:rPr>
          <w:rFonts w:ascii="Times New Roman" w:hAnsi="Times New Roman" w:cs="Times New Roman"/>
          <w:sz w:val="24"/>
          <w:szCs w:val="24"/>
        </w:rPr>
        <w:br/>
      </w:r>
      <w:r w:rsidRPr="00387146">
        <w:rPr>
          <w:rFonts w:ascii="Times New Roman" w:hAnsi="Times New Roman" w:cs="Times New Roman"/>
          <w:sz w:val="24"/>
          <w:szCs w:val="24"/>
        </w:rPr>
        <w:t>с даты зачисления ценных бумаг на счет депо управляющей компании Фонда.</w:t>
      </w:r>
    </w:p>
    <w:p w:rsidR="00572A7F" w:rsidRPr="00387146" w:rsidRDefault="00572A7F" w:rsidP="00572A7F">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4.13.2.2. Инвестиционные паи паевых инвестиционных фондов прекращают признаваться активом с даты списания ценных бумаг со счета депо управляющей компании Фонда.</w:t>
      </w:r>
    </w:p>
    <w:p w:rsidR="005F3203"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5F3203" w:rsidRPr="00387146">
        <w:rPr>
          <w:rFonts w:ascii="Times New Roman" w:hAnsi="Times New Roman" w:cs="Times New Roman"/>
          <w:b/>
          <w:bCs/>
          <w:color w:val="auto"/>
        </w:rPr>
        <w:t>.13.3 Порядок признания рынков активов и обязательств активными</w:t>
      </w:r>
    </w:p>
    <w:p w:rsidR="00572A7F" w:rsidRPr="00C6283C" w:rsidRDefault="00572A7F" w:rsidP="00572A7F">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4.13.3.1. Установлен пунктом </w:t>
      </w:r>
      <w:hyperlink w:anchor="_3.1._Порядок_признания" w:history="1">
        <w:r w:rsidRPr="00387146">
          <w:rPr>
            <w:rStyle w:val="afc"/>
            <w:rFonts w:ascii="Times New Roman" w:hAnsi="Times New Roman" w:cs="Times New Roman"/>
            <w:sz w:val="24"/>
            <w:szCs w:val="24"/>
          </w:rPr>
          <w:t>3.1</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Pr="00387146">
        <w:rPr>
          <w:rFonts w:ascii="Times New Roman" w:hAnsi="Times New Roman" w:cs="Times New Roman"/>
          <w:sz w:val="24"/>
          <w:szCs w:val="24"/>
        </w:rPr>
        <w:t>астоящих Правил.</w:t>
      </w:r>
    </w:p>
    <w:p w:rsidR="005F3203" w:rsidRPr="00C6283C" w:rsidRDefault="007134EB" w:rsidP="00872F59">
      <w:pPr>
        <w:pStyle w:val="30"/>
        <w:spacing w:before="120" w:line="360" w:lineRule="exact"/>
        <w:jc w:val="both"/>
        <w:rPr>
          <w:rFonts w:ascii="Times New Roman" w:hAnsi="Times New Roman" w:cs="Times New Roman"/>
          <w:b/>
          <w:bCs/>
          <w:color w:val="auto"/>
        </w:rPr>
      </w:pPr>
      <w:r w:rsidRPr="00C6283C">
        <w:rPr>
          <w:rFonts w:ascii="Times New Roman" w:hAnsi="Times New Roman" w:cs="Times New Roman"/>
          <w:b/>
          <w:bCs/>
          <w:color w:val="auto"/>
        </w:rPr>
        <w:t>4</w:t>
      </w:r>
      <w:r w:rsidR="005F3203" w:rsidRPr="00C6283C">
        <w:rPr>
          <w:rFonts w:ascii="Times New Roman" w:hAnsi="Times New Roman" w:cs="Times New Roman"/>
          <w:b/>
          <w:bCs/>
          <w:color w:val="auto"/>
        </w:rPr>
        <w:t>.13.4 Источники данных</w:t>
      </w:r>
    </w:p>
    <w:p w:rsidR="00572A7F" w:rsidRPr="00572A7F" w:rsidRDefault="00572A7F" w:rsidP="00572A7F">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572A7F">
        <w:rPr>
          <w:rFonts w:ascii="Times New Roman" w:hAnsi="Times New Roman" w:cs="Times New Roman"/>
          <w:b w:val="0"/>
          <w:sz w:val="24"/>
          <w:szCs w:val="24"/>
        </w:rPr>
        <w:t xml:space="preserve">4.13.4.1. Данные о биржевых котировках, рассчитанных на активном (основном) рынке. </w:t>
      </w:r>
    </w:p>
    <w:p w:rsidR="00572A7F" w:rsidRPr="00642011" w:rsidRDefault="00572A7F"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4.13.4.2. </w:t>
      </w:r>
      <w:r w:rsidRPr="00572A7F">
        <w:rPr>
          <w:rFonts w:ascii="Times New Roman" w:hAnsi="Times New Roman" w:cs="Times New Roman"/>
          <w:sz w:val="24"/>
          <w:szCs w:val="24"/>
        </w:rPr>
        <w:t>Официальная информация, предоставленная управляющими компаниями паевых инвестиционных фондов.</w:t>
      </w:r>
    </w:p>
    <w:p w:rsidR="00572A7F" w:rsidRPr="00642011" w:rsidRDefault="00572A7F"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4.13.4.</w:t>
      </w:r>
      <w:r w:rsidR="00642011" w:rsidRPr="00642011">
        <w:rPr>
          <w:rFonts w:ascii="Times New Roman" w:hAnsi="Times New Roman" w:cs="Times New Roman"/>
          <w:sz w:val="24"/>
          <w:szCs w:val="24"/>
        </w:rPr>
        <w:t>3</w:t>
      </w:r>
      <w:r w:rsidRPr="00642011">
        <w:rPr>
          <w:rFonts w:ascii="Times New Roman" w:hAnsi="Times New Roman" w:cs="Times New Roman"/>
          <w:sz w:val="24"/>
          <w:szCs w:val="24"/>
        </w:rPr>
        <w:t xml:space="preserve">. </w:t>
      </w:r>
      <w:r w:rsidRPr="00572A7F">
        <w:rPr>
          <w:rFonts w:ascii="Times New Roman" w:hAnsi="Times New Roman" w:cs="Times New Roman"/>
          <w:sz w:val="24"/>
          <w:szCs w:val="24"/>
        </w:rPr>
        <w:t>Отчет оценщика.</w:t>
      </w:r>
    </w:p>
    <w:p w:rsidR="00DB2589" w:rsidRPr="00DA1378" w:rsidRDefault="007134EB" w:rsidP="0098376C">
      <w:pPr>
        <w:pStyle w:val="20"/>
        <w:spacing w:before="120" w:line="360" w:lineRule="exact"/>
        <w:jc w:val="both"/>
        <w:rPr>
          <w:rFonts w:ascii="Times New Roman" w:hAnsi="Times New Roman" w:cs="Times New Roman"/>
          <w:b/>
          <w:bCs/>
          <w:color w:val="auto"/>
          <w:sz w:val="24"/>
          <w:szCs w:val="24"/>
        </w:rPr>
      </w:pPr>
      <w:bookmarkStart w:id="39" w:name="_Toc80110375"/>
      <w:r w:rsidRPr="00DA1378">
        <w:rPr>
          <w:rFonts w:ascii="Times New Roman" w:hAnsi="Times New Roman" w:cs="Times New Roman"/>
          <w:b/>
          <w:bCs/>
          <w:color w:val="auto"/>
          <w:sz w:val="24"/>
          <w:szCs w:val="24"/>
        </w:rPr>
        <w:t>4</w:t>
      </w:r>
      <w:r w:rsidR="00DB2589" w:rsidRPr="00DA1378">
        <w:rPr>
          <w:rFonts w:ascii="Times New Roman" w:hAnsi="Times New Roman" w:cs="Times New Roman"/>
          <w:b/>
          <w:bCs/>
          <w:color w:val="auto"/>
          <w:sz w:val="24"/>
          <w:szCs w:val="24"/>
        </w:rPr>
        <w:t xml:space="preserve">.14. </w:t>
      </w:r>
      <w:r w:rsidR="00A23E44" w:rsidRPr="00DA1378">
        <w:rPr>
          <w:rFonts w:ascii="Times New Roman" w:hAnsi="Times New Roman" w:cs="Times New Roman"/>
          <w:b/>
          <w:bCs/>
          <w:color w:val="auto"/>
          <w:sz w:val="24"/>
          <w:szCs w:val="24"/>
        </w:rPr>
        <w:t>И</w:t>
      </w:r>
      <w:r w:rsidR="00DB2589" w:rsidRPr="00DA1378">
        <w:rPr>
          <w:rFonts w:ascii="Times New Roman" w:hAnsi="Times New Roman" w:cs="Times New Roman"/>
          <w:b/>
          <w:bCs/>
          <w:color w:val="auto"/>
          <w:sz w:val="24"/>
          <w:szCs w:val="24"/>
        </w:rPr>
        <w:t>потечны</w:t>
      </w:r>
      <w:r w:rsidR="00A23E44" w:rsidRPr="00DA1378">
        <w:rPr>
          <w:rFonts w:ascii="Times New Roman" w:hAnsi="Times New Roman" w:cs="Times New Roman"/>
          <w:b/>
          <w:bCs/>
          <w:color w:val="auto"/>
          <w:sz w:val="24"/>
          <w:szCs w:val="24"/>
        </w:rPr>
        <w:t>е</w:t>
      </w:r>
      <w:r w:rsidR="00DB2589" w:rsidRPr="00DA1378">
        <w:rPr>
          <w:rFonts w:ascii="Times New Roman" w:hAnsi="Times New Roman" w:cs="Times New Roman"/>
          <w:b/>
          <w:bCs/>
          <w:color w:val="auto"/>
          <w:sz w:val="24"/>
          <w:szCs w:val="24"/>
        </w:rPr>
        <w:t xml:space="preserve"> сертификат</w:t>
      </w:r>
      <w:r w:rsidR="00A23E44" w:rsidRPr="00DA1378">
        <w:rPr>
          <w:rFonts w:ascii="Times New Roman" w:hAnsi="Times New Roman" w:cs="Times New Roman"/>
          <w:b/>
          <w:bCs/>
          <w:color w:val="auto"/>
          <w:sz w:val="24"/>
          <w:szCs w:val="24"/>
        </w:rPr>
        <w:t>ы</w:t>
      </w:r>
      <w:r w:rsidR="00DB2589" w:rsidRPr="00DA1378">
        <w:rPr>
          <w:rFonts w:ascii="Times New Roman" w:hAnsi="Times New Roman" w:cs="Times New Roman"/>
          <w:b/>
          <w:bCs/>
          <w:color w:val="auto"/>
          <w:sz w:val="24"/>
          <w:szCs w:val="24"/>
        </w:rPr>
        <w:t xml:space="preserve"> участия</w:t>
      </w:r>
      <w:bookmarkEnd w:id="39"/>
    </w:p>
    <w:p w:rsidR="00A23E44" w:rsidRPr="00DA1378" w:rsidRDefault="007134EB" w:rsidP="00872F59">
      <w:pPr>
        <w:pStyle w:val="30"/>
        <w:spacing w:before="120" w:line="360" w:lineRule="exact"/>
        <w:jc w:val="both"/>
        <w:rPr>
          <w:rFonts w:ascii="Times New Roman" w:hAnsi="Times New Roman" w:cs="Times New Roman"/>
          <w:b/>
          <w:bCs/>
          <w:color w:val="auto"/>
        </w:rPr>
      </w:pPr>
      <w:r w:rsidRPr="00DA1378">
        <w:rPr>
          <w:rFonts w:ascii="Times New Roman" w:hAnsi="Times New Roman" w:cs="Times New Roman"/>
          <w:b/>
          <w:bCs/>
          <w:color w:val="auto"/>
        </w:rPr>
        <w:t>4</w:t>
      </w:r>
      <w:r w:rsidR="00A23E44" w:rsidRPr="00DA1378">
        <w:rPr>
          <w:rFonts w:ascii="Times New Roman" w:hAnsi="Times New Roman" w:cs="Times New Roman"/>
          <w:b/>
          <w:bCs/>
          <w:color w:val="auto"/>
        </w:rPr>
        <w:t xml:space="preserve">.14.1 Допустимые методы определения. </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4.14.1.1. Уровень 1</w:t>
      </w:r>
      <w:r w:rsidR="00F549A1">
        <w:rPr>
          <w:rFonts w:ascii="Times New Roman" w:hAnsi="Times New Roman" w:cs="Times New Roman"/>
          <w:sz w:val="24"/>
          <w:szCs w:val="24"/>
        </w:rPr>
        <w:t>.</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4.14.1.1.1. Для определения справедливой стоимости ипотечных сертификатов участия используются цены основного рынка (из числа активных бирж), выбранные </w:t>
      </w:r>
      <w:r w:rsidRPr="00DA1378">
        <w:rPr>
          <w:rFonts w:ascii="Times New Roman" w:hAnsi="Times New Roman" w:cs="Times New Roman"/>
          <w:sz w:val="24"/>
          <w:szCs w:val="24"/>
        </w:rPr>
        <w:br/>
        <w:t>в следующем порядке (убывания приоритета):</w:t>
      </w:r>
    </w:p>
    <w:p w:rsidR="005125FD" w:rsidRPr="00804496"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цена закрытия на момент окончания торговой сессии российской </w:t>
      </w:r>
      <w:r>
        <w:rPr>
          <w:rFonts w:ascii="Times New Roman" w:hAnsi="Times New Roman" w:cs="Times New Roman"/>
          <w:sz w:val="24"/>
          <w:szCs w:val="24"/>
        </w:rPr>
        <w:br/>
      </w:r>
      <w:r w:rsidRPr="00DA1378">
        <w:rPr>
          <w:rFonts w:ascii="Times New Roman" w:hAnsi="Times New Roman" w:cs="Times New Roman"/>
          <w:sz w:val="24"/>
          <w:szCs w:val="24"/>
        </w:rPr>
        <w:t xml:space="preserve">или иностранной биржи на дату определения СЧА при условии подтверждения </w:t>
      </w:r>
      <w:r w:rsidR="00F549A1">
        <w:rPr>
          <w:rFonts w:ascii="Times New Roman" w:hAnsi="Times New Roman" w:cs="Times New Roman"/>
          <w:sz w:val="24"/>
          <w:szCs w:val="24"/>
        </w:rPr>
        <w:br/>
      </w:r>
      <w:r w:rsidRPr="00DA1378">
        <w:rPr>
          <w:rFonts w:ascii="Times New Roman" w:hAnsi="Times New Roman" w:cs="Times New Roman"/>
          <w:sz w:val="24"/>
          <w:szCs w:val="24"/>
        </w:rPr>
        <w:t>ее корректности. Цена закрытия признается корректной, если раскрыты данные об объеме торгов за день</w:t>
      </w:r>
      <w:r>
        <w:rPr>
          <w:rFonts w:ascii="Times New Roman" w:hAnsi="Times New Roman" w:cs="Times New Roman"/>
          <w:sz w:val="24"/>
          <w:szCs w:val="24"/>
        </w:rPr>
        <w:t xml:space="preserve"> </w:t>
      </w:r>
      <w:r w:rsidRPr="00DA1378">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DA1378">
        <w:rPr>
          <w:rFonts w:ascii="Times New Roman" w:hAnsi="Times New Roman" w:cs="Times New Roman"/>
          <w:sz w:val="24"/>
          <w:szCs w:val="24"/>
        </w:rPr>
        <w:t>)&lt;&gt;0</w:t>
      </w:r>
      <w:r w:rsidRPr="00804496">
        <w:rPr>
          <w:rFonts w:ascii="Times New Roman" w:hAnsi="Times New Roman" w:cs="Times New Roman"/>
          <w:sz w:val="24"/>
          <w:szCs w:val="24"/>
        </w:rPr>
        <w:t>;</w:t>
      </w:r>
    </w:p>
    <w:p w:rsidR="00701E69" w:rsidRPr="00DA1378" w:rsidRDefault="00701E69"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средневзвешенная цена на момент окончания торговой сессии российской </w:t>
      </w:r>
      <w:r w:rsidR="00030BC7">
        <w:rPr>
          <w:rFonts w:ascii="Times New Roman" w:hAnsi="Times New Roman" w:cs="Times New Roman"/>
          <w:sz w:val="24"/>
          <w:szCs w:val="24"/>
        </w:rPr>
        <w:br/>
      </w:r>
      <w:r w:rsidRPr="00DA1378">
        <w:rPr>
          <w:rFonts w:ascii="Times New Roman" w:hAnsi="Times New Roman" w:cs="Times New Roman"/>
          <w:sz w:val="24"/>
          <w:szCs w:val="24"/>
        </w:rPr>
        <w:t xml:space="preserve">или иностранной биржи на дату определения СЧА, при условии, что данная цена находится </w:t>
      </w:r>
      <w:r w:rsidRPr="00DA1378">
        <w:rPr>
          <w:rFonts w:ascii="Times New Roman" w:hAnsi="Times New Roman" w:cs="Times New Roman"/>
          <w:sz w:val="24"/>
          <w:szCs w:val="24"/>
        </w:rPr>
        <w:br/>
        <w:t>в пределах спреда по спросу и предложению на указанную дату;</w:t>
      </w:r>
    </w:p>
    <w:p w:rsidR="00701E69"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цена спроса (bid) на момент окончания торговой сессии российской </w:t>
      </w:r>
      <w:r>
        <w:rPr>
          <w:rFonts w:ascii="Times New Roman" w:hAnsi="Times New Roman" w:cs="Times New Roman"/>
          <w:sz w:val="24"/>
          <w:szCs w:val="24"/>
        </w:rPr>
        <w:br/>
      </w:r>
      <w:r w:rsidRPr="00DA1378">
        <w:rPr>
          <w:rFonts w:ascii="Times New Roman" w:hAnsi="Times New Roman" w:cs="Times New Roman"/>
          <w:sz w:val="24"/>
          <w:szCs w:val="24"/>
        </w:rPr>
        <w:t xml:space="preserve">или иностранной биржи на дату определения СЧА при условии подтверждения </w:t>
      </w:r>
      <w:r>
        <w:rPr>
          <w:rFonts w:ascii="Times New Roman" w:hAnsi="Times New Roman" w:cs="Times New Roman"/>
          <w:sz w:val="24"/>
          <w:szCs w:val="24"/>
        </w:rPr>
        <w:br/>
      </w:r>
      <w:r w:rsidRPr="00DA1378">
        <w:rPr>
          <w:rFonts w:ascii="Times New Roman" w:hAnsi="Times New Roman" w:cs="Times New Roman"/>
          <w:sz w:val="24"/>
          <w:szCs w:val="24"/>
        </w:rP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701E69" w:rsidRPr="00804496">
        <w:rPr>
          <w:rFonts w:ascii="Times New Roman" w:hAnsi="Times New Roman" w:cs="Times New Roman"/>
          <w:sz w:val="24"/>
          <w:szCs w:val="24"/>
        </w:rPr>
        <w:t>.</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4.14.1.2. Уровень 2</w:t>
      </w:r>
      <w:r w:rsidR="00F549A1">
        <w:rPr>
          <w:rFonts w:ascii="Times New Roman" w:hAnsi="Times New Roman" w:cs="Times New Roman"/>
          <w:sz w:val="24"/>
          <w:szCs w:val="24"/>
        </w:rPr>
        <w:t>.</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ипотечных сертификатов участия признается их расчетная стоимость на дату определения стоимости чистых активов, а если на эту дату расчетная стоимость ипотечных сертификатов участия </w:t>
      </w:r>
      <w:r w:rsidR="00030BC7">
        <w:rPr>
          <w:rFonts w:ascii="Times New Roman" w:hAnsi="Times New Roman" w:cs="Times New Roman"/>
          <w:sz w:val="24"/>
          <w:szCs w:val="24"/>
        </w:rPr>
        <w:br/>
      </w:r>
      <w:r w:rsidRPr="00DA1378">
        <w:rPr>
          <w:rFonts w:ascii="Times New Roman" w:hAnsi="Times New Roman" w:cs="Times New Roman"/>
          <w:sz w:val="24"/>
          <w:szCs w:val="24"/>
        </w:rPr>
        <w:lastRenderedPageBreak/>
        <w:t>не определялась, - на последнюю дату ее определения, предшествующую дате определения оценочной стоимости чистых активов.</w:t>
      </w:r>
    </w:p>
    <w:p w:rsidR="00701E69" w:rsidRPr="00DA1378"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4.14.1.3. Уровень 3</w:t>
      </w:r>
      <w:r w:rsidR="00F549A1">
        <w:rPr>
          <w:rFonts w:ascii="Times New Roman" w:hAnsi="Times New Roman" w:cs="Times New Roman"/>
          <w:sz w:val="24"/>
          <w:szCs w:val="24"/>
        </w:rPr>
        <w:t>.</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DA1378">
        <w:rPr>
          <w:rFonts w:ascii="Times New Roman" w:hAnsi="Times New Roman" w:cs="Times New Roman"/>
          <w:sz w:val="24"/>
          <w:szCs w:val="24"/>
        </w:rPr>
        <w:t xml:space="preserve">В случае, если справедливая стоимость ипотечных сертификатов участия </w:t>
      </w:r>
      <w:r w:rsidR="00F97ACC">
        <w:rPr>
          <w:rFonts w:ascii="Times New Roman" w:hAnsi="Times New Roman" w:cs="Times New Roman"/>
          <w:sz w:val="24"/>
          <w:szCs w:val="24"/>
        </w:rPr>
        <w:br/>
      </w:r>
      <w:r w:rsidRPr="00DA1378">
        <w:rPr>
          <w:rFonts w:ascii="Times New Roman" w:hAnsi="Times New Roman" w:cs="Times New Roman"/>
          <w:sz w:val="24"/>
          <w:szCs w:val="24"/>
        </w:rPr>
        <w:t xml:space="preserve">не может быть определена на дату определения </w:t>
      </w:r>
      <w:r w:rsidRPr="00387146">
        <w:rPr>
          <w:rFonts w:ascii="Times New Roman" w:hAnsi="Times New Roman" w:cs="Times New Roman"/>
          <w:sz w:val="24"/>
          <w:szCs w:val="24"/>
        </w:rPr>
        <w:t xml:space="preserve">стоимости чистых активов с использованием Уровней 1 и 2, справедливая стоимость ипотечных сертификатов участия определяется </w:t>
      </w:r>
      <w:r w:rsidR="00F97ACC" w:rsidRPr="00387146">
        <w:rPr>
          <w:rFonts w:ascii="Times New Roman" w:hAnsi="Times New Roman" w:cs="Times New Roman"/>
          <w:sz w:val="24"/>
          <w:szCs w:val="24"/>
        </w:rPr>
        <w:br/>
      </w:r>
      <w:r w:rsidRPr="00387146">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4.14.1.4. Справедливая стоимость ипотечных сертификатов участия корректируется </w:t>
      </w:r>
      <w:r w:rsidR="00F97ACC" w:rsidRPr="00387146">
        <w:rPr>
          <w:rFonts w:ascii="Times New Roman" w:hAnsi="Times New Roman" w:cs="Times New Roman"/>
          <w:sz w:val="24"/>
          <w:szCs w:val="24"/>
        </w:rPr>
        <w:br/>
      </w:r>
      <w:r w:rsidRPr="00387146">
        <w:rPr>
          <w:rFonts w:ascii="Times New Roman" w:hAnsi="Times New Roman" w:cs="Times New Roman"/>
          <w:sz w:val="24"/>
          <w:szCs w:val="24"/>
        </w:rPr>
        <w:t xml:space="preserve">в соответствии с порядком, указанным </w:t>
      </w:r>
      <w:r w:rsidR="00F97ACC" w:rsidRPr="00387146">
        <w:rPr>
          <w:rFonts w:ascii="Times New Roman" w:hAnsi="Times New Roman" w:cs="Times New Roman"/>
          <w:sz w:val="24"/>
          <w:szCs w:val="24"/>
        </w:rPr>
        <w:t>в Приложении</w:t>
      </w:r>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 xml:space="preserve">№ </w:t>
      </w:r>
      <w:hyperlink w:anchor="_7.5._Порядок_корректировки" w:history="1">
        <w:r w:rsidRPr="00387146">
          <w:rPr>
            <w:rStyle w:val="afc"/>
            <w:rFonts w:ascii="Times New Roman" w:hAnsi="Times New Roman" w:cs="Times New Roman"/>
            <w:sz w:val="24"/>
            <w:szCs w:val="24"/>
          </w:rPr>
          <w:t>7</w:t>
        </w:r>
        <w:r w:rsidR="00F97ACC" w:rsidRPr="00387146">
          <w:rPr>
            <w:rStyle w:val="afc"/>
            <w:rFonts w:ascii="Times New Roman" w:hAnsi="Times New Roman" w:cs="Times New Roman"/>
            <w:sz w:val="24"/>
            <w:szCs w:val="24"/>
          </w:rPr>
          <w:t>.5.</w:t>
        </w:r>
      </w:hyperlink>
      <w:r w:rsidRPr="00387146">
        <w:rPr>
          <w:rFonts w:ascii="Times New Roman" w:hAnsi="Times New Roman" w:cs="Times New Roman"/>
          <w:sz w:val="24"/>
          <w:szCs w:val="24"/>
        </w:rPr>
        <w:t xml:space="preserve"> настоящих Правил.</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.14.2 Критерии признания (прекращения признания) активов</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Ипотечные сертификаты участия признаются активом с даты зачисления ценных бумаг на счет депо управляющей компании Фонда.</w:t>
      </w:r>
    </w:p>
    <w:p w:rsidR="00701E69" w:rsidRPr="00387146" w:rsidRDefault="00701E69" w:rsidP="00701E69">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Ипотечные сертификаты участия прекращают признаваться активом с даты списания ценных бумаг со счета депо управляющей компании Фонда. </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.14.3 Порядок признания рынков активов и обязательств активными</w:t>
      </w:r>
    </w:p>
    <w:p w:rsidR="00701E69" w:rsidRPr="00DA1378" w:rsidRDefault="00701E69" w:rsidP="00701E69">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4.14.3.1. Установлен пунктом </w:t>
      </w:r>
      <w:hyperlink w:anchor="_3.1._Порядок_признания" w:history="1">
        <w:r w:rsidRPr="00387146">
          <w:rPr>
            <w:rStyle w:val="afc"/>
            <w:rFonts w:ascii="Times New Roman" w:hAnsi="Times New Roman" w:cs="Times New Roman"/>
            <w:sz w:val="24"/>
            <w:szCs w:val="24"/>
          </w:rPr>
          <w:t>3.1.</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Pr="00387146">
        <w:rPr>
          <w:rFonts w:ascii="Times New Roman" w:hAnsi="Times New Roman" w:cs="Times New Roman"/>
          <w:sz w:val="24"/>
          <w:szCs w:val="24"/>
        </w:rPr>
        <w:t>астоящих Правил.</w:t>
      </w:r>
    </w:p>
    <w:p w:rsidR="00A23E44" w:rsidRPr="00DA1378" w:rsidRDefault="007134EB" w:rsidP="00872F59">
      <w:pPr>
        <w:pStyle w:val="30"/>
        <w:spacing w:before="120" w:line="360" w:lineRule="exact"/>
        <w:jc w:val="both"/>
        <w:rPr>
          <w:rFonts w:ascii="Times New Roman" w:hAnsi="Times New Roman" w:cs="Times New Roman"/>
          <w:b/>
          <w:bCs/>
          <w:color w:val="auto"/>
        </w:rPr>
      </w:pPr>
      <w:r w:rsidRPr="00DA1378">
        <w:rPr>
          <w:rFonts w:ascii="Times New Roman" w:hAnsi="Times New Roman" w:cs="Times New Roman"/>
          <w:b/>
          <w:bCs/>
          <w:color w:val="auto"/>
        </w:rPr>
        <w:t>4</w:t>
      </w:r>
      <w:r w:rsidR="00A23E44" w:rsidRPr="00DA1378">
        <w:rPr>
          <w:rFonts w:ascii="Times New Roman" w:hAnsi="Times New Roman" w:cs="Times New Roman"/>
          <w:b/>
          <w:bCs/>
          <w:color w:val="auto"/>
        </w:rPr>
        <w:t>.13.4 Источники данных</w:t>
      </w:r>
    </w:p>
    <w:p w:rsidR="00701E69" w:rsidRPr="00DA1378" w:rsidRDefault="00701E69" w:rsidP="00701E69">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DA1378">
        <w:rPr>
          <w:rFonts w:ascii="Times New Roman" w:hAnsi="Times New Roman" w:cs="Times New Roman"/>
          <w:b w:val="0"/>
          <w:sz w:val="24"/>
          <w:szCs w:val="24"/>
        </w:rPr>
        <w:t xml:space="preserve">4.14.4.1. Данные о биржевых котировках, рассчитанных на активном (основном) рынке. </w:t>
      </w:r>
    </w:p>
    <w:p w:rsidR="00701E69" w:rsidRPr="00642011" w:rsidRDefault="00701E69"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4.14.4.2. </w:t>
      </w:r>
      <w:r w:rsidRPr="00DA1378">
        <w:rPr>
          <w:rFonts w:ascii="Times New Roman" w:hAnsi="Times New Roman" w:cs="Times New Roman"/>
          <w:sz w:val="24"/>
          <w:szCs w:val="24"/>
        </w:rPr>
        <w:t>Официальная информация, предоставленная управляющими компаниями паевых инвестиционных фондов.</w:t>
      </w:r>
    </w:p>
    <w:p w:rsidR="00701E69" w:rsidRPr="00642011" w:rsidRDefault="00701E69"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4.14.4.</w:t>
      </w:r>
      <w:r w:rsidR="00642011" w:rsidRPr="00642011">
        <w:rPr>
          <w:rFonts w:ascii="Times New Roman" w:hAnsi="Times New Roman" w:cs="Times New Roman"/>
          <w:sz w:val="24"/>
          <w:szCs w:val="24"/>
        </w:rPr>
        <w:t>3</w:t>
      </w:r>
      <w:r w:rsidRPr="00642011">
        <w:rPr>
          <w:rFonts w:ascii="Times New Roman" w:hAnsi="Times New Roman" w:cs="Times New Roman"/>
          <w:sz w:val="24"/>
          <w:szCs w:val="24"/>
        </w:rPr>
        <w:t xml:space="preserve">. </w:t>
      </w:r>
      <w:r w:rsidRPr="00DA1378">
        <w:rPr>
          <w:rFonts w:ascii="Times New Roman" w:hAnsi="Times New Roman" w:cs="Times New Roman"/>
          <w:sz w:val="24"/>
          <w:szCs w:val="24"/>
        </w:rPr>
        <w:t>Отчет оценщика.</w:t>
      </w:r>
    </w:p>
    <w:p w:rsidR="00DC4CB2" w:rsidRPr="00642011" w:rsidRDefault="007134EB" w:rsidP="0098376C">
      <w:pPr>
        <w:pStyle w:val="20"/>
        <w:spacing w:before="120" w:line="360" w:lineRule="exact"/>
        <w:jc w:val="both"/>
        <w:rPr>
          <w:rFonts w:ascii="Times New Roman" w:hAnsi="Times New Roman" w:cs="Times New Roman"/>
          <w:b/>
          <w:bCs/>
          <w:color w:val="auto"/>
          <w:sz w:val="24"/>
          <w:szCs w:val="24"/>
        </w:rPr>
      </w:pPr>
      <w:bookmarkStart w:id="40" w:name="_Toc80110376"/>
      <w:r w:rsidRPr="00642011">
        <w:rPr>
          <w:rFonts w:ascii="Times New Roman" w:hAnsi="Times New Roman" w:cs="Times New Roman"/>
          <w:b/>
          <w:bCs/>
          <w:color w:val="auto"/>
          <w:sz w:val="24"/>
          <w:szCs w:val="24"/>
        </w:rPr>
        <w:t>4</w:t>
      </w:r>
      <w:r w:rsidR="00DB2589" w:rsidRPr="00642011">
        <w:rPr>
          <w:rFonts w:ascii="Times New Roman" w:hAnsi="Times New Roman" w:cs="Times New Roman"/>
          <w:b/>
          <w:bCs/>
          <w:color w:val="auto"/>
          <w:sz w:val="24"/>
          <w:szCs w:val="24"/>
        </w:rPr>
        <w:t xml:space="preserve">.15. </w:t>
      </w:r>
      <w:r w:rsidR="00A23E44" w:rsidRPr="00642011">
        <w:rPr>
          <w:rFonts w:ascii="Times New Roman" w:hAnsi="Times New Roman" w:cs="Times New Roman"/>
          <w:b/>
          <w:bCs/>
          <w:color w:val="auto"/>
          <w:sz w:val="24"/>
          <w:szCs w:val="24"/>
        </w:rPr>
        <w:t>Клиринговые</w:t>
      </w:r>
      <w:r w:rsidR="00DB2589" w:rsidRPr="00642011">
        <w:rPr>
          <w:rFonts w:ascii="Times New Roman" w:hAnsi="Times New Roman" w:cs="Times New Roman"/>
          <w:b/>
          <w:bCs/>
          <w:color w:val="auto"/>
          <w:sz w:val="24"/>
          <w:szCs w:val="24"/>
        </w:rPr>
        <w:t xml:space="preserve"> сертификат</w:t>
      </w:r>
      <w:r w:rsidR="00A23E44" w:rsidRPr="00642011">
        <w:rPr>
          <w:rFonts w:ascii="Times New Roman" w:hAnsi="Times New Roman" w:cs="Times New Roman"/>
          <w:b/>
          <w:bCs/>
          <w:color w:val="auto"/>
          <w:sz w:val="24"/>
          <w:szCs w:val="24"/>
        </w:rPr>
        <w:t>ы</w:t>
      </w:r>
      <w:r w:rsidR="00DB2589" w:rsidRPr="00642011">
        <w:rPr>
          <w:rFonts w:ascii="Times New Roman" w:hAnsi="Times New Roman" w:cs="Times New Roman"/>
          <w:b/>
          <w:bCs/>
          <w:color w:val="auto"/>
          <w:sz w:val="24"/>
          <w:szCs w:val="24"/>
        </w:rPr>
        <w:t xml:space="preserve"> участия</w:t>
      </w:r>
      <w:bookmarkEnd w:id="40"/>
    </w:p>
    <w:p w:rsidR="00A23E44" w:rsidRPr="00642011" w:rsidRDefault="00642011" w:rsidP="00872F59">
      <w:pPr>
        <w:pStyle w:val="30"/>
        <w:spacing w:before="120" w:line="360" w:lineRule="exact"/>
        <w:jc w:val="both"/>
        <w:rPr>
          <w:rFonts w:ascii="Times New Roman" w:hAnsi="Times New Roman" w:cs="Times New Roman"/>
          <w:b/>
          <w:bCs/>
          <w:color w:val="auto"/>
        </w:rPr>
      </w:pPr>
      <w:r w:rsidRPr="00642011">
        <w:rPr>
          <w:rFonts w:ascii="Times New Roman" w:hAnsi="Times New Roman" w:cs="Times New Roman"/>
          <w:b/>
          <w:bCs/>
          <w:color w:val="auto"/>
        </w:rPr>
        <w:t>4</w:t>
      </w:r>
      <w:r w:rsidR="00A23E44" w:rsidRPr="00642011">
        <w:rPr>
          <w:rFonts w:ascii="Times New Roman" w:hAnsi="Times New Roman" w:cs="Times New Roman"/>
          <w:b/>
          <w:bCs/>
          <w:color w:val="auto"/>
        </w:rPr>
        <w:t>.15.1 Допустимые методы определения</w:t>
      </w:r>
    </w:p>
    <w:p w:rsidR="00642011" w:rsidRPr="00642011" w:rsidRDefault="00642011" w:rsidP="0064201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4.15.1.1. </w:t>
      </w:r>
      <w:r w:rsidRPr="00642011">
        <w:rPr>
          <w:rFonts w:ascii="Times New Roman" w:hAnsi="Times New Roman" w:cs="Times New Roman"/>
          <w:sz w:val="24"/>
          <w:szCs w:val="24"/>
        </w:rPr>
        <w:t>Уровень 1</w:t>
      </w:r>
      <w:r w:rsidR="00F549A1">
        <w:rPr>
          <w:rFonts w:ascii="Times New Roman" w:hAnsi="Times New Roman" w:cs="Times New Roman"/>
          <w:sz w:val="24"/>
          <w:szCs w:val="24"/>
        </w:rPr>
        <w:t>.</w:t>
      </w:r>
    </w:p>
    <w:p w:rsidR="00642011" w:rsidRPr="00642011" w:rsidRDefault="00642011" w:rsidP="00642011">
      <w:pPr>
        <w:spacing w:after="0" w:line="360" w:lineRule="exact"/>
        <w:ind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Для определения справедливой стоимости клиринговых сертификатов участия используются цены основного рынка (из числа активных бирж), выбранные </w:t>
      </w:r>
      <w:r>
        <w:rPr>
          <w:rFonts w:ascii="Times New Roman" w:hAnsi="Times New Roman" w:cs="Times New Roman"/>
          <w:sz w:val="24"/>
          <w:szCs w:val="24"/>
        </w:rPr>
        <w:br/>
      </w:r>
      <w:r w:rsidRPr="00642011">
        <w:rPr>
          <w:rFonts w:ascii="Times New Roman" w:hAnsi="Times New Roman" w:cs="Times New Roman"/>
          <w:sz w:val="24"/>
          <w:szCs w:val="24"/>
        </w:rPr>
        <w:t>в следующем порядке (убывания приоритета):</w:t>
      </w:r>
    </w:p>
    <w:p w:rsidR="005125FD" w:rsidRPr="00804496"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Pr>
          <w:rFonts w:ascii="Times New Roman" w:hAnsi="Times New Roman" w:cs="Times New Roman"/>
          <w:sz w:val="24"/>
          <w:szCs w:val="24"/>
        </w:rPr>
        <w:br/>
      </w:r>
      <w:r w:rsidRPr="00642011">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642011">
        <w:rPr>
          <w:rFonts w:ascii="Times New Roman" w:hAnsi="Times New Roman" w:cs="Times New Roman"/>
          <w:sz w:val="24"/>
          <w:szCs w:val="24"/>
        </w:rPr>
        <w:t>)&lt;&gt;0</w:t>
      </w:r>
      <w:r w:rsidRPr="00804496">
        <w:rPr>
          <w:rFonts w:ascii="Times New Roman" w:hAnsi="Times New Roman" w:cs="Times New Roman"/>
          <w:sz w:val="24"/>
          <w:szCs w:val="24"/>
        </w:rPr>
        <w:t>;</w:t>
      </w:r>
    </w:p>
    <w:p w:rsidR="00642011" w:rsidRPr="00642011" w:rsidRDefault="00642011"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Pr>
          <w:rFonts w:ascii="Times New Roman" w:hAnsi="Times New Roman" w:cs="Times New Roman"/>
          <w:sz w:val="24"/>
          <w:szCs w:val="24"/>
        </w:rPr>
        <w:br/>
      </w:r>
      <w:r w:rsidRPr="00642011">
        <w:rPr>
          <w:rFonts w:ascii="Times New Roman" w:hAnsi="Times New Roman" w:cs="Times New Roman"/>
          <w:sz w:val="24"/>
          <w:szCs w:val="24"/>
        </w:rPr>
        <w:t>в пределах спреда по спросу и предложению на указанную дату;</w:t>
      </w:r>
    </w:p>
    <w:p w:rsidR="00642011"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lastRenderedPageBreak/>
        <w:t xml:space="preserve">цена спроса (bid) на момент окончания торговой сессии российской </w:t>
      </w:r>
      <w:r>
        <w:rPr>
          <w:rFonts w:ascii="Times New Roman" w:hAnsi="Times New Roman" w:cs="Times New Roman"/>
          <w:sz w:val="24"/>
          <w:szCs w:val="24"/>
        </w:rPr>
        <w:br/>
      </w:r>
      <w:r w:rsidRPr="00642011">
        <w:rPr>
          <w:rFonts w:ascii="Times New Roman" w:hAnsi="Times New Roman" w:cs="Times New Roman"/>
          <w:sz w:val="24"/>
          <w:szCs w:val="24"/>
        </w:rPr>
        <w:t xml:space="preserve">или иностранной биржи на дату определения СЧА при условии подтверждения </w:t>
      </w:r>
      <w:r>
        <w:rPr>
          <w:rFonts w:ascii="Times New Roman" w:hAnsi="Times New Roman" w:cs="Times New Roman"/>
          <w:sz w:val="24"/>
          <w:szCs w:val="24"/>
        </w:rPr>
        <w:br/>
      </w:r>
      <w:r w:rsidRPr="00642011">
        <w:rPr>
          <w:rFonts w:ascii="Times New Roman" w:hAnsi="Times New Roman" w:cs="Times New Roman"/>
          <w:sz w:val="24"/>
          <w:szCs w:val="24"/>
        </w:rP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642011" w:rsidRPr="00804496">
        <w:rPr>
          <w:rFonts w:ascii="Times New Roman" w:hAnsi="Times New Roman" w:cs="Times New Roman"/>
          <w:sz w:val="24"/>
          <w:szCs w:val="24"/>
        </w:rPr>
        <w:t>.</w:t>
      </w:r>
    </w:p>
    <w:p w:rsidR="00642011" w:rsidRPr="00642011" w:rsidRDefault="00642011" w:rsidP="0064201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4.15.1.2. </w:t>
      </w:r>
      <w:r w:rsidRPr="00642011">
        <w:rPr>
          <w:rFonts w:ascii="Times New Roman" w:hAnsi="Times New Roman" w:cs="Times New Roman"/>
          <w:sz w:val="24"/>
          <w:szCs w:val="24"/>
        </w:rPr>
        <w:t>Уровень 2</w:t>
      </w:r>
      <w:r w:rsidR="006F553C">
        <w:rPr>
          <w:rFonts w:ascii="Times New Roman" w:hAnsi="Times New Roman" w:cs="Times New Roman"/>
          <w:sz w:val="24"/>
          <w:szCs w:val="24"/>
        </w:rPr>
        <w:t>.</w:t>
      </w:r>
    </w:p>
    <w:p w:rsidR="00642011" w:rsidRPr="00642011" w:rsidRDefault="00642011" w:rsidP="00642011">
      <w:pPr>
        <w:spacing w:after="0" w:line="360" w:lineRule="exact"/>
        <w:ind w:firstLine="709"/>
        <w:jc w:val="both"/>
        <w:rPr>
          <w:rFonts w:ascii="Times New Roman" w:hAnsi="Times New Roman" w:cs="Times New Roman"/>
          <w:sz w:val="24"/>
          <w:szCs w:val="24"/>
        </w:rPr>
      </w:pPr>
      <w:r w:rsidRPr="00642011">
        <w:rPr>
          <w:rFonts w:ascii="Times New Roman" w:hAnsi="Times New Roman" w:cs="Times New Roman"/>
          <w:sz w:val="24"/>
          <w:szCs w:val="24"/>
        </w:rPr>
        <w:t>В случае если на дату определения стоимости чистых активов отсутствуют цены основного рынка или отсутствует активный рынок справедливой стоимостью клиринговых сертификатов участия, признается их расчетная стоимость на дату определения стоимости чистых активов, а если на эту дату расчетная стоимость клиринговых сертификатов участия не определялась, - на последнюю дату ее определения, предшествующую дате определения оценочной стоимости чистых активов.</w:t>
      </w:r>
    </w:p>
    <w:p w:rsidR="00642011" w:rsidRPr="00387146" w:rsidRDefault="00642011" w:rsidP="0064201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4.15.1.3. Уровень 3</w:t>
      </w:r>
      <w:r w:rsidR="006F553C" w:rsidRPr="00387146">
        <w:rPr>
          <w:rFonts w:ascii="Times New Roman" w:hAnsi="Times New Roman" w:cs="Times New Roman"/>
          <w:sz w:val="24"/>
          <w:szCs w:val="24"/>
        </w:rPr>
        <w:t>.</w:t>
      </w:r>
    </w:p>
    <w:p w:rsidR="00642011" w:rsidRPr="00387146" w:rsidRDefault="00642011" w:rsidP="0064201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В случае, если справедливая стоимость клиринговых сертификатов участия не может быть определена на дату определения стоимости чистых активов с использованием Уровней 1 и 2, справедливая стоимость клиринговых сертификатов определяется </w:t>
      </w:r>
      <w:r w:rsidR="00030BC7" w:rsidRPr="00387146">
        <w:rPr>
          <w:rFonts w:ascii="Times New Roman" w:hAnsi="Times New Roman" w:cs="Times New Roman"/>
          <w:sz w:val="24"/>
          <w:szCs w:val="24"/>
        </w:rPr>
        <w:br/>
      </w:r>
      <w:r w:rsidRPr="00387146">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rsidR="00642011" w:rsidRPr="00642011" w:rsidRDefault="00642011" w:rsidP="0064201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4.15.1.4. Справедливая стоимость клиринговых сертификатов участия корректируется в соответствии с порядком, указанным </w:t>
      </w:r>
      <w:r w:rsidR="00F97ACC" w:rsidRPr="00387146">
        <w:rPr>
          <w:rFonts w:ascii="Times New Roman" w:hAnsi="Times New Roman" w:cs="Times New Roman"/>
          <w:sz w:val="24"/>
          <w:szCs w:val="24"/>
        </w:rPr>
        <w:t xml:space="preserve">Приложении № </w:t>
      </w:r>
      <w:hyperlink w:anchor="_7.5._Порядок_корректировки" w:history="1">
        <w:r w:rsidR="00F97ACC" w:rsidRPr="00387146">
          <w:rPr>
            <w:rStyle w:val="afc"/>
            <w:rFonts w:ascii="Times New Roman" w:hAnsi="Times New Roman" w:cs="Times New Roman"/>
            <w:sz w:val="24"/>
            <w:szCs w:val="24"/>
          </w:rPr>
          <w:t>7.5.</w:t>
        </w:r>
      </w:hyperlink>
      <w:r w:rsidR="00F97ACC" w:rsidRPr="00387146">
        <w:rPr>
          <w:rFonts w:ascii="Times New Roman" w:hAnsi="Times New Roman" w:cs="Times New Roman"/>
          <w:sz w:val="24"/>
          <w:szCs w:val="24"/>
        </w:rPr>
        <w:t xml:space="preserve"> настоящих Правил</w:t>
      </w:r>
      <w:r w:rsidRPr="00387146">
        <w:rPr>
          <w:rFonts w:ascii="Times New Roman" w:hAnsi="Times New Roman" w:cs="Times New Roman"/>
          <w:sz w:val="24"/>
          <w:szCs w:val="24"/>
        </w:rPr>
        <w:t>.</w:t>
      </w:r>
    </w:p>
    <w:p w:rsidR="00A23E44" w:rsidRPr="00642011" w:rsidRDefault="007134EB" w:rsidP="00872F59">
      <w:pPr>
        <w:pStyle w:val="30"/>
        <w:spacing w:before="120" w:line="360" w:lineRule="exact"/>
        <w:jc w:val="both"/>
        <w:rPr>
          <w:rFonts w:ascii="Times New Roman" w:hAnsi="Times New Roman" w:cs="Times New Roman"/>
          <w:b/>
          <w:bCs/>
          <w:color w:val="auto"/>
        </w:rPr>
      </w:pPr>
      <w:r w:rsidRPr="00642011">
        <w:rPr>
          <w:rFonts w:ascii="Times New Roman" w:hAnsi="Times New Roman" w:cs="Times New Roman"/>
          <w:b/>
          <w:bCs/>
          <w:color w:val="auto"/>
        </w:rPr>
        <w:t>4</w:t>
      </w:r>
      <w:r w:rsidR="00A23E44" w:rsidRPr="00642011">
        <w:rPr>
          <w:rFonts w:ascii="Times New Roman" w:hAnsi="Times New Roman" w:cs="Times New Roman"/>
          <w:b/>
          <w:bCs/>
          <w:color w:val="auto"/>
        </w:rPr>
        <w:t>.15.2 Критерии признания (прекращения признания) активов</w:t>
      </w:r>
    </w:p>
    <w:p w:rsidR="00642011" w:rsidRPr="00642011" w:rsidRDefault="00642011" w:rsidP="00642011">
      <w:pPr>
        <w:spacing w:before="120" w:after="0" w:line="360" w:lineRule="exact"/>
        <w:ind w:firstLine="709"/>
        <w:jc w:val="both"/>
        <w:rPr>
          <w:rFonts w:ascii="Times New Roman" w:hAnsi="Times New Roman" w:cs="Times New Roman"/>
          <w:sz w:val="24"/>
          <w:szCs w:val="24"/>
        </w:rPr>
      </w:pPr>
      <w:r w:rsidRPr="00642011">
        <w:rPr>
          <w:rFonts w:ascii="Times New Roman" w:hAnsi="Times New Roman" w:cs="Times New Roman"/>
          <w:sz w:val="24"/>
          <w:szCs w:val="24"/>
        </w:rPr>
        <w:t>4.15.2.1. Клиринговые сертификаты участия признаются активом с даты зачисления ценных бумаг на счет депо управляющей компании Фонда.</w:t>
      </w:r>
    </w:p>
    <w:p w:rsidR="00642011" w:rsidRPr="00387146" w:rsidRDefault="00642011"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 xml:space="preserve">4.15.2.2. Клиринговые </w:t>
      </w:r>
      <w:r w:rsidRPr="00387146">
        <w:rPr>
          <w:rFonts w:ascii="Times New Roman" w:hAnsi="Times New Roman" w:cs="Times New Roman"/>
          <w:sz w:val="24"/>
          <w:szCs w:val="24"/>
        </w:rPr>
        <w:t xml:space="preserve">сертификаты участия прекращают признаваться активом </w:t>
      </w:r>
      <w:r w:rsidR="006F553C" w:rsidRPr="00387146">
        <w:rPr>
          <w:rFonts w:ascii="Times New Roman" w:hAnsi="Times New Roman" w:cs="Times New Roman"/>
          <w:sz w:val="24"/>
          <w:szCs w:val="24"/>
        </w:rPr>
        <w:br/>
      </w:r>
      <w:r w:rsidRPr="00387146">
        <w:rPr>
          <w:rFonts w:ascii="Times New Roman" w:hAnsi="Times New Roman" w:cs="Times New Roman"/>
          <w:sz w:val="24"/>
          <w:szCs w:val="24"/>
        </w:rPr>
        <w:t>с даты их списания со счета депо управляющей компании Фонда при погашении.</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.15.3 Порядок признания рынков активов и обязательств активными</w:t>
      </w:r>
    </w:p>
    <w:p w:rsidR="00642011" w:rsidRPr="00387146" w:rsidRDefault="00642011" w:rsidP="00642011">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4.14.3.1. Установлен пунктом </w:t>
      </w:r>
      <w:hyperlink w:anchor="_3.1._Порядок_признания" w:history="1">
        <w:r w:rsidRPr="00387146">
          <w:rPr>
            <w:rStyle w:val="afc"/>
            <w:rFonts w:ascii="Times New Roman" w:hAnsi="Times New Roman" w:cs="Times New Roman"/>
            <w:sz w:val="24"/>
            <w:szCs w:val="24"/>
          </w:rPr>
          <w:t>3.1</w:t>
        </w:r>
      </w:hyperlink>
      <w:r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Pr="00387146">
        <w:rPr>
          <w:rFonts w:ascii="Times New Roman" w:hAnsi="Times New Roman" w:cs="Times New Roman"/>
          <w:sz w:val="24"/>
          <w:szCs w:val="24"/>
        </w:rPr>
        <w:t>астоящих Правил.</w:t>
      </w:r>
    </w:p>
    <w:p w:rsidR="00A23E44" w:rsidRPr="0038714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.15.4 Источники данных</w:t>
      </w:r>
    </w:p>
    <w:p w:rsidR="00642011" w:rsidRPr="00642011" w:rsidRDefault="00642011" w:rsidP="00642011">
      <w:pPr>
        <w:pStyle w:val="af9"/>
        <w:spacing w:before="120"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4.14.4.1. Данные о биржевых котировках,</w:t>
      </w:r>
      <w:r w:rsidRPr="00642011">
        <w:rPr>
          <w:rFonts w:ascii="Times New Roman" w:hAnsi="Times New Roman" w:cs="Times New Roman"/>
          <w:sz w:val="24"/>
          <w:szCs w:val="24"/>
        </w:rPr>
        <w:t xml:space="preserve"> рассчитанных на активном (основном) рынке. </w:t>
      </w:r>
    </w:p>
    <w:p w:rsidR="00642011" w:rsidRPr="00642011" w:rsidRDefault="00642011"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4.14.4.2. Официальная информация, предоставленная управляющими компаниями паевых инвестиционных фондов.</w:t>
      </w:r>
    </w:p>
    <w:p w:rsidR="00564737" w:rsidRPr="00642011" w:rsidRDefault="00642011" w:rsidP="00642011">
      <w:pPr>
        <w:pStyle w:val="af9"/>
        <w:spacing w:after="0" w:line="360" w:lineRule="exact"/>
        <w:ind w:left="0" w:firstLine="709"/>
        <w:jc w:val="both"/>
        <w:rPr>
          <w:rFonts w:ascii="Times New Roman" w:hAnsi="Times New Roman" w:cs="Times New Roman"/>
          <w:sz w:val="24"/>
          <w:szCs w:val="24"/>
        </w:rPr>
      </w:pPr>
      <w:r w:rsidRPr="00642011">
        <w:rPr>
          <w:rFonts w:ascii="Times New Roman" w:hAnsi="Times New Roman" w:cs="Times New Roman"/>
          <w:sz w:val="24"/>
          <w:szCs w:val="24"/>
        </w:rPr>
        <w:t>4.14.4.3. Отчет оценщика.</w:t>
      </w:r>
    </w:p>
    <w:p w:rsidR="00DB2589" w:rsidRPr="00BE6282" w:rsidRDefault="007134EB" w:rsidP="0098376C">
      <w:pPr>
        <w:pStyle w:val="20"/>
        <w:spacing w:before="120" w:line="360" w:lineRule="exact"/>
        <w:jc w:val="both"/>
        <w:rPr>
          <w:rFonts w:ascii="Times New Roman" w:hAnsi="Times New Roman" w:cs="Times New Roman"/>
          <w:b/>
          <w:bCs/>
          <w:color w:val="auto"/>
          <w:sz w:val="24"/>
          <w:szCs w:val="24"/>
        </w:rPr>
      </w:pPr>
      <w:bookmarkStart w:id="41" w:name="_Toc80110377"/>
      <w:r w:rsidRPr="00BE6282">
        <w:rPr>
          <w:rFonts w:ascii="Times New Roman" w:hAnsi="Times New Roman" w:cs="Times New Roman"/>
          <w:b/>
          <w:bCs/>
          <w:color w:val="auto"/>
          <w:sz w:val="24"/>
          <w:szCs w:val="24"/>
        </w:rPr>
        <w:t>4</w:t>
      </w:r>
      <w:r w:rsidR="00DB2589" w:rsidRPr="00BE6282">
        <w:rPr>
          <w:rFonts w:ascii="Times New Roman" w:hAnsi="Times New Roman" w:cs="Times New Roman"/>
          <w:b/>
          <w:bCs/>
          <w:color w:val="auto"/>
          <w:sz w:val="24"/>
          <w:szCs w:val="24"/>
        </w:rPr>
        <w:t xml:space="preserve">.16. </w:t>
      </w:r>
      <w:r w:rsidR="00A23E44" w:rsidRPr="00BE6282">
        <w:rPr>
          <w:rFonts w:ascii="Times New Roman" w:hAnsi="Times New Roman" w:cs="Times New Roman"/>
          <w:b/>
          <w:bCs/>
          <w:color w:val="auto"/>
          <w:sz w:val="24"/>
          <w:szCs w:val="24"/>
        </w:rPr>
        <w:t>Акции</w:t>
      </w:r>
      <w:r w:rsidR="00DB2589" w:rsidRPr="00BE6282">
        <w:rPr>
          <w:rFonts w:ascii="Times New Roman" w:hAnsi="Times New Roman" w:cs="Times New Roman"/>
          <w:b/>
          <w:bCs/>
          <w:color w:val="auto"/>
          <w:sz w:val="24"/>
          <w:szCs w:val="24"/>
        </w:rPr>
        <w:t xml:space="preserve"> (акци</w:t>
      </w:r>
      <w:r w:rsidR="00A23E44" w:rsidRPr="00BE6282">
        <w:rPr>
          <w:rFonts w:ascii="Times New Roman" w:hAnsi="Times New Roman" w:cs="Times New Roman"/>
          <w:b/>
          <w:bCs/>
          <w:color w:val="auto"/>
          <w:sz w:val="24"/>
          <w:szCs w:val="24"/>
        </w:rPr>
        <w:t>и</w:t>
      </w:r>
      <w:r w:rsidR="00DB2589" w:rsidRPr="00BE6282">
        <w:rPr>
          <w:rFonts w:ascii="Times New Roman" w:hAnsi="Times New Roman" w:cs="Times New Roman"/>
          <w:b/>
          <w:bCs/>
          <w:color w:val="auto"/>
          <w:sz w:val="24"/>
          <w:szCs w:val="24"/>
        </w:rPr>
        <w:t xml:space="preserve"> </w:t>
      </w:r>
      <w:r w:rsidR="00C25E35">
        <w:rPr>
          <w:rFonts w:ascii="Times New Roman" w:hAnsi="Times New Roman" w:cs="Times New Roman"/>
          <w:b/>
          <w:bCs/>
          <w:color w:val="auto"/>
          <w:sz w:val="24"/>
          <w:szCs w:val="24"/>
        </w:rPr>
        <w:t>р</w:t>
      </w:r>
      <w:r w:rsidR="00DB2589" w:rsidRPr="00BE6282">
        <w:rPr>
          <w:rFonts w:ascii="Times New Roman" w:hAnsi="Times New Roman" w:cs="Times New Roman"/>
          <w:b/>
          <w:bCs/>
          <w:color w:val="auto"/>
          <w:sz w:val="24"/>
          <w:szCs w:val="24"/>
        </w:rPr>
        <w:t>оссийских эмитентов, акци</w:t>
      </w:r>
      <w:r w:rsidR="00A23E44" w:rsidRPr="00BE6282">
        <w:rPr>
          <w:rFonts w:ascii="Times New Roman" w:hAnsi="Times New Roman" w:cs="Times New Roman"/>
          <w:b/>
          <w:bCs/>
          <w:color w:val="auto"/>
          <w:sz w:val="24"/>
          <w:szCs w:val="24"/>
        </w:rPr>
        <w:t>и</w:t>
      </w:r>
      <w:r w:rsidR="00DB2589" w:rsidRPr="00BE6282">
        <w:rPr>
          <w:rFonts w:ascii="Times New Roman" w:hAnsi="Times New Roman" w:cs="Times New Roman"/>
          <w:b/>
          <w:bCs/>
          <w:color w:val="auto"/>
          <w:sz w:val="24"/>
          <w:szCs w:val="24"/>
        </w:rPr>
        <w:t xml:space="preserve"> иностранных эмитентов)</w:t>
      </w:r>
      <w:bookmarkEnd w:id="41"/>
    </w:p>
    <w:p w:rsidR="00A23E44" w:rsidRDefault="007134EB" w:rsidP="00872F59">
      <w:pPr>
        <w:pStyle w:val="30"/>
        <w:spacing w:before="120" w:line="360" w:lineRule="exact"/>
        <w:jc w:val="both"/>
        <w:rPr>
          <w:rFonts w:ascii="Times New Roman" w:hAnsi="Times New Roman" w:cs="Times New Roman"/>
          <w:b/>
          <w:bCs/>
          <w:color w:val="auto"/>
        </w:rPr>
      </w:pPr>
      <w:r w:rsidRPr="00BE6282">
        <w:rPr>
          <w:rFonts w:ascii="Times New Roman" w:hAnsi="Times New Roman" w:cs="Times New Roman"/>
          <w:b/>
          <w:bCs/>
          <w:color w:val="auto"/>
        </w:rPr>
        <w:t>4</w:t>
      </w:r>
      <w:r w:rsidR="00A23E44" w:rsidRPr="00BE6282">
        <w:rPr>
          <w:rFonts w:ascii="Times New Roman" w:hAnsi="Times New Roman" w:cs="Times New Roman"/>
          <w:b/>
          <w:bCs/>
          <w:color w:val="auto"/>
        </w:rPr>
        <w:t>.16.1</w:t>
      </w:r>
      <w:r w:rsidR="008E75E6" w:rsidRPr="00BE6282">
        <w:rPr>
          <w:rFonts w:ascii="Times New Roman" w:hAnsi="Times New Roman" w:cs="Times New Roman"/>
          <w:b/>
          <w:bCs/>
          <w:color w:val="auto"/>
        </w:rPr>
        <w:t xml:space="preserve"> Допустимые методы определения</w:t>
      </w:r>
    </w:p>
    <w:p w:rsidR="00106780" w:rsidRDefault="00106780" w:rsidP="00106780">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 xml:space="preserve">4.16.1.1. Акции </w:t>
      </w:r>
      <w:r w:rsidR="00744953">
        <w:rPr>
          <w:rFonts w:ascii="Times New Roman" w:hAnsi="Times New Roman" w:cs="Times New Roman"/>
          <w:sz w:val="24"/>
          <w:szCs w:val="24"/>
        </w:rPr>
        <w:t>р</w:t>
      </w:r>
      <w:r w:rsidRPr="00106780">
        <w:rPr>
          <w:rFonts w:ascii="Times New Roman" w:hAnsi="Times New Roman" w:cs="Times New Roman"/>
          <w:sz w:val="24"/>
          <w:szCs w:val="24"/>
        </w:rPr>
        <w:t>оссийских эмитентов</w:t>
      </w:r>
    </w:p>
    <w:p w:rsidR="00106780" w:rsidRDefault="00106780" w:rsidP="00106780">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lastRenderedPageBreak/>
        <w:t>4.16.1.1.</w:t>
      </w:r>
      <w:r>
        <w:rPr>
          <w:rFonts w:ascii="Times New Roman" w:hAnsi="Times New Roman" w:cs="Times New Roman"/>
          <w:sz w:val="24"/>
          <w:szCs w:val="24"/>
        </w:rPr>
        <w:t>1. Уровень 1.</w:t>
      </w:r>
    </w:p>
    <w:p w:rsidR="00106780" w:rsidRPr="00106780" w:rsidRDefault="00106780" w:rsidP="0010678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w:t>
      </w:r>
      <w:r w:rsidRPr="00106780">
        <w:rPr>
          <w:rFonts w:ascii="Times New Roman" w:hAnsi="Times New Roman" w:cs="Times New Roman"/>
          <w:sz w:val="24"/>
          <w:szCs w:val="24"/>
        </w:rPr>
        <w:t>ля определения справедливой стоимости акций, исп</w:t>
      </w:r>
      <w:r>
        <w:rPr>
          <w:rFonts w:ascii="Times New Roman" w:hAnsi="Times New Roman" w:cs="Times New Roman"/>
          <w:sz w:val="24"/>
          <w:szCs w:val="24"/>
        </w:rPr>
        <w:t xml:space="preserve">ользуются цены основного рынка за последний торговый день (из числа активных российских бирж), </w:t>
      </w:r>
      <w:r w:rsidRPr="00106780">
        <w:rPr>
          <w:rFonts w:ascii="Times New Roman" w:hAnsi="Times New Roman" w:cs="Times New Roman"/>
          <w:sz w:val="24"/>
          <w:szCs w:val="24"/>
        </w:rPr>
        <w:t>выбранные в следующем порядке (убывания приоритета):</w:t>
      </w:r>
    </w:p>
    <w:p w:rsidR="005125FD" w:rsidRPr="006F553C"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6F553C">
        <w:rPr>
          <w:rFonts w:ascii="Times New Roman" w:hAnsi="Times New Roman" w:cs="Times New Roman"/>
          <w:sz w:val="24"/>
          <w:szCs w:val="24"/>
        </w:rPr>
        <w:t xml:space="preserve">цена закрытия на момент окончания торговой сессии российской биржи </w:t>
      </w:r>
      <w:r w:rsidRPr="006F553C">
        <w:rPr>
          <w:rFonts w:ascii="Times New Roman" w:hAnsi="Times New Roman" w:cs="Times New Roman"/>
          <w:sz w:val="24"/>
          <w:szCs w:val="24"/>
        </w:rPr>
        <w:br/>
        <w:t xml:space="preserve">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6F553C">
        <w:rPr>
          <w:rFonts w:ascii="Times New Roman" w:hAnsi="Times New Roman" w:cs="Times New Roman"/>
          <w:sz w:val="24"/>
          <w:szCs w:val="24"/>
        </w:rPr>
        <w:br/>
        <w:t>за день и объем торгов не равен нулю с проверкой (</w:t>
      </w:r>
      <w:r w:rsidR="00A20114" w:rsidRPr="00A20114">
        <w:rPr>
          <w:rFonts w:ascii="Times New Roman" w:hAnsi="Times New Roman" w:cs="Times New Roman"/>
          <w:sz w:val="24"/>
          <w:szCs w:val="24"/>
        </w:rPr>
        <w:t>LEGALCLOSE</w:t>
      </w:r>
      <w:r w:rsidRPr="006F553C">
        <w:rPr>
          <w:rFonts w:ascii="Times New Roman" w:hAnsi="Times New Roman" w:cs="Times New Roman"/>
          <w:sz w:val="24"/>
          <w:szCs w:val="24"/>
        </w:rPr>
        <w:t xml:space="preserve">)&lt;&gt;0; </w:t>
      </w:r>
    </w:p>
    <w:p w:rsidR="00106780" w:rsidRPr="006F553C" w:rsidRDefault="00106780"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6F553C">
        <w:rPr>
          <w:rFonts w:ascii="Times New Roman" w:hAnsi="Times New Roman" w:cs="Times New Roman"/>
          <w:sz w:val="24"/>
          <w:szCs w:val="24"/>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rsidR="00D42912" w:rsidRPr="006F553C" w:rsidRDefault="00D42912"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6F553C">
        <w:rPr>
          <w:rFonts w:ascii="Times New Roman" w:hAnsi="Times New Roman" w:cs="Times New Roman"/>
          <w:sz w:val="24"/>
          <w:szCs w:val="24"/>
        </w:rPr>
        <w:t xml:space="preserve">цена спроса (bid) на момент окончания торговой сессии российской биржи </w:t>
      </w:r>
      <w:r w:rsidRPr="006F553C">
        <w:rPr>
          <w:rFonts w:ascii="Times New Roman" w:hAnsi="Times New Roman" w:cs="Times New Roman"/>
          <w:sz w:val="24"/>
          <w:szCs w:val="24"/>
        </w:rPr>
        <w:b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sidRPr="006F553C">
        <w:rPr>
          <w:rFonts w:ascii="Times New Roman" w:hAnsi="Times New Roman" w:cs="Times New Roman"/>
          <w:sz w:val="24"/>
          <w:szCs w:val="24"/>
        </w:rPr>
        <w:br/>
        <w:t xml:space="preserve">в интервале между минимальной и максимальной ценами сделок на эту же дату </w:t>
      </w:r>
      <w:r w:rsidRPr="006F553C">
        <w:rPr>
          <w:rFonts w:ascii="Times New Roman" w:hAnsi="Times New Roman" w:cs="Times New Roman"/>
          <w:sz w:val="24"/>
          <w:szCs w:val="24"/>
        </w:rPr>
        <w:br/>
        <w:t>этой же биржи.</w:t>
      </w:r>
    </w:p>
    <w:p w:rsidR="00106780" w:rsidRPr="001F3ECF" w:rsidRDefault="00106780" w:rsidP="00106780">
      <w:pPr>
        <w:spacing w:after="0" w:line="360" w:lineRule="exact"/>
        <w:ind w:firstLine="709"/>
        <w:jc w:val="both"/>
        <w:rPr>
          <w:rFonts w:ascii="Times New Roman" w:hAnsi="Times New Roman" w:cs="Times New Roman"/>
          <w:sz w:val="24"/>
          <w:szCs w:val="24"/>
        </w:rPr>
      </w:pPr>
      <w:bookmarkStart w:id="42" w:name="_Hlt71884567"/>
      <w:bookmarkStart w:id="43" w:name="OLE_LINK74"/>
      <w:r w:rsidRPr="001F3ECF">
        <w:rPr>
          <w:rFonts w:ascii="Times New Roman" w:hAnsi="Times New Roman" w:cs="Times New Roman"/>
          <w:sz w:val="24"/>
          <w:szCs w:val="24"/>
        </w:rPr>
        <w:t>4.16.1.</w:t>
      </w:r>
      <w:r w:rsidR="00360E22" w:rsidRPr="001F3ECF">
        <w:rPr>
          <w:rFonts w:ascii="Times New Roman" w:hAnsi="Times New Roman" w:cs="Times New Roman"/>
          <w:sz w:val="24"/>
          <w:szCs w:val="24"/>
        </w:rPr>
        <w:t>1</w:t>
      </w:r>
      <w:r w:rsidRPr="001F3ECF">
        <w:rPr>
          <w:rFonts w:ascii="Times New Roman" w:hAnsi="Times New Roman" w:cs="Times New Roman"/>
          <w:sz w:val="24"/>
          <w:szCs w:val="24"/>
        </w:rPr>
        <w:t>.</w:t>
      </w:r>
      <w:r w:rsidR="00360E22" w:rsidRPr="001F3ECF">
        <w:rPr>
          <w:rFonts w:ascii="Times New Roman" w:hAnsi="Times New Roman" w:cs="Times New Roman"/>
          <w:sz w:val="24"/>
          <w:szCs w:val="24"/>
        </w:rPr>
        <w:t>2</w:t>
      </w:r>
      <w:r w:rsidRPr="001F3ECF">
        <w:rPr>
          <w:rFonts w:ascii="Times New Roman" w:hAnsi="Times New Roman" w:cs="Times New Roman"/>
          <w:sz w:val="24"/>
          <w:szCs w:val="24"/>
        </w:rPr>
        <w:t>. Уровень 2.</w:t>
      </w:r>
    </w:p>
    <w:bookmarkEnd w:id="42"/>
    <w:bookmarkEnd w:id="43"/>
    <w:p w:rsidR="001F3ECF" w:rsidRPr="001F3ECF" w:rsidRDefault="00A20114" w:rsidP="001F3ECF">
      <w:pPr>
        <w:pStyle w:val="Default"/>
        <w:spacing w:line="360" w:lineRule="exact"/>
        <w:ind w:firstLine="709"/>
        <w:jc w:val="both"/>
      </w:pPr>
      <w:r>
        <w:t xml:space="preserve">В случае если на дату определения стоимости чистых активов отсутствуют </w:t>
      </w:r>
      <w:r w:rsidR="001F3ECF" w:rsidRPr="001F3ECF">
        <w:t>наблюдаем</w:t>
      </w:r>
      <w:r>
        <w:t>ая</w:t>
      </w:r>
      <w:r w:rsidR="001F3ECF" w:rsidRPr="001F3ECF">
        <w:t xml:space="preserve"> цен</w:t>
      </w:r>
      <w:r>
        <w:t>а</w:t>
      </w:r>
      <w:r w:rsidR="001F3ECF" w:rsidRPr="001F3ECF">
        <w:t xml:space="preserve"> в течение не более </w:t>
      </w:r>
      <w:r w:rsidRPr="00A20114">
        <w:t>10 (</w:t>
      </w:r>
      <w:r w:rsidR="001F3ECF" w:rsidRPr="001F3ECF">
        <w:t>десяти</w:t>
      </w:r>
      <w:r w:rsidRPr="00A20114">
        <w:t>)</w:t>
      </w:r>
      <w:r w:rsidR="001F3ECF" w:rsidRPr="001F3ECF">
        <w:t xml:space="preserve"> рабочих дней </w:t>
      </w:r>
      <w:r>
        <w:t xml:space="preserve"> применяется 2 уровень </w:t>
      </w:r>
      <w:r w:rsidR="001F3ECF" w:rsidRPr="001F3ECF">
        <w:t>(</w:t>
      </w:r>
      <w:r>
        <w:t xml:space="preserve">в ином случае применяется </w:t>
      </w:r>
      <w:r w:rsidR="001F3ECF" w:rsidRPr="001F3ECF">
        <w:t xml:space="preserve">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F3ECF" w:rsidRPr="001F3ECF" w:rsidRDefault="001F3ECF" w:rsidP="001F3ECF">
      <w:pPr>
        <w:pStyle w:val="Default"/>
        <w:spacing w:line="360" w:lineRule="exact"/>
        <w:ind w:firstLine="709"/>
        <w:jc w:val="both"/>
      </w:pPr>
      <w:r w:rsidRPr="001F3ECF">
        <w:t xml:space="preserve">В качестве рыночного индикатора (бенчмарка) акций российских эмитентов, могут использоваться: </w:t>
      </w:r>
    </w:p>
    <w:p w:rsidR="001F3ECF" w:rsidRPr="001F3ECF" w:rsidRDefault="001F3ECF" w:rsidP="00412176">
      <w:pPr>
        <w:pStyle w:val="Default"/>
        <w:numPr>
          <w:ilvl w:val="0"/>
          <w:numId w:val="45"/>
        </w:numPr>
        <w:spacing w:line="360" w:lineRule="exact"/>
        <w:ind w:left="0" w:firstLine="709"/>
        <w:jc w:val="both"/>
      </w:pPr>
      <w:r w:rsidRPr="001F3ECF">
        <w:t>индекс Московской Биржи (IMOEX)</w:t>
      </w:r>
      <w:r w:rsidR="006F553C">
        <w:t>;</w:t>
      </w:r>
    </w:p>
    <w:p w:rsidR="001F3ECF" w:rsidRPr="001F3ECF" w:rsidRDefault="001F3ECF" w:rsidP="00412176">
      <w:pPr>
        <w:pStyle w:val="Default"/>
        <w:numPr>
          <w:ilvl w:val="0"/>
          <w:numId w:val="45"/>
        </w:numPr>
        <w:spacing w:line="360" w:lineRule="exact"/>
        <w:ind w:left="0" w:firstLine="709"/>
        <w:jc w:val="both"/>
      </w:pPr>
      <w:r w:rsidRPr="001F3ECF">
        <w:t xml:space="preserve">индексы акций широкого рынка (основные индексы), такие как MSCI, S&amp;P500, DJIA и другие; </w:t>
      </w:r>
    </w:p>
    <w:p w:rsidR="001F3ECF" w:rsidRDefault="001F3ECF" w:rsidP="00412176">
      <w:pPr>
        <w:pStyle w:val="Default"/>
        <w:numPr>
          <w:ilvl w:val="0"/>
          <w:numId w:val="45"/>
        </w:numPr>
        <w:spacing w:line="360" w:lineRule="exact"/>
        <w:ind w:left="0" w:firstLine="709"/>
        <w:jc w:val="both"/>
      </w:pPr>
      <w:r w:rsidRPr="001F3ECF">
        <w:t xml:space="preserve">капитализационные индексы акций (высокой, средней и низкой капитализации); </w:t>
      </w:r>
    </w:p>
    <w:p w:rsidR="001F3ECF" w:rsidRDefault="001F3ECF" w:rsidP="00412176">
      <w:pPr>
        <w:pStyle w:val="Default"/>
        <w:numPr>
          <w:ilvl w:val="0"/>
          <w:numId w:val="45"/>
        </w:numPr>
        <w:spacing w:line="360" w:lineRule="exact"/>
        <w:ind w:left="0" w:firstLine="709"/>
        <w:jc w:val="both"/>
      </w:pPr>
      <w:r w:rsidRPr="001F3ECF">
        <w:t xml:space="preserve">отраслевые индексы. </w:t>
      </w:r>
    </w:p>
    <w:p w:rsidR="001F3ECF" w:rsidRPr="001F3ECF"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1F3ECF">
        <w:rPr>
          <w:rFonts w:ascii="Times New Roman" w:hAnsi="Times New Roman" w:cs="Times New Roman"/>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w:t>
      </w:r>
      <w:r w:rsidR="00C63D0A">
        <w:rPr>
          <w:rFonts w:ascii="Times New Roman" w:hAnsi="Times New Roman" w:cs="Times New Roman"/>
          <w:sz w:val="24"/>
          <w:szCs w:val="24"/>
        </w:rPr>
        <w:br/>
      </w:r>
      <w:r w:rsidRPr="001F3ECF">
        <w:rPr>
          <w:rFonts w:ascii="Times New Roman" w:hAnsi="Times New Roman" w:cs="Times New Roman"/>
          <w:sz w:val="24"/>
          <w:szCs w:val="24"/>
        </w:rPr>
        <w:t xml:space="preserve">в соответствии с </w:t>
      </w:r>
      <w:r>
        <w:rPr>
          <w:rFonts w:ascii="Times New Roman" w:hAnsi="Times New Roman" w:cs="Times New Roman"/>
          <w:sz w:val="24"/>
          <w:szCs w:val="24"/>
        </w:rPr>
        <w:t>настоящими Правилами</w:t>
      </w:r>
      <w:r w:rsidRPr="001F3ECF">
        <w:rPr>
          <w:rFonts w:ascii="Times New Roman" w:hAnsi="Times New Roman" w:cs="Times New Roman"/>
          <w:sz w:val="24"/>
          <w:szCs w:val="24"/>
        </w:rPr>
        <w:t>.</w:t>
      </w:r>
    </w:p>
    <w:p w:rsidR="009819AF" w:rsidRPr="00F97ACC" w:rsidRDefault="009819A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Формула расчета справедливой стоимости на дату расчета:</w:t>
      </w:r>
    </w:p>
    <w:p w:rsidR="009819AF" w:rsidRDefault="00C66A07" w:rsidP="001F3ECF">
      <w:pPr>
        <w:spacing w:after="0"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1+E(R)</m:t>
            </m:r>
          </m:e>
        </m:d>
      </m:oMath>
      <w:r w:rsidR="009819AF" w:rsidRPr="001F3ECF">
        <w:rPr>
          <w:rFonts w:ascii="Times New Roman" w:eastAsia="Times New Roman" w:hAnsi="Times New Roman" w:cs="Times New Roman"/>
          <w:color w:val="000000"/>
          <w:sz w:val="24"/>
          <w:szCs w:val="24"/>
          <w:lang w:eastAsia="ru-RU"/>
        </w:rPr>
        <w:t>,</w:t>
      </w:r>
    </w:p>
    <w:p w:rsidR="001F3ECF" w:rsidRPr="00F97ACC"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Формула расчета ожидаемой доходности модели CAPM:</w:t>
      </w:r>
    </w:p>
    <w:p w:rsidR="001F3ECF" w:rsidRDefault="001F3ECF" w:rsidP="001F3ECF">
      <w:pPr>
        <w:spacing w:after="0"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+β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e>
        </m:d>
      </m:oMath>
      <w:r w:rsidRPr="00F97A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F3ECF" w:rsidRPr="00F97ACC" w:rsidRDefault="00C66A07" w:rsidP="001F3ECF">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den>
        </m:f>
        <m:r>
          <m:rPr>
            <m:sty m:val="p"/>
          </m:rPr>
          <w:rPr>
            <w:rFonts w:ascii="Cambria Math" w:eastAsia="Times New Roman" w:hAnsi="Cambria Math" w:cs="Times New Roman"/>
            <w:color w:val="000000"/>
            <w:sz w:val="24"/>
            <w:szCs w:val="24"/>
            <w:lang w:eastAsia="ru-RU"/>
          </w:rPr>
          <m:t>-1</m:t>
        </m:r>
      </m:oMath>
      <w:r w:rsidR="001F3ECF" w:rsidRPr="00F97ACC">
        <w:rPr>
          <w:rFonts w:ascii="Times New Roman" w:eastAsia="Times New Roman" w:hAnsi="Times New Roman" w:cs="Times New Roman"/>
          <w:color w:val="000000"/>
          <w:sz w:val="24"/>
          <w:szCs w:val="24"/>
          <w:lang w:eastAsia="ru-RU"/>
        </w:rPr>
        <w:t>,</w:t>
      </w:r>
    </w:p>
    <w:p w:rsidR="001F3ECF" w:rsidRPr="00F97ACC"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Параметры формул расчета справедливой стоимости, модели </w:t>
      </w:r>
      <w:r w:rsidRPr="00F97ACC">
        <w:rPr>
          <w:rFonts w:ascii="Times New Roman" w:eastAsia="Times New Roman" w:hAnsi="Times New Roman" w:cs="Times New Roman"/>
          <w:color w:val="000000"/>
          <w:sz w:val="24"/>
          <w:szCs w:val="24"/>
          <w:lang w:eastAsia="ru-RU"/>
        </w:rPr>
        <w:t>CAPМ:</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1</m:t>
            </m:r>
          </m:sub>
        </m:sSub>
      </m:oMath>
      <w:r w:rsidR="009819AF" w:rsidRPr="00F97ACC">
        <w:rPr>
          <w:rFonts w:ascii="Times New Roman" w:eastAsia="Times New Roman" w:hAnsi="Times New Roman" w:cs="Times New Roman"/>
          <w:color w:val="000000"/>
          <w:sz w:val="24"/>
          <w:szCs w:val="24"/>
          <w:lang w:eastAsia="ru-RU"/>
        </w:rPr>
        <w:t xml:space="preserve"> – справедливая стоимость одной ценной бумаги на дату определения справедливой стоимости;</w:t>
      </w:r>
    </w:p>
    <w:p w:rsidR="009819AF"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0</m:t>
            </m:r>
          </m:sub>
        </m:sSub>
      </m:oMath>
      <w:r w:rsidR="009819AF" w:rsidRPr="00F97ACC">
        <w:rPr>
          <w:rFonts w:ascii="Times New Roman" w:eastAsia="Times New Roman" w:hAnsi="Times New Roman" w:cs="Times New Roman"/>
          <w:color w:val="000000"/>
          <w:sz w:val="24"/>
          <w:szCs w:val="24"/>
          <w:lang w:eastAsia="ru-RU"/>
        </w:rPr>
        <w:t xml:space="preserve"> – последняя определенная справедливая стоимость ценной бумаги;</w:t>
      </w:r>
    </w:p>
    <w:p w:rsidR="001F3ECF" w:rsidRPr="00F97ACC" w:rsidRDefault="00C66A07"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1</m:t>
            </m:r>
          </m:sub>
        </m:sSub>
      </m:oMath>
      <w:r w:rsidR="001F3ECF" w:rsidRPr="00F97ACC">
        <w:rPr>
          <w:rFonts w:ascii="Times New Roman" w:eastAsia="Times New Roman" w:hAnsi="Times New Roman" w:cs="Times New Roman"/>
          <w:color w:val="000000"/>
          <w:sz w:val="24"/>
          <w:szCs w:val="24"/>
          <w:lang w:eastAsia="ru-RU"/>
        </w:rPr>
        <w:t xml:space="preserve"> – значение рыночного индикатора на дату определения справедливой стоимости;</w:t>
      </w:r>
    </w:p>
    <w:p w:rsidR="001F3ECF" w:rsidRPr="00F97ACC" w:rsidRDefault="00C66A07"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0</m:t>
            </m:r>
          </m:sub>
        </m:sSub>
      </m:oMath>
      <w:r w:rsidR="001F3ECF" w:rsidRPr="00F97ACC">
        <w:rPr>
          <w:rFonts w:ascii="Times New Roman" w:eastAsia="Times New Roman" w:hAnsi="Times New Roman" w:cs="Times New Roman"/>
          <w:color w:val="000000"/>
          <w:sz w:val="24"/>
          <w:szCs w:val="24"/>
          <w:lang w:eastAsia="ru-RU"/>
        </w:rPr>
        <w:t xml:space="preserve"> – значение рыночного индикатора на предыдущую дату определения справедливой стоимости.</w:t>
      </w:r>
    </w:p>
    <w:p w:rsidR="009819AF" w:rsidRDefault="00F97ACC" w:rsidP="00F97AC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E</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lang w:eastAsia="ru-RU"/>
              </w:rPr>
              <m:t>R</m:t>
            </m:r>
          </m:e>
        </m:d>
      </m:oMath>
      <w:r w:rsidR="009819AF" w:rsidRPr="00F97ACC">
        <w:rPr>
          <w:rFonts w:ascii="Times New Roman" w:eastAsia="Times New Roman" w:hAnsi="Times New Roman" w:cs="Times New Roman"/>
          <w:color w:val="000000"/>
          <w:sz w:val="24"/>
          <w:szCs w:val="24"/>
          <w:lang w:eastAsia="ru-RU"/>
        </w:rPr>
        <w:t xml:space="preserve"> – ожидаемая доходность ценной бумаги;</w:t>
      </w:r>
    </w:p>
    <w:p w:rsidR="001F3ECF" w:rsidRPr="00F97ACC" w:rsidRDefault="001F3ECF" w:rsidP="001F3ECF">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color w:val="000000"/>
            <w:sz w:val="24"/>
            <w:szCs w:val="24"/>
            <w:lang w:eastAsia="ru-RU"/>
          </w:rPr>
          <m:t>β</m:t>
        </m:r>
      </m:oMath>
      <w:r w:rsidRPr="00F97ACC">
        <w:rPr>
          <w:rFonts w:ascii="Times New Roman" w:eastAsia="Times New Roman" w:hAnsi="Times New Roman" w:cs="Times New Roman"/>
          <w:color w:val="000000"/>
          <w:sz w:val="24"/>
          <w:szCs w:val="24"/>
          <w:lang w:eastAsia="ru-RU"/>
        </w:rPr>
        <w:t xml:space="preserve"> используются значения, определенные за последние 45</w:t>
      </w:r>
      <w:r w:rsidR="006F553C">
        <w:rPr>
          <w:rFonts w:ascii="Times New Roman" w:eastAsia="Times New Roman" w:hAnsi="Times New Roman" w:cs="Times New Roman"/>
          <w:color w:val="000000"/>
          <w:sz w:val="24"/>
          <w:szCs w:val="24"/>
          <w:lang w:eastAsia="ru-RU"/>
        </w:rPr>
        <w:t xml:space="preserve"> (сорока пяти)</w:t>
      </w:r>
      <w:r w:rsidR="006F553C" w:rsidRPr="00C63D0A">
        <w:rPr>
          <w:rFonts w:ascii="Times New Roman" w:eastAsia="Times New Roman" w:hAnsi="Times New Roman" w:cs="Times New Roman"/>
          <w:color w:val="000000"/>
          <w:sz w:val="24"/>
          <w:szCs w:val="24"/>
          <w:lang w:eastAsia="ru-RU"/>
        </w:rPr>
        <w:t xml:space="preserve"> </w:t>
      </w:r>
      <w:r w:rsidRPr="00F97ACC">
        <w:rPr>
          <w:rFonts w:ascii="Times New Roman" w:eastAsia="Times New Roman" w:hAnsi="Times New Roman" w:cs="Times New Roman"/>
          <w:color w:val="000000"/>
          <w:sz w:val="24"/>
          <w:szCs w:val="24"/>
          <w:lang w:eastAsia="ru-RU"/>
        </w:rPr>
        <w:t>торговых дней, предшествующих дате определения справедливой стоимости;</w:t>
      </w:r>
    </w:p>
    <w:p w:rsidR="001F3ECF" w:rsidRPr="00F97ACC" w:rsidRDefault="00C66A07" w:rsidP="001F3ECF">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1F3ECF"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1F3ECF" w:rsidRDefault="00C66A07" w:rsidP="001F3ECF">
      <w:pPr>
        <w:spacing w:after="0" w:line="360" w:lineRule="exact"/>
        <w:ind w:firstLine="709"/>
        <w:jc w:val="both"/>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oMath>
      <w:r w:rsidR="001F3ECF" w:rsidRPr="00F97ACC">
        <w:rPr>
          <w:rFonts w:ascii="Times New Roman" w:eastAsia="Times New Roman" w:hAnsi="Times New Roman" w:cs="Times New Roman"/>
          <w:color w:val="000000"/>
          <w:sz w:val="24"/>
          <w:szCs w:val="24"/>
          <w:lang w:eastAsia="ru-RU"/>
        </w:rPr>
        <w:t xml:space="preserve"> – Risk-free Rate – безрисковая ставка доходности, приведенная к количеству календарных дней между датами ее расчета:</w:t>
      </w:r>
    </w:p>
    <w:p w:rsidR="001F3ECF" w:rsidRPr="001F3ECF" w:rsidRDefault="001F3ECF" w:rsidP="001F3ECF">
      <w:pPr>
        <w:spacing w:after="0" w:line="360" w:lineRule="exact"/>
        <w:ind w:firstLine="709"/>
        <w:jc w:val="both"/>
        <w:rPr>
          <w:rFonts w:ascii="Times New Roman" w:hAnsi="Times New Roman" w:cs="Times New Roman"/>
          <w:sz w:val="24"/>
          <w:szCs w:val="24"/>
        </w:rPr>
      </w:pPr>
      <w:r w:rsidRPr="001F3ECF">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rsidR="009819AF" w:rsidRPr="00F97ACC" w:rsidRDefault="00C66A07" w:rsidP="001F3ECF">
      <w:pPr>
        <w:spacing w:after="0" w:line="360" w:lineRule="exact"/>
        <w:ind w:firstLine="709"/>
        <w:jc w:val="center"/>
        <w:rPr>
          <w:rFonts w:ascii="Times New Roman" w:eastAsia="Times New Roman" w:hAnsi="Times New Roman" w:cs="Times New Roman"/>
          <w:color w:val="000000"/>
          <w:sz w:val="24"/>
          <w:szCs w:val="24"/>
          <w:lang w:eastAsia="ru-RU"/>
        </w:rPr>
      </w:pPr>
      <m:oMath>
        <m:sSubSup>
          <m:sSubSupPr>
            <m:ctrlPr>
              <w:rPr>
                <w:rFonts w:ascii="Cambria Math" w:eastAsia="Times New Roman" w:hAnsi="Cambria Math" w:cs="Times New Roman"/>
                <w:color w:val="000000"/>
                <w:sz w:val="24"/>
                <w:szCs w:val="24"/>
              </w:rPr>
            </m:ctrlPr>
          </m:sSubSup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up>
            <m:r>
              <m:rPr>
                <m:sty m:val="p"/>
              </m:rPr>
              <w:rPr>
                <w:rFonts w:ascii="Cambria Math" w:eastAsia="Times New Roman" w:hAnsi="Cambria Math" w:cs="Times New Roman"/>
                <w:color w:val="000000"/>
                <w:sz w:val="24"/>
                <w:szCs w:val="24"/>
                <w:lang w:eastAsia="ru-RU"/>
              </w:rPr>
              <m:t>'</m:t>
            </m:r>
          </m:sup>
        </m:sSubSup>
        <m:r>
          <m:rPr>
            <m:sty m:val="p"/>
          </m:rPr>
          <w:rPr>
            <w:rFonts w:ascii="Cambria Math" w:eastAsia="Times New Roman" w:hAnsi="Cambria Math" w:cs="Times New Roman"/>
            <w:color w:val="000000"/>
            <w:sz w:val="24"/>
            <w:szCs w:val="24"/>
            <w:lang w:eastAsia="ru-RU"/>
          </w:rPr>
          <m:t xml:space="preserv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r>
              <m:rPr>
                <m:sty m:val="p"/>
              </m:rPr>
              <w:rPr>
                <w:rFonts w:ascii="Cambria Math" w:eastAsia="Times New Roman" w:hAnsi="Cambria Math" w:cs="Times New Roman"/>
                <w:color w:val="000000"/>
                <w:sz w:val="24"/>
                <w:szCs w:val="24"/>
                <w:lang w:eastAsia="ru-RU"/>
              </w:rPr>
              <m:t>/365</m:t>
            </m:r>
          </m:e>
        </m:d>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9819AF" w:rsidRPr="00F97ACC">
        <w:rPr>
          <w:rFonts w:ascii="Times New Roman" w:eastAsia="Times New Roman" w:hAnsi="Times New Roman" w:cs="Times New Roman"/>
          <w:color w:val="000000"/>
          <w:sz w:val="24"/>
          <w:szCs w:val="24"/>
          <w:lang w:eastAsia="ru-RU"/>
        </w:rPr>
        <w:t>,</w:t>
      </w:r>
      <w:r w:rsidR="001F3ECF">
        <w:rPr>
          <w:rFonts w:ascii="Times New Roman" w:eastAsia="Times New Roman" w:hAnsi="Times New Roman" w:cs="Times New Roman"/>
          <w:color w:val="000000"/>
          <w:sz w:val="24"/>
          <w:szCs w:val="24"/>
          <w:lang w:eastAsia="ru-RU"/>
        </w:rPr>
        <w:t xml:space="preserve"> </w:t>
      </w:r>
      <w:r w:rsidR="009819AF" w:rsidRPr="00F97ACC">
        <w:rPr>
          <w:rFonts w:ascii="Times New Roman" w:eastAsia="Times New Roman" w:hAnsi="Times New Roman" w:cs="Times New Roman"/>
          <w:color w:val="000000"/>
          <w:sz w:val="24"/>
          <w:szCs w:val="24"/>
          <w:lang w:eastAsia="ru-RU"/>
        </w:rPr>
        <w:t>где:</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f</m:t>
            </m:r>
          </m:sub>
        </m:sSub>
      </m:oMath>
      <w:r w:rsidR="009819AF" w:rsidRPr="00F97ACC">
        <w:rPr>
          <w:rFonts w:ascii="Times New Roman" w:eastAsia="Times New Roman" w:hAnsi="Times New Roman" w:cs="Times New Roman"/>
          <w:color w:val="000000"/>
          <w:sz w:val="24"/>
          <w:szCs w:val="24"/>
          <w:lang w:eastAsia="ru-RU"/>
        </w:rPr>
        <w:t xml:space="preserve"> - безрисковая ставка доходности на дату определения справедливой стоимости;</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e>
        </m:d>
      </m:oMath>
      <w:r w:rsidR="009819AF" w:rsidRPr="00F97ACC">
        <w:rPr>
          <w:rFonts w:ascii="Times New Roman" w:eastAsia="Times New Roman" w:hAnsi="Times New Roman" w:cs="Times New Roman"/>
          <w:color w:val="000000"/>
          <w:sz w:val="24"/>
          <w:szCs w:val="24"/>
          <w:lang w:eastAsia="ru-RU"/>
        </w:rPr>
        <w:t xml:space="preserve"> - количество календарных дней между указанными датами.</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1</m:t>
            </m:r>
          </m:sub>
        </m:sSub>
      </m:oMath>
      <w:r w:rsidR="009819AF" w:rsidRPr="00F97ACC">
        <w:rPr>
          <w:rFonts w:ascii="Times New Roman" w:eastAsia="Times New Roman" w:hAnsi="Times New Roman" w:cs="Times New Roman"/>
          <w:color w:val="000000"/>
          <w:sz w:val="24"/>
          <w:szCs w:val="24"/>
          <w:lang w:eastAsia="ru-RU"/>
        </w:rPr>
        <w:t xml:space="preserve"> – дата определения справедливой стоимости;</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Cambria Math" w:cs="Times New Roman"/>
                <w:color w:val="000000"/>
                <w:sz w:val="24"/>
                <w:szCs w:val="24"/>
                <w:lang w:eastAsia="ru-RU"/>
              </w:rPr>
              <m:t>0</m:t>
            </m:r>
          </m:sub>
        </m:sSub>
      </m:oMath>
      <w:r w:rsidR="009819AF" w:rsidRPr="00F97ACC">
        <w:rPr>
          <w:rFonts w:ascii="Times New Roman" w:eastAsia="Times New Roman" w:hAnsi="Times New Roman" w:cs="Times New Roman"/>
          <w:color w:val="000000"/>
          <w:sz w:val="24"/>
          <w:szCs w:val="24"/>
          <w:lang w:eastAsia="ru-RU"/>
        </w:rPr>
        <w:t xml:space="preserve"> – предыдущая дата определения справедливой стоимости.</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9819AF" w:rsidRPr="00F97ACC"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методика расчёта кривой бескупонной доходности государственных облигаций, определенная Московской биржей;</w:t>
      </w:r>
    </w:p>
    <w:p w:rsidR="009819AF" w:rsidRPr="00F97ACC"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динамические параметры G-кривой по состоянию на каждый торговый день, публикуемые на официальном сайте Московской биржи.</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9819AF" w:rsidRPr="00F97ACC" w:rsidRDefault="00F97ACC" w:rsidP="006F553C">
      <w:pPr>
        <w:spacing w:before="100" w:beforeAutospacing="1" w:after="100" w:afterAutospacing="1" w:line="360" w:lineRule="exact"/>
        <w:ind w:firstLine="709"/>
        <w:jc w:val="center"/>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β=</m:t>
        </m:r>
        <m:f>
          <m:fPr>
            <m:ctrlPr>
              <w:rPr>
                <w:rFonts w:ascii="Cambria Math" w:eastAsia="Times New Roman" w:hAnsi="Cambria Math" w:cs="Times New Roman"/>
                <w:color w:val="000000"/>
                <w:sz w:val="24"/>
                <w:szCs w:val="24"/>
              </w:rPr>
            </m:ctrlPr>
          </m:fPr>
          <m:num>
            <m:r>
              <m:rPr>
                <m:sty m:val="p"/>
              </m:rPr>
              <w:rPr>
                <w:rFonts w:ascii="Cambria Math" w:eastAsia="Times New Roman" w:hAnsi="Cambria Math" w:cs="Times New Roman"/>
                <w:color w:val="000000"/>
                <w:sz w:val="24"/>
                <w:szCs w:val="24"/>
                <w:lang w:eastAsia="ru-RU"/>
              </w:rPr>
              <m:t xml:space="preserve">Covariance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num>
          <m:den>
            <m:r>
              <m:rPr>
                <m:sty m:val="p"/>
              </m:rPr>
              <w:rPr>
                <w:rFonts w:ascii="Cambria Math" w:eastAsia="Times New Roman" w:hAnsi="Cambria Math" w:cs="Times New Roman"/>
                <w:color w:val="000000"/>
                <w:sz w:val="24"/>
                <w:szCs w:val="24"/>
                <w:lang w:eastAsia="ru-RU"/>
              </w:rPr>
              <m:t xml:space="preserve">Variance </m:t>
            </m:r>
            <m:d>
              <m:dPr>
                <m:ctrlPr>
                  <w:rPr>
                    <w:rFonts w:ascii="Cambria Math" w:eastAsia="Times New Roman" w:hAnsi="Cambria Math" w:cs="Times New Roman"/>
                    <w:color w:val="000000"/>
                    <w:sz w:val="24"/>
                    <w:szCs w:val="24"/>
                  </w:rPr>
                </m:ctrlPr>
              </m:d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e>
            </m:d>
          </m:den>
        </m:f>
      </m:oMath>
      <w:r w:rsidR="006F553C">
        <w:rPr>
          <w:rFonts w:ascii="Times New Roman" w:eastAsia="Times New Roman" w:hAnsi="Times New Roman" w:cs="Times New Roman"/>
          <w:color w:val="000000"/>
          <w:sz w:val="24"/>
          <w:szCs w:val="24"/>
        </w:rPr>
        <w:t>,</w:t>
      </w:r>
    </w:p>
    <w:p w:rsidR="009819AF" w:rsidRPr="00F97ACC" w:rsidRDefault="00C66A07" w:rsidP="006F553C">
      <w:pPr>
        <w:spacing w:before="100" w:beforeAutospacing="1" w:after="100" w:afterAutospacing="1" w:line="6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-1,  R</m:t>
            </m:r>
          </m:e>
          <m:sub>
            <m:r>
              <m:rPr>
                <m:sty m:val="p"/>
              </m:rPr>
              <w:rPr>
                <w:rFonts w:ascii="Cambria Math" w:eastAsia="Times New Roman" w:hAnsi="Cambria Math" w:cs="Times New Roman"/>
                <w:color w:val="000000"/>
                <w:sz w:val="24"/>
                <w:szCs w:val="24"/>
                <w:lang w:eastAsia="ru-RU"/>
              </w:rPr>
              <m:t>m</m:t>
            </m:r>
          </m:sub>
        </m:sSub>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den>
        </m:f>
        <m:r>
          <m:rPr>
            <m:sty m:val="p"/>
          </m:rPr>
          <w:rPr>
            <w:rFonts w:ascii="Cambria Math" w:eastAsia="Times New Roman" w:hAnsi="Cambria Math" w:cs="Times New Roman"/>
            <w:color w:val="000000"/>
            <w:sz w:val="24"/>
            <w:szCs w:val="24"/>
            <w:lang w:eastAsia="ru-RU"/>
          </w:rPr>
          <m:t xml:space="preserve">-1 </m:t>
        </m:r>
      </m:oMath>
      <w:r w:rsidR="006F553C">
        <w:rPr>
          <w:rFonts w:ascii="Times New Roman" w:eastAsia="Times New Roman" w:hAnsi="Times New Roman" w:cs="Times New Roman"/>
          <w:color w:val="000000"/>
          <w:sz w:val="24"/>
          <w:szCs w:val="24"/>
          <w:lang w:eastAsia="ru-RU"/>
        </w:rPr>
        <w:t>,</w:t>
      </w:r>
    </w:p>
    <w:p w:rsidR="009819AF" w:rsidRPr="00F97ACC" w:rsidRDefault="009819AF" w:rsidP="00F97ACC">
      <w:pPr>
        <w:spacing w:after="0" w:line="360" w:lineRule="exact"/>
        <w:ind w:firstLine="709"/>
        <w:jc w:val="both"/>
        <w:rPr>
          <w:rFonts w:ascii="Times New Roman" w:eastAsia="Times New Roman" w:hAnsi="Times New Roman" w:cs="Times New Roman"/>
          <w:color w:val="000000"/>
          <w:sz w:val="24"/>
          <w:szCs w:val="24"/>
          <w:lang w:eastAsia="ru-RU"/>
        </w:rPr>
      </w:pPr>
      <w:r w:rsidRPr="00F97ACC">
        <w:rPr>
          <w:rFonts w:ascii="Times New Roman" w:eastAsia="Times New Roman" w:hAnsi="Times New Roman" w:cs="Times New Roman"/>
          <w:color w:val="000000"/>
          <w:sz w:val="24"/>
          <w:szCs w:val="24"/>
          <w:lang w:eastAsia="ru-RU"/>
        </w:rPr>
        <w:t>где:</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a</m:t>
            </m:r>
          </m:sub>
        </m:sSub>
      </m:oMath>
      <w:r w:rsidR="009819AF" w:rsidRPr="00F97ACC">
        <w:rPr>
          <w:rFonts w:ascii="Times New Roman" w:eastAsia="Times New Roman" w:hAnsi="Times New Roman" w:cs="Times New Roman"/>
          <w:color w:val="000000"/>
          <w:sz w:val="24"/>
          <w:szCs w:val="24"/>
          <w:lang w:eastAsia="ru-RU"/>
        </w:rPr>
        <w:t xml:space="preserve"> - доходность актива;</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m:t>
            </m:r>
          </m:sub>
        </m:sSub>
      </m:oMath>
      <w:r w:rsidR="009819AF" w:rsidRPr="00F97ACC">
        <w:rPr>
          <w:rFonts w:ascii="Times New Roman" w:eastAsia="Times New Roman" w:hAnsi="Times New Roman" w:cs="Times New Roman"/>
          <w:color w:val="000000"/>
          <w:sz w:val="24"/>
          <w:szCs w:val="24"/>
          <w:lang w:eastAsia="ru-RU"/>
        </w:rPr>
        <w:t xml:space="preserve"> – цена закрытия актива на дату </w:t>
      </w:r>
      <m:oMath>
        <m:r>
          <m:rPr>
            <m:sty m:val="p"/>
          </m:rPr>
          <w:rPr>
            <w:rFonts w:ascii="Cambria Math" w:eastAsia="Times New Roman" w:hAnsi="Cambria Math" w:cs="Times New Roman"/>
            <w:color w:val="000000"/>
            <w:sz w:val="24"/>
            <w:szCs w:val="24"/>
            <w:lang w:eastAsia="ru-RU"/>
          </w:rPr>
          <m:t>i</m:t>
        </m:r>
      </m:oMath>
      <w:r w:rsidR="009819AF" w:rsidRPr="00F97ACC">
        <w:rPr>
          <w:rFonts w:ascii="Times New Roman" w:eastAsia="Times New Roman" w:hAnsi="Times New Roman" w:cs="Times New Roman"/>
          <w:color w:val="000000"/>
          <w:sz w:val="24"/>
          <w:szCs w:val="24"/>
          <w:lang w:eastAsia="ru-RU"/>
        </w:rPr>
        <w:t>;</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Pa</m:t>
            </m:r>
          </m:e>
          <m:sub>
            <m:r>
              <m:rPr>
                <m:sty m:val="p"/>
              </m:rPr>
              <w:rPr>
                <w:rFonts w:ascii="Cambria Math" w:eastAsia="Times New Roman" w:hAnsi="Cambria Math" w:cs="Times New Roman"/>
                <w:color w:val="000000"/>
                <w:sz w:val="24"/>
                <w:szCs w:val="24"/>
                <w:lang w:eastAsia="ru-RU"/>
              </w:rPr>
              <m:t>i-1</m:t>
            </m:r>
          </m:sub>
        </m:sSub>
      </m:oMath>
      <w:r w:rsidR="009819AF" w:rsidRPr="00F97ACC">
        <w:rPr>
          <w:rFonts w:ascii="Times New Roman" w:eastAsia="Times New Roman" w:hAnsi="Times New Roman" w:cs="Times New Roman"/>
          <w:color w:val="000000"/>
          <w:sz w:val="24"/>
          <w:szCs w:val="24"/>
          <w:lang w:eastAsia="ru-RU"/>
        </w:rPr>
        <w:t xml:space="preserve"> – предыдущая цена закрытия актива;</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R</m:t>
            </m:r>
          </m:e>
          <m:sub>
            <m:r>
              <m:rPr>
                <m:sty m:val="p"/>
              </m:rPr>
              <w:rPr>
                <w:rFonts w:ascii="Cambria Math" w:eastAsia="Times New Roman" w:hAnsi="Cambria Math" w:cs="Times New Roman"/>
                <w:color w:val="000000"/>
                <w:sz w:val="24"/>
                <w:szCs w:val="24"/>
                <w:lang w:eastAsia="ru-RU"/>
              </w:rPr>
              <m:t>m</m:t>
            </m:r>
          </m:sub>
        </m:sSub>
      </m:oMath>
      <w:r w:rsidR="009819AF" w:rsidRPr="00F97ACC">
        <w:rPr>
          <w:rFonts w:ascii="Times New Roman" w:eastAsia="Times New Roman" w:hAnsi="Times New Roman" w:cs="Times New Roman"/>
          <w:color w:val="000000"/>
          <w:sz w:val="24"/>
          <w:szCs w:val="24"/>
          <w:lang w:eastAsia="ru-RU"/>
        </w:rPr>
        <w:t xml:space="preserve"> - доходность рыночного индикатора;</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m:t>
            </m:r>
          </m:sub>
        </m:sSub>
      </m:oMath>
      <w:r w:rsidR="009819AF" w:rsidRPr="00F97ACC">
        <w:rPr>
          <w:rFonts w:ascii="Times New Roman" w:eastAsia="Times New Roman" w:hAnsi="Times New Roman" w:cs="Times New Roman"/>
          <w:color w:val="000000"/>
          <w:sz w:val="24"/>
          <w:szCs w:val="24"/>
          <w:lang w:eastAsia="ru-RU"/>
        </w:rPr>
        <w:t xml:space="preserve"> – значение рыночного индикатора на дату </w:t>
      </w:r>
      <m:oMath>
        <m:r>
          <m:rPr>
            <m:sty m:val="p"/>
          </m:rPr>
          <w:rPr>
            <w:rFonts w:ascii="Cambria Math" w:eastAsia="Times New Roman" w:hAnsi="Cambria Math" w:cs="Times New Roman"/>
            <w:color w:val="000000"/>
            <w:sz w:val="24"/>
            <w:szCs w:val="24"/>
            <w:lang w:eastAsia="ru-RU"/>
          </w:rPr>
          <m:t>i</m:t>
        </m:r>
      </m:oMath>
      <w:r w:rsidR="009819AF" w:rsidRPr="00F97ACC">
        <w:rPr>
          <w:rFonts w:ascii="Times New Roman" w:eastAsia="Times New Roman" w:hAnsi="Times New Roman" w:cs="Times New Roman"/>
          <w:color w:val="000000"/>
          <w:sz w:val="24"/>
          <w:szCs w:val="24"/>
          <w:lang w:eastAsia="ru-RU"/>
        </w:rPr>
        <w:t>;</w:t>
      </w:r>
    </w:p>
    <w:p w:rsidR="009819AF" w:rsidRPr="00F97ACC" w:rsidRDefault="00C66A07" w:rsidP="00F97ACC">
      <w:pPr>
        <w:spacing w:after="0" w:line="360" w:lineRule="exact"/>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lang w:eastAsia="ru-RU"/>
              </w:rPr>
              <m:t>Pm</m:t>
            </m:r>
          </m:e>
          <m:sub>
            <m:r>
              <m:rPr>
                <m:sty m:val="p"/>
              </m:rPr>
              <w:rPr>
                <w:rFonts w:ascii="Cambria Math" w:eastAsia="Times New Roman" w:hAnsi="Cambria Math" w:cs="Times New Roman"/>
                <w:color w:val="000000"/>
                <w:sz w:val="24"/>
                <w:szCs w:val="24"/>
                <w:lang w:eastAsia="ru-RU"/>
              </w:rPr>
              <m:t>i-1</m:t>
            </m:r>
          </m:sub>
        </m:sSub>
      </m:oMath>
      <w:r w:rsidR="009819AF" w:rsidRPr="00F97ACC">
        <w:rPr>
          <w:rFonts w:ascii="Times New Roman" w:eastAsia="Times New Roman" w:hAnsi="Times New Roman" w:cs="Times New Roman"/>
          <w:color w:val="000000"/>
          <w:sz w:val="24"/>
          <w:szCs w:val="24"/>
          <w:lang w:eastAsia="ru-RU"/>
        </w:rPr>
        <w:t xml:space="preserve"> – предыдущее значение рыночного индикатора;</w:t>
      </w:r>
    </w:p>
    <w:p w:rsidR="009819AF" w:rsidRPr="00F97ACC" w:rsidRDefault="00F97ACC" w:rsidP="00F97ACC">
      <w:pPr>
        <w:spacing w:after="0" w:line="360" w:lineRule="exact"/>
        <w:ind w:firstLine="709"/>
        <w:jc w:val="both"/>
        <w:rPr>
          <w:rFonts w:ascii="Times New Roman" w:eastAsia="Times New Roman" w:hAnsi="Times New Roman" w:cs="Times New Roman"/>
          <w:color w:val="000000"/>
          <w:sz w:val="24"/>
          <w:szCs w:val="24"/>
          <w:lang w:eastAsia="ru-RU"/>
        </w:rPr>
      </w:pPr>
      <m:oMath>
        <m:r>
          <m:rPr>
            <m:sty m:val="p"/>
          </m:rPr>
          <w:rPr>
            <w:rFonts w:ascii="Cambria Math" w:eastAsia="Times New Roman" w:hAnsi="Cambria Math" w:cs="Times New Roman"/>
            <w:color w:val="000000"/>
            <w:sz w:val="24"/>
            <w:szCs w:val="24"/>
            <w:lang w:eastAsia="ru-RU"/>
          </w:rPr>
          <m:t>i=1…N</m:t>
        </m:r>
      </m:oMath>
      <w:r w:rsidR="009819AF" w:rsidRPr="00F97ACC">
        <w:rPr>
          <w:rFonts w:ascii="Times New Roman" w:eastAsia="Times New Roman" w:hAnsi="Times New Roman" w:cs="Times New Roman"/>
          <w:color w:val="000000"/>
          <w:sz w:val="24"/>
          <w:szCs w:val="24"/>
          <w:lang w:eastAsia="ru-RU"/>
        </w:rPr>
        <w:t>, торговые дни, предшествующие дате определения справедливой стоимости.</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Показатели Ra, Rm рассчитываются без промежуточных округлений.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Прочие условия: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Цена закрытия актива на дату определения справедливой стоимости в модели </w:t>
      </w:r>
      <w:r>
        <w:rPr>
          <w:rFonts w:ascii="Times New Roman" w:eastAsia="Times New Roman" w:hAnsi="Times New Roman" w:cs="Times New Roman"/>
          <w:color w:val="000000"/>
          <w:sz w:val="24"/>
          <w:szCs w:val="24"/>
          <w:lang w:eastAsia="ru-RU"/>
        </w:rPr>
        <w:br/>
      </w:r>
      <w:r w:rsidRPr="00C63D0A">
        <w:rPr>
          <w:rFonts w:ascii="Times New Roman" w:eastAsia="Times New Roman" w:hAnsi="Times New Roman" w:cs="Times New Roman"/>
          <w:color w:val="000000"/>
          <w:sz w:val="24"/>
          <w:szCs w:val="24"/>
          <w:lang w:eastAsia="ru-RU"/>
        </w:rPr>
        <w:t xml:space="preserve">не учитывается.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отсутствии цены закрытия в какой-либо торговый день в периоде 45</w:t>
      </w:r>
      <w:r w:rsidR="006F553C">
        <w:rPr>
          <w:rFonts w:ascii="Times New Roman" w:eastAsia="Times New Roman" w:hAnsi="Times New Roman" w:cs="Times New Roman"/>
          <w:color w:val="000000"/>
          <w:sz w:val="24"/>
          <w:szCs w:val="24"/>
          <w:lang w:eastAsia="ru-RU"/>
        </w:rPr>
        <w:t>(сорока пяти)</w:t>
      </w:r>
      <w:r w:rsidR="006F553C" w:rsidRPr="00C63D0A">
        <w:rPr>
          <w:rFonts w:ascii="Times New Roman" w:eastAsia="Times New Roman" w:hAnsi="Times New Roman" w:cs="Times New Roman"/>
          <w:color w:val="000000"/>
          <w:sz w:val="24"/>
          <w:szCs w:val="24"/>
          <w:lang w:eastAsia="ru-RU"/>
        </w:rPr>
        <w:t xml:space="preserve"> </w:t>
      </w:r>
      <w:r w:rsidRPr="00C63D0A">
        <w:rPr>
          <w:rFonts w:ascii="Times New Roman" w:eastAsia="Times New Roman" w:hAnsi="Times New Roman" w:cs="Times New Roman"/>
          <w:color w:val="000000"/>
          <w:sz w:val="24"/>
          <w:szCs w:val="24"/>
          <w:lang w:eastAsia="ru-RU"/>
        </w:rPr>
        <w:t xml:space="preserve">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6F553C">
        <w:rPr>
          <w:rFonts w:ascii="Times New Roman" w:eastAsia="Times New Roman" w:hAnsi="Times New Roman" w:cs="Times New Roman"/>
          <w:color w:val="000000"/>
          <w:sz w:val="24"/>
          <w:szCs w:val="24"/>
          <w:lang w:eastAsia="ru-RU"/>
        </w:rPr>
        <w:t>(сорока пяти)</w:t>
      </w:r>
      <w:r w:rsidR="006F553C" w:rsidRPr="00C63D0A">
        <w:rPr>
          <w:rFonts w:ascii="Times New Roman" w:eastAsia="Times New Roman" w:hAnsi="Times New Roman" w:cs="Times New Roman"/>
          <w:color w:val="000000"/>
          <w:sz w:val="24"/>
          <w:szCs w:val="24"/>
          <w:lang w:eastAsia="ru-RU"/>
        </w:rPr>
        <w:t xml:space="preserve"> </w:t>
      </w:r>
      <w:r w:rsidRPr="00C63D0A">
        <w:rPr>
          <w:rFonts w:ascii="Times New Roman" w:eastAsia="Times New Roman" w:hAnsi="Times New Roman" w:cs="Times New Roman"/>
          <w:color w:val="000000"/>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rsidR="00C63D0A" w:rsidRPr="00C63D0A" w:rsidRDefault="00C63D0A" w:rsidP="00C63D0A">
      <w:pPr>
        <w:spacing w:after="0" w:line="360" w:lineRule="exact"/>
        <w:ind w:firstLine="709"/>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rsidR="00C63D0A" w:rsidRPr="00C63D0A"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цена закрытия; </w:t>
      </w:r>
    </w:p>
    <w:p w:rsidR="00C63D0A" w:rsidRPr="00C63D0A"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color w:val="000000"/>
          <w:sz w:val="24"/>
          <w:szCs w:val="24"/>
          <w:lang w:eastAsia="ru-RU"/>
        </w:rPr>
      </w:pPr>
      <w:r w:rsidRPr="00C63D0A">
        <w:rPr>
          <w:rFonts w:ascii="Times New Roman" w:eastAsia="Times New Roman" w:hAnsi="Times New Roman" w:cs="Times New Roman"/>
          <w:color w:val="000000"/>
          <w:sz w:val="24"/>
          <w:szCs w:val="24"/>
          <w:lang w:eastAsia="ru-RU"/>
        </w:rPr>
        <w:t xml:space="preserve">значение рыночного индикатора. </w:t>
      </w:r>
    </w:p>
    <w:p w:rsidR="009819AF" w:rsidRDefault="009819AF" w:rsidP="009819A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4.16.1.</w:t>
      </w:r>
      <w:r w:rsidR="00360E22">
        <w:rPr>
          <w:rFonts w:ascii="Times New Roman" w:hAnsi="Times New Roman" w:cs="Times New Roman"/>
          <w:sz w:val="24"/>
          <w:szCs w:val="24"/>
        </w:rPr>
        <w:t>1</w:t>
      </w:r>
      <w:r w:rsidRPr="00106780">
        <w:rPr>
          <w:rFonts w:ascii="Times New Roman" w:hAnsi="Times New Roman" w:cs="Times New Roman"/>
          <w:sz w:val="24"/>
          <w:szCs w:val="24"/>
        </w:rPr>
        <w:t>.</w:t>
      </w:r>
      <w:r w:rsidR="00360E22">
        <w:rPr>
          <w:rFonts w:ascii="Times New Roman" w:hAnsi="Times New Roman" w:cs="Times New Roman"/>
          <w:sz w:val="24"/>
          <w:szCs w:val="24"/>
        </w:rPr>
        <w:t>3</w:t>
      </w:r>
      <w:r>
        <w:rPr>
          <w:rFonts w:ascii="Times New Roman" w:hAnsi="Times New Roman" w:cs="Times New Roman"/>
          <w:sz w:val="24"/>
          <w:szCs w:val="24"/>
        </w:rPr>
        <w:t>. Уровень 3</w:t>
      </w:r>
      <w:r w:rsidRPr="00106780">
        <w:rPr>
          <w:rFonts w:ascii="Times New Roman" w:hAnsi="Times New Roman" w:cs="Times New Roman"/>
          <w:sz w:val="24"/>
          <w:szCs w:val="24"/>
        </w:rPr>
        <w:t>.</w:t>
      </w:r>
    </w:p>
    <w:p w:rsidR="009819AF" w:rsidRPr="009819AF"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bookmarkStart w:id="44" w:name="_Ref435566256"/>
      <w:r w:rsidRPr="009819AF">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9819AF">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bookmarkEnd w:id="44"/>
    <w:p w:rsidR="00106780" w:rsidRDefault="00106780" w:rsidP="00106780">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4.16.1.2. Акции иностранных эмитентов</w:t>
      </w:r>
      <w:r w:rsidR="00360E22">
        <w:rPr>
          <w:rFonts w:ascii="Times New Roman" w:hAnsi="Times New Roman" w:cs="Times New Roman"/>
          <w:sz w:val="24"/>
          <w:szCs w:val="24"/>
        </w:rPr>
        <w:t>.</w:t>
      </w:r>
    </w:p>
    <w:p w:rsidR="00360E22" w:rsidRDefault="00360E22" w:rsidP="00360E2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4.16.1.</w:t>
      </w:r>
      <w:r w:rsidR="005744DB">
        <w:rPr>
          <w:rFonts w:ascii="Times New Roman" w:hAnsi="Times New Roman" w:cs="Times New Roman"/>
          <w:sz w:val="24"/>
          <w:szCs w:val="24"/>
        </w:rPr>
        <w:t>2</w:t>
      </w:r>
      <w:r w:rsidRPr="00106780">
        <w:rPr>
          <w:rFonts w:ascii="Times New Roman" w:hAnsi="Times New Roman" w:cs="Times New Roman"/>
          <w:sz w:val="24"/>
          <w:szCs w:val="24"/>
        </w:rPr>
        <w:t>.</w:t>
      </w:r>
      <w:r>
        <w:rPr>
          <w:rFonts w:ascii="Times New Roman" w:hAnsi="Times New Roman" w:cs="Times New Roman"/>
          <w:sz w:val="24"/>
          <w:szCs w:val="24"/>
        </w:rPr>
        <w:t>1. Уровень 1</w:t>
      </w:r>
      <w:r w:rsidRPr="00106780">
        <w:rPr>
          <w:rFonts w:ascii="Times New Roman" w:hAnsi="Times New Roman" w:cs="Times New Roman"/>
          <w:sz w:val="24"/>
          <w:szCs w:val="24"/>
        </w:rPr>
        <w:t>.</w:t>
      </w:r>
    </w:p>
    <w:p w:rsidR="00360E22" w:rsidRPr="00F45BA3" w:rsidRDefault="00360E22"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российских бирж) за последний торговый день, выбранные в следующем порядке (убывания приоритета):</w:t>
      </w:r>
    </w:p>
    <w:p w:rsidR="005125FD" w:rsidRDefault="005125F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r>
        <w:rPr>
          <w:rFonts w:ascii="Times New Roman" w:eastAsiaTheme="minorEastAsia" w:hAnsi="Times New Roman" w:cs="Times New Roman"/>
          <w:b w:val="0"/>
          <w:bCs w:val="0"/>
          <w:sz w:val="24"/>
          <w:szCs w:val="24"/>
          <w:lang w:eastAsia="en-US"/>
        </w:rPr>
        <w:t xml:space="preserve">. </w:t>
      </w:r>
      <w:r w:rsidRPr="00F45BA3">
        <w:rPr>
          <w:rFonts w:ascii="Times New Roman" w:eastAsiaTheme="minorEastAsia" w:hAnsi="Times New Roman" w:cs="Times New Roman"/>
          <w:b w:val="0"/>
          <w:bCs w:val="0"/>
          <w:sz w:val="24"/>
          <w:szCs w:val="24"/>
          <w:lang w:eastAsia="en-US"/>
        </w:rPr>
        <w:t xml:space="preserve">Цена закрытия признается корректной, если раскрыты данные об объеме торгов </w:t>
      </w:r>
      <w:r>
        <w:rPr>
          <w:rFonts w:ascii="Times New Roman" w:eastAsiaTheme="minorEastAsia" w:hAnsi="Times New Roman" w:cs="Times New Roman"/>
          <w:b w:val="0"/>
          <w:bCs w:val="0"/>
          <w:sz w:val="24"/>
          <w:szCs w:val="24"/>
          <w:lang w:eastAsia="en-US"/>
        </w:rPr>
        <w:br/>
      </w:r>
      <w:r w:rsidRPr="00F45BA3">
        <w:rPr>
          <w:rFonts w:ascii="Times New Roman" w:eastAsiaTheme="minorEastAsia" w:hAnsi="Times New Roman" w:cs="Times New Roman"/>
          <w:b w:val="0"/>
          <w:bCs w:val="0"/>
          <w:sz w:val="24"/>
          <w:szCs w:val="24"/>
          <w:lang w:eastAsia="en-US"/>
        </w:rPr>
        <w:t>за день и объем торгов не равен нулю с проверкой (</w:t>
      </w:r>
      <w:r w:rsidR="00A20114" w:rsidRPr="00A20114">
        <w:rPr>
          <w:rFonts w:ascii="Times New Roman" w:eastAsiaTheme="minorEastAsia" w:hAnsi="Times New Roman" w:cs="Times New Roman"/>
          <w:b w:val="0"/>
          <w:bCs w:val="0"/>
          <w:sz w:val="24"/>
          <w:szCs w:val="24"/>
          <w:lang w:eastAsia="en-US"/>
        </w:rPr>
        <w:t>LEGALCLOSE</w:t>
      </w:r>
      <w:r w:rsidRPr="00F45BA3">
        <w:rPr>
          <w:rFonts w:ascii="Times New Roman" w:eastAsiaTheme="minorEastAsia" w:hAnsi="Times New Roman" w:cs="Times New Roman"/>
          <w:b w:val="0"/>
          <w:bCs w:val="0"/>
          <w:sz w:val="24"/>
          <w:szCs w:val="24"/>
          <w:lang w:eastAsia="en-US"/>
        </w:rPr>
        <w:t>)&lt;&gt;0</w:t>
      </w:r>
      <w:r>
        <w:rPr>
          <w:rFonts w:ascii="Times New Roman" w:eastAsiaTheme="minorEastAsia" w:hAnsi="Times New Roman" w:cs="Times New Roman"/>
          <w:b w:val="0"/>
          <w:bCs w:val="0"/>
          <w:sz w:val="24"/>
          <w:szCs w:val="24"/>
          <w:lang w:eastAsia="en-US"/>
        </w:rPr>
        <w:t>;</w:t>
      </w:r>
    </w:p>
    <w:p w:rsidR="00360E22" w:rsidRPr="00F45BA3" w:rsidRDefault="00360E22"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rsidR="003C300D" w:rsidRPr="003C300D"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спроса (bid last) на момент окончания торговой сессии на торговой площадке российской биржи на дату определения СЧА при услови</w:t>
      </w:r>
      <w:r>
        <w:rPr>
          <w:rFonts w:ascii="Times New Roman" w:eastAsiaTheme="minorEastAsia" w:hAnsi="Times New Roman" w:cs="Times New Roman"/>
          <w:b w:val="0"/>
          <w:bCs w:val="0"/>
          <w:sz w:val="24"/>
          <w:szCs w:val="24"/>
          <w:lang w:eastAsia="en-US"/>
        </w:rPr>
        <w:t xml:space="preserve">и подтверждения </w:t>
      </w:r>
      <w:r>
        <w:rPr>
          <w:rFonts w:ascii="Times New Roman" w:eastAsiaTheme="minorEastAsia" w:hAnsi="Times New Roman" w:cs="Times New Roman"/>
          <w:b w:val="0"/>
          <w:bCs w:val="0"/>
          <w:sz w:val="24"/>
          <w:szCs w:val="24"/>
          <w:lang w:eastAsia="en-US"/>
        </w:rPr>
        <w:br/>
        <w:t xml:space="preserve">ее корректности. </w:t>
      </w:r>
      <w:r w:rsidRPr="00F45BA3">
        <w:rPr>
          <w:rFonts w:ascii="Times New Roman" w:eastAsiaTheme="minorEastAsia" w:hAnsi="Times New Roman" w:cs="Times New Roman"/>
          <w:b w:val="0"/>
          <w:bCs w:val="0"/>
          <w:sz w:val="24"/>
          <w:szCs w:val="24"/>
          <w:lang w:eastAsia="en-U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w:t>
      </w:r>
      <w:r>
        <w:rPr>
          <w:rFonts w:ascii="Times New Roman" w:eastAsiaTheme="minorEastAsia" w:hAnsi="Times New Roman" w:cs="Times New Roman"/>
          <w:b w:val="0"/>
          <w:bCs w:val="0"/>
          <w:sz w:val="24"/>
          <w:szCs w:val="24"/>
          <w:lang w:eastAsia="en-US"/>
        </w:rPr>
        <w:t>.</w:t>
      </w:r>
    </w:p>
    <w:p w:rsidR="00F45BA3" w:rsidRPr="00F45BA3" w:rsidRDefault="00F45BA3"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Если для определения справедливой стоимости, используются цены основного рынка (из числа активных </w:t>
      </w:r>
      <w:r>
        <w:rPr>
          <w:rFonts w:ascii="Times New Roman" w:eastAsiaTheme="minorEastAsia" w:hAnsi="Times New Roman" w:cs="Times New Roman"/>
          <w:b w:val="0"/>
          <w:bCs w:val="0"/>
          <w:sz w:val="24"/>
          <w:szCs w:val="24"/>
          <w:lang w:eastAsia="en-US"/>
        </w:rPr>
        <w:t>иностранных</w:t>
      </w:r>
      <w:r w:rsidRPr="00F45BA3">
        <w:rPr>
          <w:rFonts w:ascii="Times New Roman" w:eastAsiaTheme="minorEastAsia" w:hAnsi="Times New Roman" w:cs="Times New Roman"/>
          <w:b w:val="0"/>
          <w:bCs w:val="0"/>
          <w:sz w:val="24"/>
          <w:szCs w:val="24"/>
          <w:lang w:eastAsia="en-US"/>
        </w:rPr>
        <w:t xml:space="preserve"> бирж) за последний торговый день, выбранные в следующем порядке (убывания приоритета):</w:t>
      </w:r>
    </w:p>
    <w:p w:rsidR="003C300D" w:rsidRPr="00F45BA3"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rsidR="00F45BA3" w:rsidRPr="00F45BA3" w:rsidRDefault="00F45BA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спроса (bid last,) на торговой площадке иностранной биржи на дату определения СЧА</w:t>
      </w:r>
      <w:r>
        <w:rPr>
          <w:rFonts w:ascii="Times New Roman" w:eastAsiaTheme="minorEastAsia" w:hAnsi="Times New Roman" w:cs="Times New Roman"/>
          <w:b w:val="0"/>
          <w:bCs w:val="0"/>
          <w:sz w:val="24"/>
          <w:szCs w:val="24"/>
          <w:lang w:eastAsia="en-US"/>
        </w:rPr>
        <w:t>.</w:t>
      </w:r>
      <w:r w:rsidRPr="00F45BA3">
        <w:rPr>
          <w:rFonts w:ascii="Times New Roman" w:eastAsiaTheme="minorEastAsia" w:hAnsi="Times New Roman" w:cs="Times New Roman"/>
          <w:b w:val="0"/>
          <w:bCs w:val="0"/>
          <w:sz w:val="24"/>
          <w:szCs w:val="24"/>
          <w:lang w:eastAsia="en-US"/>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F45BA3" w:rsidRPr="00F45BA3" w:rsidRDefault="00F45BA3" w:rsidP="00F45BA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F45BA3">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Pr>
          <w:rFonts w:ascii="Times New Roman" w:hAnsi="Times New Roman" w:cs="Times New Roman"/>
          <w:b w:val="0"/>
          <w:sz w:val="24"/>
          <w:szCs w:val="24"/>
        </w:rPr>
        <w:br/>
      </w:r>
      <w:r w:rsidRPr="00F45BA3">
        <w:rPr>
          <w:rFonts w:ascii="Times New Roman" w:hAnsi="Times New Roman" w:cs="Times New Roman"/>
          <w:b w:val="0"/>
          <w:sz w:val="24"/>
          <w:szCs w:val="24"/>
        </w:rPr>
        <w:t xml:space="preserve">за день и объем торгов не равен нулю. </w:t>
      </w:r>
    </w:p>
    <w:p w:rsidR="00360E22" w:rsidRDefault="00360E22" w:rsidP="00360E2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4.16.1.</w:t>
      </w:r>
      <w:r w:rsidR="005744DB">
        <w:rPr>
          <w:rFonts w:ascii="Times New Roman" w:hAnsi="Times New Roman" w:cs="Times New Roman"/>
          <w:sz w:val="24"/>
          <w:szCs w:val="24"/>
        </w:rPr>
        <w:t>2</w:t>
      </w:r>
      <w:r w:rsidRPr="00106780">
        <w:rPr>
          <w:rFonts w:ascii="Times New Roman" w:hAnsi="Times New Roman" w:cs="Times New Roman"/>
          <w:sz w:val="24"/>
          <w:szCs w:val="24"/>
        </w:rPr>
        <w:t>.</w:t>
      </w:r>
      <w:r>
        <w:rPr>
          <w:rFonts w:ascii="Times New Roman" w:hAnsi="Times New Roman" w:cs="Times New Roman"/>
          <w:sz w:val="24"/>
          <w:szCs w:val="24"/>
        </w:rPr>
        <w:t>2. Уровень 2</w:t>
      </w:r>
      <w:r w:rsidRPr="00106780">
        <w:rPr>
          <w:rFonts w:ascii="Times New Roman" w:hAnsi="Times New Roman" w:cs="Times New Roman"/>
          <w:sz w:val="24"/>
          <w:szCs w:val="24"/>
        </w:rPr>
        <w:t>.</w:t>
      </w:r>
    </w:p>
    <w:p w:rsidR="00360E22" w:rsidRPr="00387146"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9819AF">
        <w:rPr>
          <w:rFonts w:ascii="Times New Roman" w:eastAsiaTheme="minorEastAsia" w:hAnsi="Times New Roman" w:cs="Times New Roman"/>
          <w:b w:val="0"/>
          <w:bCs w:val="0"/>
          <w:sz w:val="24"/>
          <w:szCs w:val="24"/>
          <w:lang w:eastAsia="en-US"/>
        </w:rPr>
        <w:t xml:space="preserve">В случае, если </w:t>
      </w:r>
      <w:r w:rsidRPr="00387146">
        <w:rPr>
          <w:rFonts w:ascii="Times New Roman" w:eastAsiaTheme="minorEastAsia" w:hAnsi="Times New Roman" w:cs="Times New Roman"/>
          <w:b w:val="0"/>
          <w:bCs w:val="0"/>
          <w:sz w:val="24"/>
          <w:szCs w:val="24"/>
          <w:lang w:eastAsia="en-US"/>
        </w:rPr>
        <w:t>справедливая стоимость акций не может быть определена</w:t>
      </w:r>
      <w:r w:rsidRPr="00387146">
        <w:rPr>
          <w:rFonts w:ascii="Times New Roman" w:hAnsi="Times New Roman" w:cs="Times New Roman"/>
          <w:b w:val="0"/>
          <w:sz w:val="24"/>
          <w:szCs w:val="24"/>
        </w:rPr>
        <w:t xml:space="preserve"> на дату определения стоимости чистых активов с использованием Уровня 1, справедливая стоимость акций определяется на основании пункта </w:t>
      </w:r>
      <w:hyperlink w:anchor="OLE_LINK74" w:history="1">
        <w:r w:rsidRPr="00387146">
          <w:rPr>
            <w:rStyle w:val="afc"/>
            <w:rFonts w:ascii="Times New Roman" w:hAnsi="Times New Roman" w:cs="Times New Roman"/>
            <w:b w:val="0"/>
            <w:sz w:val="24"/>
            <w:szCs w:val="24"/>
          </w:rPr>
          <w:t>4.16.1.1.2</w:t>
        </w:r>
      </w:hyperlink>
      <w:r w:rsidRPr="00387146">
        <w:rPr>
          <w:rFonts w:ascii="Times New Roman" w:hAnsi="Times New Roman" w:cs="Times New Roman"/>
          <w:b w:val="0"/>
          <w:sz w:val="24"/>
          <w:szCs w:val="24"/>
        </w:rPr>
        <w:t xml:space="preserve">. </w:t>
      </w:r>
      <w:r w:rsidR="005744DB" w:rsidRPr="00387146">
        <w:rPr>
          <w:rFonts w:ascii="Times New Roman" w:hAnsi="Times New Roman" w:cs="Times New Roman"/>
          <w:b w:val="0"/>
          <w:sz w:val="24"/>
          <w:szCs w:val="24"/>
        </w:rPr>
        <w:t>с учетом следующих особенностей.</w:t>
      </w:r>
    </w:p>
    <w:p w:rsidR="005744DB" w:rsidRPr="00387146" w:rsidRDefault="005744DB" w:rsidP="005744DB">
      <w:pPr>
        <w:pStyle w:val="Default"/>
        <w:spacing w:line="360" w:lineRule="exact"/>
        <w:ind w:firstLine="709"/>
        <w:jc w:val="both"/>
      </w:pPr>
      <w:r w:rsidRPr="00387146">
        <w:t xml:space="preserve">В качестве рыночного индикатора (бенчмарка) акций иностранных эмитентов используется индекс биржи, на который определена справедливая цена уровня 1 иерархии справедливой стоимости на дату, предшествующей дате возникновения оснований </w:t>
      </w:r>
      <w:r w:rsidRPr="00387146">
        <w:br/>
        <w:t xml:space="preserve">для применения модели </w:t>
      </w:r>
      <w:r w:rsidRPr="00387146">
        <w:rPr>
          <w:rFonts w:eastAsia="Times New Roman"/>
          <w:lang w:eastAsia="ru-RU"/>
        </w:rPr>
        <w:t xml:space="preserve">CAPМ. </w:t>
      </w:r>
    </w:p>
    <w:p w:rsidR="005744DB" w:rsidRPr="00387146"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387146">
        <w:rPr>
          <w:rFonts w:ascii="Times New Roman" w:eastAsia="Times New Roman" w:hAnsi="Times New Roman" w:cs="Times New Roman"/>
          <w:color w:val="000000"/>
          <w:sz w:val="24"/>
          <w:szCs w:val="24"/>
          <w:lang w:eastAsia="ru-RU"/>
        </w:rPr>
        <w:t xml:space="preserve">Для акций иностранных эмитентов в качестве безрисковой ставки доходности принимается ставка по государственным бумагам, «страна риска» которых соответствует «стране риска» оцениваемых акций иностранных эмитентов. </w:t>
      </w:r>
    </w:p>
    <w:p w:rsidR="005744DB"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sidRPr="00387146">
        <w:rPr>
          <w:rFonts w:ascii="Times New Roman" w:eastAsia="Times New Roman" w:hAnsi="Times New Roman" w:cs="Times New Roman"/>
          <w:color w:val="000000"/>
          <w:sz w:val="24"/>
          <w:szCs w:val="24"/>
          <w:lang w:eastAsia="ru-RU"/>
        </w:rPr>
        <w:lastRenderedPageBreak/>
        <w:t xml:space="preserve">При использовании модели САРМ в целях расчета Бета коэффициента </w:t>
      </w:r>
      <w:r w:rsidRPr="00387146">
        <w:rPr>
          <w:rFonts w:ascii="Times New Roman" w:eastAsia="Times New Roman" w:hAnsi="Times New Roman" w:cs="Times New Roman"/>
          <w:color w:val="000000"/>
          <w:sz w:val="24"/>
          <w:szCs w:val="24"/>
          <w:lang w:eastAsia="ru-RU"/>
        </w:rPr>
        <w:br/>
        <w:t xml:space="preserve">для акций иностранных эмитентов применяются значения цены закрытия биржи, </w:t>
      </w:r>
      <w:r w:rsidRPr="00387146">
        <w:rPr>
          <w:rFonts w:ascii="Times New Roman" w:eastAsia="Times New Roman" w:hAnsi="Times New Roman" w:cs="Times New Roman"/>
          <w:color w:val="000000"/>
          <w:sz w:val="24"/>
          <w:szCs w:val="24"/>
          <w:lang w:eastAsia="ru-RU"/>
        </w:rPr>
        <w:br/>
        <w:t xml:space="preserve">на которой определена надлежащая котировка уровня 1 иерархии справедливой стоимости </w:t>
      </w:r>
      <w:r w:rsidR="006F553C" w:rsidRPr="00387146">
        <w:rPr>
          <w:rFonts w:ascii="Times New Roman" w:eastAsia="Times New Roman" w:hAnsi="Times New Roman" w:cs="Times New Roman"/>
          <w:color w:val="000000"/>
          <w:sz w:val="24"/>
          <w:szCs w:val="24"/>
          <w:lang w:eastAsia="ru-RU"/>
        </w:rPr>
        <w:br/>
      </w:r>
      <w:r w:rsidRPr="00387146">
        <w:rPr>
          <w:rFonts w:ascii="Times New Roman" w:eastAsia="Times New Roman" w:hAnsi="Times New Roman" w:cs="Times New Roman"/>
          <w:color w:val="000000"/>
          <w:sz w:val="24"/>
          <w:szCs w:val="24"/>
          <w:lang w:eastAsia="ru-RU"/>
        </w:rPr>
        <w:t>на дату, предшествующей дате возникновения оснований для применения</w:t>
      </w:r>
      <w:r>
        <w:rPr>
          <w:rFonts w:ascii="Times New Roman" w:eastAsia="Times New Roman" w:hAnsi="Times New Roman" w:cs="Times New Roman"/>
          <w:color w:val="000000"/>
          <w:sz w:val="24"/>
          <w:szCs w:val="24"/>
          <w:lang w:eastAsia="ru-RU"/>
        </w:rPr>
        <w:t xml:space="preserve"> модели САРМ.</w:t>
      </w:r>
    </w:p>
    <w:p w:rsidR="005744DB"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отсутствии объема торгов на дату определения СЧА для определения справедливой стоимости для акций</w:t>
      </w:r>
      <w:r w:rsidRPr="00F16BC8">
        <w:rPr>
          <w:rFonts w:ascii="Times New Roman" w:eastAsia="Times New Roman" w:hAnsi="Times New Roman" w:cs="Times New Roman"/>
          <w:color w:val="000000"/>
          <w:sz w:val="24"/>
          <w:szCs w:val="24"/>
          <w:lang w:eastAsia="ru-RU"/>
        </w:rPr>
        <w:t xml:space="preserve"> иностранных эмитентов</w:t>
      </w:r>
      <w:r>
        <w:rPr>
          <w:rFonts w:ascii="Times New Roman" w:eastAsia="Times New Roman" w:hAnsi="Times New Roman" w:cs="Times New Roman"/>
          <w:color w:val="000000"/>
          <w:sz w:val="24"/>
          <w:szCs w:val="24"/>
          <w:lang w:eastAsia="ru-RU"/>
        </w:rPr>
        <w:t>, обращающихся на иностранных фондовых биржах, может применяться усредненное за последние десять торговых дней среднее значение двухсторонней котировки, рассчитанное по следующей формуле:</w:t>
      </w:r>
    </w:p>
    <w:p w:rsidR="00750C4A" w:rsidRDefault="00C66A07" w:rsidP="00CA1FE1">
      <w:pPr>
        <w:spacing w:before="100" w:beforeAutospacing="1" w:after="100" w:afterAutospacing="1" w:line="500" w:lineRule="exact"/>
        <w:ind w:firstLine="709"/>
        <w:jc w:val="center"/>
        <w:rPr>
          <w:rFonts w:ascii="Times New Roman" w:eastAsia="Times New Roman" w:hAnsi="Times New Roman" w:cs="Times New Roman"/>
          <w:color w:val="000000"/>
          <w:sz w:val="24"/>
          <w:szCs w:val="24"/>
          <w:lang w:eastAsia="ru-RU"/>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PX</m:t>
            </m:r>
          </m:e>
          <m:sub>
            <m:r>
              <w:rPr>
                <w:rFonts w:ascii="Cambria Math" w:eastAsia="Times New Roman" w:hAnsi="Cambria Math" w:cs="Times New Roman"/>
                <w:color w:val="000000"/>
                <w:sz w:val="24"/>
                <w:szCs w:val="24"/>
                <w:lang w:eastAsia="ru-RU"/>
              </w:rPr>
              <m:t>_MID10</m:t>
            </m:r>
          </m:sub>
        </m:sSub>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10</m:t>
            </m:r>
          </m:den>
        </m:f>
        <m:r>
          <w:rPr>
            <w:rFonts w:ascii="Cambria Math" w:eastAsia="Times New Roman" w:hAnsi="Cambria Math" w:cs="Times New Roman"/>
            <w:color w:val="000000"/>
            <w:sz w:val="24"/>
            <w:szCs w:val="24"/>
            <w:lang w:eastAsia="ru-RU"/>
          </w:rPr>
          <m:t>*</m:t>
        </m:r>
        <m:nary>
          <m:naryPr>
            <m:chr m:val="∑"/>
            <m:limLoc m:val="undOvr"/>
            <m:ctrlPr>
              <w:rPr>
                <w:rFonts w:ascii="Cambria Math" w:eastAsia="Times New Roman" w:hAnsi="Cambria Math" w:cs="Times New Roman"/>
                <w:i/>
                <w:color w:val="000000"/>
                <w:sz w:val="24"/>
                <w:szCs w:val="24"/>
                <w:lang w:eastAsia="ru-RU"/>
              </w:rPr>
            </m:ctrlPr>
          </m:naryPr>
          <m:sub>
            <m:r>
              <w:rPr>
                <w:rFonts w:ascii="Cambria Math" w:eastAsia="Times New Roman" w:hAnsi="Cambria Math" w:cs="Times New Roman"/>
                <w:color w:val="000000"/>
                <w:sz w:val="24"/>
                <w:szCs w:val="24"/>
                <w:lang w:eastAsia="ru-RU"/>
              </w:rPr>
              <m:t>i=n-9</m:t>
            </m:r>
          </m:sub>
          <m:sup>
            <m:r>
              <w:rPr>
                <w:rFonts w:ascii="Cambria Math" w:eastAsia="Times New Roman" w:hAnsi="Cambria Math" w:cs="Times New Roman"/>
                <w:color w:val="000000"/>
                <w:sz w:val="24"/>
                <w:szCs w:val="24"/>
                <w:lang w:val="en-US" w:eastAsia="ru-RU"/>
              </w:rPr>
              <m:t>n</m:t>
            </m:r>
          </m:sup>
          <m:e>
            <m:r>
              <w:rPr>
                <w:rFonts w:ascii="Cambria Math" w:eastAsia="Times New Roman" w:hAnsi="Cambria Math" w:cs="Times New Roman"/>
                <w:color w:val="000000"/>
                <w:sz w:val="24"/>
                <w:szCs w:val="24"/>
                <w:lang w:eastAsia="ru-RU"/>
              </w:rPr>
              <m:t>P</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MID</m:t>
                </m:r>
              </m:sub>
            </m:sSub>
            <m:r>
              <w:rPr>
                <w:rFonts w:ascii="Cambria Math" w:eastAsia="Times New Roman" w:hAnsi="Cambria Math" w:cs="Times New Roman"/>
                <w:color w:val="000000"/>
                <w:sz w:val="24"/>
                <w:szCs w:val="24"/>
                <w:lang w:eastAsia="ru-RU"/>
              </w:rPr>
              <m:t>,  если</m:t>
            </m:r>
            <m:f>
              <m:fPr>
                <m:ctrlPr>
                  <w:rPr>
                    <w:rFonts w:ascii="Cambria Math" w:eastAsia="Times New Roman" w:hAnsi="Cambria Math" w:cs="Times New Roman"/>
                    <w:i/>
                    <w:color w:val="000000"/>
                    <w:sz w:val="24"/>
                    <w:szCs w:val="24"/>
                    <w:lang w:eastAsia="ru-RU"/>
                  </w:rPr>
                </m:ctrlPr>
              </m:fPr>
              <m:num>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num>
              <m:den>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PX_ASK</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PX_BID</m:t>
                    </m:r>
                  </m:e>
                  <m:sub>
                    <m:r>
                      <w:rPr>
                        <w:rFonts w:ascii="Cambria Math" w:eastAsia="Times New Roman" w:hAnsi="Cambria Math" w:cs="Times New Roman"/>
                        <w:color w:val="000000"/>
                        <w:sz w:val="24"/>
                        <w:szCs w:val="24"/>
                        <w:lang w:eastAsia="ru-RU"/>
                      </w:rPr>
                      <m:t>n</m:t>
                    </m:r>
                  </m:sub>
                </m:sSub>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*100%&lt;20%</m:t>
            </m:r>
          </m:e>
        </m:nary>
      </m:oMath>
      <w:r w:rsidR="00750C4A">
        <w:rPr>
          <w:rFonts w:ascii="Times New Roman" w:eastAsia="Times New Roman" w:hAnsi="Times New Roman" w:cs="Times New Roman"/>
          <w:color w:val="000000"/>
          <w:sz w:val="24"/>
          <w:szCs w:val="24"/>
          <w:lang w:eastAsia="ru-RU"/>
        </w:rPr>
        <w:t xml:space="preserve">, где: </w:t>
      </w:r>
    </w:p>
    <w:p w:rsidR="005744DB"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n</w:t>
      </w:r>
      <w:r w:rsidRPr="0007322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дата определения СЧА;</w:t>
      </w:r>
    </w:p>
    <w:p w:rsidR="005744DB" w:rsidRPr="00073222"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РХ</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MID</w:t>
      </w:r>
      <w:r w:rsidRPr="000732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среднее значение между ценой спроса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и предложения </w:t>
      </w: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за последние 10 торговых дней,</w:t>
      </w:r>
    </w:p>
    <w:p w:rsidR="005744DB" w:rsidRPr="00AA2297"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073222">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BID</w:t>
      </w:r>
      <w:r>
        <w:rPr>
          <w:rFonts w:ascii="Times New Roman" w:eastAsia="Times New Roman" w:hAnsi="Times New Roman" w:cs="Times New Roman"/>
          <w:color w:val="000000"/>
          <w:sz w:val="24"/>
          <w:szCs w:val="24"/>
          <w:lang w:eastAsia="ru-RU"/>
        </w:rPr>
        <w:t xml:space="preserve"> – набольшая цена спроса,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sidR="006F553C">
        <w:rPr>
          <w:rFonts w:ascii="Times New Roman" w:eastAsia="Times New Roman" w:hAnsi="Times New Roman" w:cs="Times New Roman"/>
          <w:color w:val="000000"/>
          <w:sz w:val="24"/>
          <w:szCs w:val="24"/>
          <w:lang w:eastAsia="ru-RU"/>
        </w:rPr>
        <w:t>,</w:t>
      </w:r>
    </w:p>
    <w:p w:rsidR="005744DB" w:rsidRPr="00AA2297"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PX</w:t>
      </w:r>
      <w:r w:rsidRPr="00AA2297">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val="en-US" w:eastAsia="ru-RU"/>
        </w:rPr>
        <w:t>ASK</w:t>
      </w:r>
      <w:r w:rsidRPr="00AA229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наименьшая</w:t>
      </w:r>
      <w:r w:rsidRPr="00AA229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цена предложения, опубликованная информационным ресурсом </w:t>
      </w:r>
      <w:r>
        <w:rPr>
          <w:rFonts w:ascii="Times New Roman" w:eastAsia="Times New Roman" w:hAnsi="Times New Roman" w:cs="Times New Roman"/>
          <w:color w:val="000000"/>
          <w:sz w:val="24"/>
          <w:szCs w:val="24"/>
          <w:lang w:val="en-US" w:eastAsia="ru-RU"/>
        </w:rPr>
        <w:t>Bloomberg</w:t>
      </w:r>
      <w:r>
        <w:rPr>
          <w:rFonts w:ascii="Times New Roman" w:eastAsia="Times New Roman" w:hAnsi="Times New Roman" w:cs="Times New Roman"/>
          <w:color w:val="000000"/>
          <w:sz w:val="24"/>
          <w:szCs w:val="24"/>
          <w:lang w:eastAsia="ru-RU"/>
        </w:rPr>
        <w:t>.</w:t>
      </w:r>
    </w:p>
    <w:p w:rsidR="005744DB" w:rsidRPr="00AA2297" w:rsidRDefault="005744DB" w:rsidP="005744DB">
      <w:pPr>
        <w:spacing w:after="0" w:line="36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цена считается корректной при соблюдении одновременно следующих условий:</w:t>
      </w:r>
    </w:p>
    <w:p w:rsidR="005744DB" w:rsidRPr="002B7C98"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sidRPr="002B7C98">
        <w:rPr>
          <w:rFonts w:ascii="Times New Roman" w:hAnsi="Times New Roman" w:cs="Times New Roman"/>
          <w:sz w:val="24"/>
          <w:szCs w:val="24"/>
        </w:rPr>
        <w:t>в течение 10 (десяти) предшествующих торговых дней непрерывно наблюдались двухсторонние котировки, внутридневное количество которых не менее 10;</w:t>
      </w:r>
    </w:p>
    <w:p w:rsidR="005744DB" w:rsidRPr="005744DB"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спред между двухсторонними котировками на дату определения СЧА составляет менее 20 %, то есть отсутствует необходимость корректировать стоимость инструмента на рыночный риск, связанный с закрытием позиции (</w:t>
      </w:r>
      <w:r w:rsidRPr="002B7C98">
        <w:rPr>
          <w:rFonts w:ascii="Times New Roman" w:hAnsi="Times New Roman" w:cs="Times New Roman"/>
          <w:sz w:val="24"/>
          <w:szCs w:val="24"/>
        </w:rPr>
        <w:t>liquidity</w:t>
      </w:r>
      <w:r w:rsidRPr="0005142B">
        <w:rPr>
          <w:rFonts w:ascii="Times New Roman" w:hAnsi="Times New Roman" w:cs="Times New Roman"/>
          <w:sz w:val="24"/>
          <w:szCs w:val="24"/>
        </w:rPr>
        <w:t xml:space="preserve"> </w:t>
      </w:r>
      <w:r w:rsidRPr="002B7C98">
        <w:rPr>
          <w:rFonts w:ascii="Times New Roman" w:hAnsi="Times New Roman" w:cs="Times New Roman"/>
          <w:sz w:val="24"/>
          <w:szCs w:val="24"/>
        </w:rPr>
        <w:t>cost</w:t>
      </w:r>
      <w:r w:rsidRPr="0005142B">
        <w:rPr>
          <w:rFonts w:ascii="Times New Roman" w:hAnsi="Times New Roman" w:cs="Times New Roman"/>
          <w:sz w:val="24"/>
          <w:szCs w:val="24"/>
        </w:rPr>
        <w:t>)</w:t>
      </w:r>
      <w:r>
        <w:rPr>
          <w:rFonts w:ascii="Times New Roman" w:hAnsi="Times New Roman" w:cs="Times New Roman"/>
          <w:sz w:val="24"/>
          <w:szCs w:val="24"/>
        </w:rPr>
        <w:t>, поскольку</w:t>
      </w:r>
      <w:r w:rsidRPr="0005142B">
        <w:rPr>
          <w:rFonts w:ascii="Times New Roman" w:hAnsi="Times New Roman" w:cs="Times New Roman"/>
          <w:sz w:val="24"/>
          <w:szCs w:val="24"/>
        </w:rPr>
        <w:t xml:space="preserve"> </w:t>
      </w:r>
      <w:r w:rsidRPr="002B7C98">
        <w:rPr>
          <w:rFonts w:ascii="Times New Roman" w:hAnsi="Times New Roman" w:cs="Times New Roman"/>
          <w:sz w:val="24"/>
          <w:szCs w:val="24"/>
        </w:rPr>
        <w:t>Bid</w:t>
      </w:r>
      <w:r w:rsidRPr="0005142B">
        <w:rPr>
          <w:rFonts w:ascii="Times New Roman" w:hAnsi="Times New Roman" w:cs="Times New Roman"/>
          <w:sz w:val="24"/>
          <w:szCs w:val="24"/>
        </w:rPr>
        <w:t>/</w:t>
      </w:r>
      <w:r w:rsidRPr="002B7C98">
        <w:rPr>
          <w:rFonts w:ascii="Times New Roman" w:hAnsi="Times New Roman" w:cs="Times New Roman"/>
          <w:sz w:val="24"/>
          <w:szCs w:val="24"/>
        </w:rPr>
        <w:t>ask</w:t>
      </w:r>
      <w:r w:rsidRPr="0005142B">
        <w:rPr>
          <w:rFonts w:ascii="Times New Roman" w:hAnsi="Times New Roman" w:cs="Times New Roman"/>
          <w:sz w:val="24"/>
          <w:szCs w:val="24"/>
        </w:rPr>
        <w:t xml:space="preserve"> </w:t>
      </w:r>
      <w:r>
        <w:rPr>
          <w:rFonts w:ascii="Times New Roman" w:hAnsi="Times New Roman" w:cs="Times New Roman"/>
          <w:sz w:val="24"/>
          <w:szCs w:val="24"/>
        </w:rPr>
        <w:t>спред обратно соотносится с ликвидностью и является оценкой транзакционных издержек.</w:t>
      </w:r>
    </w:p>
    <w:p w:rsidR="00360E22" w:rsidRDefault="00360E22" w:rsidP="00360E22">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4.16.1.</w:t>
      </w:r>
      <w:r w:rsidR="005744DB">
        <w:rPr>
          <w:rFonts w:ascii="Times New Roman" w:hAnsi="Times New Roman" w:cs="Times New Roman"/>
          <w:sz w:val="24"/>
          <w:szCs w:val="24"/>
        </w:rPr>
        <w:t>2</w:t>
      </w:r>
      <w:r w:rsidRPr="00106780">
        <w:rPr>
          <w:rFonts w:ascii="Times New Roman" w:hAnsi="Times New Roman" w:cs="Times New Roman"/>
          <w:sz w:val="24"/>
          <w:szCs w:val="24"/>
        </w:rPr>
        <w:t>.</w:t>
      </w:r>
      <w:r>
        <w:rPr>
          <w:rFonts w:ascii="Times New Roman" w:hAnsi="Times New Roman" w:cs="Times New Roman"/>
          <w:sz w:val="24"/>
          <w:szCs w:val="24"/>
        </w:rPr>
        <w:t>3. Уровень 3</w:t>
      </w:r>
      <w:r w:rsidRPr="00106780">
        <w:rPr>
          <w:rFonts w:ascii="Times New Roman" w:hAnsi="Times New Roman" w:cs="Times New Roman"/>
          <w:sz w:val="24"/>
          <w:szCs w:val="24"/>
        </w:rPr>
        <w:t>.</w:t>
      </w:r>
    </w:p>
    <w:p w:rsidR="00360E22"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9819AF">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9819AF">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p w:rsidR="00E86D5C"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4.16.1.3. </w:t>
      </w:r>
      <w:r w:rsidRPr="00E86D5C">
        <w:rPr>
          <w:rFonts w:ascii="Times New Roman" w:hAnsi="Times New Roman" w:cs="Times New Roman"/>
          <w:b w:val="0"/>
          <w:sz w:val="24"/>
          <w:szCs w:val="24"/>
        </w:rPr>
        <w:t xml:space="preserve">Справедливая стоимость акций дополнительного выпуска, включенных </w:t>
      </w:r>
      <w:r w:rsidR="004B301E">
        <w:rPr>
          <w:rFonts w:ascii="Times New Roman" w:hAnsi="Times New Roman" w:cs="Times New Roman"/>
          <w:b w:val="0"/>
          <w:sz w:val="24"/>
          <w:szCs w:val="24"/>
        </w:rPr>
        <w:br/>
      </w:r>
      <w:r w:rsidRPr="00E86D5C">
        <w:rPr>
          <w:rFonts w:ascii="Times New Roman" w:hAnsi="Times New Roman" w:cs="Times New Roman"/>
          <w:b w:val="0"/>
          <w:sz w:val="24"/>
          <w:szCs w:val="24"/>
        </w:rPr>
        <w:t xml:space="preserve">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w:t>
      </w:r>
      <w:r w:rsidRPr="00E86D5C">
        <w:rPr>
          <w:rFonts w:ascii="Times New Roman" w:hAnsi="Times New Roman" w:cs="Times New Roman"/>
          <w:b w:val="0"/>
          <w:sz w:val="24"/>
          <w:szCs w:val="24"/>
        </w:rPr>
        <w:lastRenderedPageBreak/>
        <w:t>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акций дополнительно выпуска, или до проведения их оценки оценщиком Фонда.</w:t>
      </w:r>
    </w:p>
    <w:p w:rsidR="00E86D5C"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4.16.1.4. Справедливая стоимость акций, полученных в результате конвертаций.</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w:t>
      </w:r>
      <w:r w:rsidR="006F553C">
        <w:rPr>
          <w:rFonts w:ascii="Times New Roman" w:hAnsi="Times New Roman" w:cs="Times New Roman"/>
          <w:b w:val="0"/>
          <w:sz w:val="24"/>
          <w:szCs w:val="24"/>
        </w:rPr>
        <w:br/>
      </w:r>
      <w:r w:rsidRPr="00E86D5C">
        <w:rPr>
          <w:rFonts w:ascii="Times New Roman" w:hAnsi="Times New Roman" w:cs="Times New Roman"/>
          <w:b w:val="0"/>
          <w:sz w:val="24"/>
          <w:szCs w:val="24"/>
        </w:rPr>
        <w:t xml:space="preserve">на количество акций, в которое конвертирована одна конвертируемая ценная бумага. </w:t>
      </w:r>
    </w:p>
    <w:p w:rsidR="00E86D5C" w:rsidRPr="00E86D5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 </w:t>
      </w:r>
    </w:p>
    <w:p w:rsidR="00E86D5C" w:rsidRPr="00387146"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E86D5C">
        <w:rPr>
          <w:rFonts w:ascii="Times New Roman" w:hAnsi="Times New Roman" w:cs="Times New Roman"/>
          <w:b w:val="0"/>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w:t>
      </w:r>
      <w:r w:rsidR="006F553C">
        <w:rPr>
          <w:rFonts w:ascii="Times New Roman" w:hAnsi="Times New Roman" w:cs="Times New Roman"/>
          <w:b w:val="0"/>
          <w:sz w:val="24"/>
          <w:szCs w:val="24"/>
        </w:rPr>
        <w:br/>
      </w:r>
      <w:r w:rsidRPr="00E86D5C">
        <w:rPr>
          <w:rFonts w:ascii="Times New Roman" w:hAnsi="Times New Roman" w:cs="Times New Roman"/>
          <w:b w:val="0"/>
          <w:sz w:val="24"/>
          <w:szCs w:val="24"/>
        </w:rPr>
        <w:t xml:space="preserve">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w:t>
      </w:r>
      <w:r w:rsidRPr="00387146">
        <w:rPr>
          <w:rFonts w:ascii="Times New Roman" w:hAnsi="Times New Roman" w:cs="Times New Roman"/>
          <w:b w:val="0"/>
          <w:sz w:val="24"/>
          <w:szCs w:val="24"/>
        </w:rPr>
        <w:t xml:space="preserve">акционерного общества, переданного акционерному обществу, созданному в результате разделения или выделения. </w:t>
      </w:r>
    </w:p>
    <w:p w:rsidR="00E86D5C" w:rsidRPr="00387146"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lastRenderedPageBreak/>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общества, признается равной нулю.</w:t>
      </w:r>
    </w:p>
    <w:p w:rsidR="00E86D5C" w:rsidRPr="00387146" w:rsidRDefault="00E86D5C" w:rsidP="00E86D5C">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 xml:space="preserve">Положения настоящего пункта применяются до даты возникновения справедливой стоимости акций, включенных в состав активов Фонда, или до проведения </w:t>
      </w:r>
      <w:r w:rsidR="00CA1FE1" w:rsidRPr="00387146">
        <w:rPr>
          <w:rFonts w:ascii="Times New Roman" w:hAnsi="Times New Roman" w:cs="Times New Roman"/>
          <w:b w:val="0"/>
          <w:sz w:val="24"/>
          <w:szCs w:val="24"/>
        </w:rPr>
        <w:br/>
      </w:r>
      <w:r w:rsidRPr="00387146">
        <w:rPr>
          <w:rFonts w:ascii="Times New Roman" w:hAnsi="Times New Roman" w:cs="Times New Roman"/>
          <w:b w:val="0"/>
          <w:sz w:val="24"/>
          <w:szCs w:val="24"/>
        </w:rPr>
        <w:t>их оценки оценщиком Фонда.</w:t>
      </w:r>
    </w:p>
    <w:p w:rsidR="009819AF" w:rsidRPr="009819AF"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4.16.1.</w:t>
      </w:r>
      <w:r w:rsidR="00E86D5C" w:rsidRPr="00387146">
        <w:rPr>
          <w:rFonts w:ascii="Times New Roman" w:hAnsi="Times New Roman" w:cs="Times New Roman"/>
          <w:b w:val="0"/>
          <w:sz w:val="24"/>
          <w:szCs w:val="24"/>
        </w:rPr>
        <w:t>5</w:t>
      </w:r>
      <w:r w:rsidRPr="00387146">
        <w:rPr>
          <w:rFonts w:ascii="Times New Roman" w:hAnsi="Times New Roman" w:cs="Times New Roman"/>
          <w:b w:val="0"/>
          <w:sz w:val="24"/>
          <w:szCs w:val="24"/>
        </w:rPr>
        <w:t>. Справедливая стоимость акций корректируется в соответствии с порядком, указанным</w:t>
      </w:r>
      <w:r w:rsidR="00C63D0A" w:rsidRPr="00387146">
        <w:rPr>
          <w:rFonts w:ascii="Times New Roman" w:hAnsi="Times New Roman" w:cs="Times New Roman"/>
          <w:b w:val="0"/>
          <w:sz w:val="24"/>
          <w:szCs w:val="24"/>
        </w:rPr>
        <w:t xml:space="preserve"> в</w:t>
      </w:r>
      <w:r w:rsidRPr="00387146">
        <w:rPr>
          <w:rFonts w:ascii="Times New Roman" w:hAnsi="Times New Roman" w:cs="Times New Roman"/>
          <w:b w:val="0"/>
          <w:sz w:val="24"/>
          <w:szCs w:val="24"/>
        </w:rPr>
        <w:t xml:space="preserve"> </w:t>
      </w:r>
      <w:r w:rsidR="00C63D0A" w:rsidRPr="00387146">
        <w:rPr>
          <w:rFonts w:ascii="Times New Roman" w:hAnsi="Times New Roman" w:cs="Times New Roman"/>
          <w:b w:val="0"/>
          <w:sz w:val="24"/>
          <w:szCs w:val="24"/>
        </w:rPr>
        <w:t xml:space="preserve">Приложении № </w:t>
      </w:r>
      <w:hyperlink w:anchor="_7.5._Порядок_корректировки" w:history="1">
        <w:r w:rsidR="00C63D0A" w:rsidRPr="00387146">
          <w:rPr>
            <w:rStyle w:val="afc"/>
            <w:rFonts w:ascii="Times New Roman" w:hAnsi="Times New Roman" w:cs="Times New Roman"/>
            <w:b w:val="0"/>
            <w:sz w:val="24"/>
            <w:szCs w:val="24"/>
          </w:rPr>
          <w:t>7.5</w:t>
        </w:r>
      </w:hyperlink>
      <w:r w:rsidR="00C63D0A" w:rsidRPr="00387146">
        <w:rPr>
          <w:rFonts w:ascii="Times New Roman" w:hAnsi="Times New Roman" w:cs="Times New Roman"/>
          <w:b w:val="0"/>
          <w:sz w:val="24"/>
          <w:szCs w:val="24"/>
        </w:rPr>
        <w:t>. настоящих Правил.</w:t>
      </w:r>
    </w:p>
    <w:p w:rsidR="00A23E44" w:rsidRDefault="007134EB" w:rsidP="00872F59">
      <w:pPr>
        <w:pStyle w:val="30"/>
        <w:spacing w:before="120" w:line="360" w:lineRule="exact"/>
        <w:jc w:val="both"/>
        <w:rPr>
          <w:rFonts w:ascii="Times New Roman" w:hAnsi="Times New Roman" w:cs="Times New Roman"/>
          <w:b/>
          <w:bCs/>
          <w:color w:val="auto"/>
        </w:rPr>
      </w:pPr>
      <w:r w:rsidRPr="00BE6282">
        <w:rPr>
          <w:rFonts w:ascii="Times New Roman" w:hAnsi="Times New Roman" w:cs="Times New Roman"/>
          <w:b/>
          <w:bCs/>
          <w:color w:val="auto"/>
        </w:rPr>
        <w:t>4</w:t>
      </w:r>
      <w:r w:rsidR="00A23E44" w:rsidRPr="00BE6282">
        <w:rPr>
          <w:rFonts w:ascii="Times New Roman" w:hAnsi="Times New Roman" w:cs="Times New Roman"/>
          <w:b/>
          <w:bCs/>
          <w:color w:val="auto"/>
        </w:rPr>
        <w:t>.16.2 Критерии признания (пр</w:t>
      </w:r>
      <w:r w:rsidR="008E75E6" w:rsidRPr="00BE6282">
        <w:rPr>
          <w:rFonts w:ascii="Times New Roman" w:hAnsi="Times New Roman" w:cs="Times New Roman"/>
          <w:b/>
          <w:bCs/>
          <w:color w:val="auto"/>
        </w:rPr>
        <w:t>екращения признания) активов</w:t>
      </w:r>
    </w:p>
    <w:p w:rsidR="0023514F" w:rsidRDefault="0023514F" w:rsidP="0023514F">
      <w:pPr>
        <w:tabs>
          <w:tab w:val="left" w:pos="0"/>
        </w:tabs>
        <w:spacing w:before="120" w:after="0" w:line="360" w:lineRule="exact"/>
        <w:ind w:firstLine="709"/>
        <w:jc w:val="both"/>
        <w:rPr>
          <w:rFonts w:ascii="Times New Roman" w:eastAsia="Arial" w:hAnsi="Times New Roman" w:cs="Times New Roman"/>
          <w:bCs/>
          <w:sz w:val="24"/>
          <w:szCs w:val="24"/>
          <w:lang w:eastAsia="ar-SA"/>
        </w:rPr>
      </w:pPr>
      <w:r w:rsidRPr="0023514F">
        <w:rPr>
          <w:rFonts w:ascii="Times New Roman" w:eastAsia="Arial" w:hAnsi="Times New Roman" w:cs="Times New Roman"/>
          <w:bCs/>
          <w:sz w:val="24"/>
          <w:szCs w:val="24"/>
          <w:lang w:eastAsia="ar-SA"/>
        </w:rPr>
        <w:t xml:space="preserve">4.16.2.1. Акции признаются активом с даты зачисления ценных бумаг на счет депо управляющей компании Фонда. </w:t>
      </w:r>
    </w:p>
    <w:p w:rsidR="0023514F" w:rsidRPr="00387146" w:rsidRDefault="0023514F" w:rsidP="0023514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4.16.2.</w:t>
      </w:r>
      <w:r w:rsidR="001272F1">
        <w:rPr>
          <w:rFonts w:ascii="Times New Roman" w:hAnsi="Times New Roman" w:cs="Times New Roman"/>
          <w:b w:val="0"/>
          <w:sz w:val="24"/>
          <w:szCs w:val="24"/>
        </w:rPr>
        <w:t>2</w:t>
      </w:r>
      <w:r w:rsidRPr="00387146">
        <w:rPr>
          <w:rFonts w:ascii="Times New Roman" w:hAnsi="Times New Roman" w:cs="Times New Roman"/>
          <w:b w:val="0"/>
          <w:sz w:val="24"/>
          <w:szCs w:val="24"/>
        </w:rPr>
        <w:t>. Акции прекращают признаваться активом:</w:t>
      </w:r>
    </w:p>
    <w:p w:rsidR="0023514F" w:rsidRPr="00387146"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387146">
        <w:rPr>
          <w:rFonts w:ascii="Times New Roman" w:eastAsiaTheme="minorHAnsi" w:hAnsi="Times New Roman" w:cs="Times New Roman"/>
          <w:sz w:val="24"/>
          <w:szCs w:val="24"/>
        </w:rPr>
        <w:t>с даты списания ценных бумаг со счета депо управляющей компании Фонда</w:t>
      </w:r>
      <w:bookmarkStart w:id="45" w:name="OLE_LINK59"/>
      <w:bookmarkStart w:id="46" w:name="OLE_LINK60"/>
      <w:bookmarkStart w:id="47" w:name="OLE_LINK61"/>
      <w:r w:rsidRPr="00387146">
        <w:rPr>
          <w:rFonts w:ascii="Times New Roman" w:eastAsiaTheme="minorHAnsi" w:hAnsi="Times New Roman" w:cs="Times New Roman"/>
          <w:sz w:val="24"/>
          <w:szCs w:val="24"/>
        </w:rPr>
        <w:t>,</w:t>
      </w:r>
    </w:p>
    <w:p w:rsidR="00BE6282" w:rsidRPr="00387146"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387146">
        <w:rPr>
          <w:rFonts w:ascii="Times New Roman" w:eastAsiaTheme="minorHAnsi" w:hAnsi="Times New Roman" w:cs="Times New Roman"/>
          <w:sz w:val="24"/>
          <w:szCs w:val="24"/>
        </w:rPr>
        <w:t>с даты внесения записи о ликвидации эмитента в ЕГРЮЛ или аналогичном реестре иностранного государства, в котором зарегистрирован эмитент акции.</w:t>
      </w:r>
      <w:bookmarkEnd w:id="45"/>
      <w:bookmarkEnd w:id="46"/>
      <w:bookmarkEnd w:id="47"/>
    </w:p>
    <w:p w:rsidR="00BE6282" w:rsidRPr="00387146" w:rsidRDefault="00BE6282" w:rsidP="00BE6282">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4.16.3 Порядок признания рынков активов и обязательств активными</w:t>
      </w:r>
    </w:p>
    <w:p w:rsidR="00BE6282" w:rsidRPr="008E75E6"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387146">
        <w:rPr>
          <w:rFonts w:ascii="Times New Roman" w:hAnsi="Times New Roman" w:cs="Times New Roman"/>
          <w:b w:val="0"/>
          <w:sz w:val="24"/>
          <w:szCs w:val="24"/>
        </w:rPr>
        <w:t xml:space="preserve">4.16.3.1. Установлен пунктом </w:t>
      </w:r>
      <w:hyperlink w:anchor="_3.1._Порядок_признания" w:history="1">
        <w:r w:rsidRPr="00387146">
          <w:rPr>
            <w:rStyle w:val="afc"/>
            <w:rFonts w:ascii="Times New Roman" w:hAnsi="Times New Roman" w:cs="Times New Roman"/>
            <w:b w:val="0"/>
            <w:sz w:val="24"/>
            <w:szCs w:val="24"/>
          </w:rPr>
          <w:t>3.1.</w:t>
        </w:r>
      </w:hyperlink>
      <w:r w:rsidRPr="00387146">
        <w:rPr>
          <w:rFonts w:ascii="Times New Roman" w:hAnsi="Times New Roman" w:cs="Times New Roman"/>
          <w:b w:val="0"/>
          <w:sz w:val="24"/>
          <w:szCs w:val="24"/>
        </w:rPr>
        <w:t xml:space="preserve"> </w:t>
      </w:r>
      <w:r w:rsidR="00F97ACC" w:rsidRPr="00387146">
        <w:rPr>
          <w:rFonts w:ascii="Times New Roman" w:hAnsi="Times New Roman" w:cs="Times New Roman"/>
          <w:b w:val="0"/>
          <w:sz w:val="24"/>
          <w:szCs w:val="24"/>
        </w:rPr>
        <w:t>н</w:t>
      </w:r>
      <w:r w:rsidRPr="00387146">
        <w:rPr>
          <w:rFonts w:ascii="Times New Roman" w:hAnsi="Times New Roman" w:cs="Times New Roman"/>
          <w:b w:val="0"/>
          <w:sz w:val="24"/>
          <w:szCs w:val="24"/>
        </w:rPr>
        <w:t>астоящих Правил.</w:t>
      </w:r>
    </w:p>
    <w:p w:rsidR="00BE6282" w:rsidRPr="008E75E6" w:rsidRDefault="00BE6282" w:rsidP="00BE6282">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4.1</w:t>
      </w:r>
      <w:r>
        <w:rPr>
          <w:rFonts w:ascii="Times New Roman" w:hAnsi="Times New Roman" w:cs="Times New Roman"/>
          <w:b/>
          <w:bCs/>
          <w:color w:val="auto"/>
        </w:rPr>
        <w:t>6</w:t>
      </w:r>
      <w:r w:rsidRPr="008E75E6">
        <w:rPr>
          <w:rFonts w:ascii="Times New Roman" w:hAnsi="Times New Roman" w:cs="Times New Roman"/>
          <w:b/>
          <w:bCs/>
          <w:color w:val="auto"/>
        </w:rPr>
        <w:t>.4 Источники данных</w:t>
      </w:r>
    </w:p>
    <w:p w:rsidR="00BE6282"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E75E6">
        <w:rPr>
          <w:rFonts w:ascii="Times New Roman" w:hAnsi="Times New Roman" w:cs="Times New Roman"/>
          <w:b w:val="0"/>
          <w:sz w:val="24"/>
          <w:szCs w:val="24"/>
        </w:rPr>
        <w:t>4.1</w:t>
      </w:r>
      <w:r>
        <w:rPr>
          <w:rFonts w:ascii="Times New Roman" w:hAnsi="Times New Roman" w:cs="Times New Roman"/>
          <w:b w:val="0"/>
          <w:sz w:val="24"/>
          <w:szCs w:val="24"/>
        </w:rPr>
        <w:t>6</w:t>
      </w:r>
      <w:r w:rsidRPr="008E75E6">
        <w:rPr>
          <w:rFonts w:ascii="Times New Roman" w:hAnsi="Times New Roman" w:cs="Times New Roman"/>
          <w:b w:val="0"/>
          <w:sz w:val="24"/>
          <w:szCs w:val="24"/>
        </w:rPr>
        <w:t xml:space="preserve">.4.1. Данные о биржевых котировках, рассчитанных на активном (основном) рынке. </w:t>
      </w:r>
    </w:p>
    <w:p w:rsidR="00BE6282" w:rsidRPr="00A61127"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highlight w:val="yellow"/>
        </w:rPr>
      </w:pPr>
      <w:r>
        <w:rPr>
          <w:rFonts w:ascii="Times New Roman" w:hAnsi="Times New Roman" w:cs="Times New Roman"/>
          <w:b w:val="0"/>
          <w:sz w:val="24"/>
          <w:szCs w:val="24"/>
        </w:rPr>
        <w:t xml:space="preserve">4.16.4.2. </w:t>
      </w:r>
      <w:r w:rsidRPr="00BE6282">
        <w:rPr>
          <w:rFonts w:ascii="Times New Roman" w:hAnsi="Times New Roman" w:cs="Times New Roman"/>
          <w:b w:val="0"/>
          <w:sz w:val="24"/>
          <w:szCs w:val="24"/>
        </w:rPr>
        <w:t>Официальный сайт НКО АО НРД.</w:t>
      </w:r>
    </w:p>
    <w:p w:rsidR="00564737" w:rsidRPr="00BE6282"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4.16.4.3</w:t>
      </w:r>
      <w:r w:rsidRPr="008E75E6">
        <w:rPr>
          <w:rFonts w:ascii="Times New Roman" w:hAnsi="Times New Roman" w:cs="Times New Roman"/>
          <w:b w:val="0"/>
          <w:sz w:val="24"/>
          <w:szCs w:val="24"/>
        </w:rPr>
        <w:t>. Отчет оценщика.</w:t>
      </w:r>
    </w:p>
    <w:p w:rsidR="00DB2589" w:rsidRPr="008E75E6" w:rsidRDefault="007134EB" w:rsidP="0098376C">
      <w:pPr>
        <w:pStyle w:val="20"/>
        <w:spacing w:before="120" w:line="360" w:lineRule="exact"/>
        <w:jc w:val="both"/>
        <w:rPr>
          <w:rFonts w:ascii="Times New Roman" w:hAnsi="Times New Roman" w:cs="Times New Roman"/>
          <w:b/>
          <w:bCs/>
          <w:color w:val="auto"/>
          <w:sz w:val="24"/>
          <w:szCs w:val="24"/>
        </w:rPr>
      </w:pPr>
      <w:bookmarkStart w:id="48" w:name="_Toc80110378"/>
      <w:r w:rsidRPr="008E75E6">
        <w:rPr>
          <w:rFonts w:ascii="Times New Roman" w:hAnsi="Times New Roman" w:cs="Times New Roman"/>
          <w:b/>
          <w:bCs/>
          <w:color w:val="auto"/>
          <w:sz w:val="24"/>
          <w:szCs w:val="24"/>
        </w:rPr>
        <w:t>4</w:t>
      </w:r>
      <w:r w:rsidR="00DB2589" w:rsidRPr="008E75E6">
        <w:rPr>
          <w:rFonts w:ascii="Times New Roman" w:hAnsi="Times New Roman" w:cs="Times New Roman"/>
          <w:b/>
          <w:bCs/>
          <w:color w:val="auto"/>
          <w:sz w:val="24"/>
          <w:szCs w:val="24"/>
        </w:rPr>
        <w:t xml:space="preserve">.17. </w:t>
      </w:r>
      <w:r w:rsidR="00A23E44" w:rsidRPr="008E75E6">
        <w:rPr>
          <w:rFonts w:ascii="Times New Roman" w:hAnsi="Times New Roman" w:cs="Times New Roman"/>
          <w:b/>
          <w:bCs/>
          <w:color w:val="auto"/>
          <w:sz w:val="24"/>
          <w:szCs w:val="24"/>
        </w:rPr>
        <w:t>Облигации</w:t>
      </w:r>
      <w:bookmarkEnd w:id="48"/>
    </w:p>
    <w:p w:rsidR="00A23E44" w:rsidRDefault="007134EB" w:rsidP="00872F59">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w:t>
      </w:r>
      <w:r w:rsidR="00A23E44" w:rsidRPr="008E75E6">
        <w:rPr>
          <w:rFonts w:ascii="Times New Roman" w:hAnsi="Times New Roman" w:cs="Times New Roman"/>
          <w:b/>
          <w:bCs/>
          <w:color w:val="auto"/>
        </w:rPr>
        <w:t>.17.</w:t>
      </w:r>
      <w:r w:rsidR="008E75E6">
        <w:rPr>
          <w:rFonts w:ascii="Times New Roman" w:hAnsi="Times New Roman" w:cs="Times New Roman"/>
          <w:b/>
          <w:bCs/>
          <w:color w:val="auto"/>
        </w:rPr>
        <w:t>1 Допустимые методы определения</w:t>
      </w:r>
      <w:r w:rsidR="00A23E44" w:rsidRPr="008E75E6">
        <w:rPr>
          <w:rFonts w:ascii="Times New Roman" w:hAnsi="Times New Roman" w:cs="Times New Roman"/>
          <w:b/>
          <w:bCs/>
          <w:color w:val="auto"/>
        </w:rPr>
        <w:t xml:space="preserve"> </w:t>
      </w:r>
    </w:p>
    <w:p w:rsidR="00975CAF" w:rsidRDefault="00975CAF" w:rsidP="00975CA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4.17.1.1. </w:t>
      </w:r>
      <w:r w:rsidRPr="00975CAF">
        <w:rPr>
          <w:rFonts w:ascii="Times New Roman" w:hAnsi="Times New Roman" w:cs="Times New Roman"/>
          <w:sz w:val="24"/>
          <w:szCs w:val="24"/>
        </w:rPr>
        <w:t>Справедливая стоимость долговых ценных бумаг определяется с учетом накопленного купонного дохода.</w:t>
      </w:r>
    </w:p>
    <w:p w:rsidR="00975CAF" w:rsidRDefault="00975CAF" w:rsidP="00975CAF">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w:t>
      </w:r>
      <w:r>
        <w:rPr>
          <w:rFonts w:ascii="Times New Roman" w:hAnsi="Times New Roman" w:cs="Times New Roman"/>
          <w:sz w:val="24"/>
          <w:szCs w:val="24"/>
        </w:rPr>
        <w:t>7</w:t>
      </w:r>
      <w:r w:rsidRPr="00106780">
        <w:rPr>
          <w:rFonts w:ascii="Times New Roman" w:hAnsi="Times New Roman" w:cs="Times New Roman"/>
          <w:sz w:val="24"/>
          <w:szCs w:val="24"/>
        </w:rPr>
        <w:t>.1.</w:t>
      </w:r>
      <w:r>
        <w:rPr>
          <w:rFonts w:ascii="Times New Roman" w:hAnsi="Times New Roman" w:cs="Times New Roman"/>
          <w:sz w:val="24"/>
          <w:szCs w:val="24"/>
        </w:rPr>
        <w:t>2. Уровень 1.</w:t>
      </w:r>
    </w:p>
    <w:p w:rsidR="00975CAF" w:rsidRPr="00106780" w:rsidRDefault="00975CAF" w:rsidP="00975CA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w:t>
      </w:r>
      <w:r w:rsidRPr="00106780">
        <w:rPr>
          <w:rFonts w:ascii="Times New Roman" w:hAnsi="Times New Roman" w:cs="Times New Roman"/>
          <w:sz w:val="24"/>
          <w:szCs w:val="24"/>
        </w:rPr>
        <w:t xml:space="preserve">ля определения справедливой стоимости </w:t>
      </w:r>
      <w:r w:rsidR="00FC7E11">
        <w:rPr>
          <w:rFonts w:ascii="Times New Roman" w:hAnsi="Times New Roman" w:cs="Times New Roman"/>
          <w:sz w:val="24"/>
          <w:szCs w:val="24"/>
        </w:rPr>
        <w:t>облигаций</w:t>
      </w:r>
      <w:r w:rsidRPr="00106780">
        <w:rPr>
          <w:rFonts w:ascii="Times New Roman" w:hAnsi="Times New Roman" w:cs="Times New Roman"/>
          <w:sz w:val="24"/>
          <w:szCs w:val="24"/>
        </w:rPr>
        <w:t>, исп</w:t>
      </w:r>
      <w:r>
        <w:rPr>
          <w:rFonts w:ascii="Times New Roman" w:hAnsi="Times New Roman" w:cs="Times New Roman"/>
          <w:sz w:val="24"/>
          <w:szCs w:val="24"/>
        </w:rPr>
        <w:t xml:space="preserve">ользуются цены основного рынка за последний торговый день (из числа активных российских бирж), </w:t>
      </w:r>
      <w:r w:rsidRPr="00106780">
        <w:rPr>
          <w:rFonts w:ascii="Times New Roman" w:hAnsi="Times New Roman" w:cs="Times New Roman"/>
          <w:sz w:val="24"/>
          <w:szCs w:val="24"/>
        </w:rPr>
        <w:t xml:space="preserve">выбранные </w:t>
      </w:r>
      <w:r w:rsidR="006F553C">
        <w:rPr>
          <w:rFonts w:ascii="Times New Roman" w:hAnsi="Times New Roman" w:cs="Times New Roman"/>
          <w:sz w:val="24"/>
          <w:szCs w:val="24"/>
        </w:rPr>
        <w:br/>
      </w:r>
      <w:r w:rsidRPr="00106780">
        <w:rPr>
          <w:rFonts w:ascii="Times New Roman" w:hAnsi="Times New Roman" w:cs="Times New Roman"/>
          <w:sz w:val="24"/>
          <w:szCs w:val="24"/>
        </w:rPr>
        <w:t>в следующем порядке (убывания приоритета):</w:t>
      </w:r>
    </w:p>
    <w:p w:rsidR="005125FD" w:rsidRPr="005125FD"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06780">
        <w:rPr>
          <w:rFonts w:ascii="Times New Roman" w:hAnsi="Times New Roman" w:cs="Times New Roman"/>
          <w:sz w:val="24"/>
          <w:szCs w:val="24"/>
        </w:rPr>
        <w:t xml:space="preserve">цена закрытия на момент окончания торговой сессии российской биржи </w:t>
      </w:r>
      <w:r>
        <w:rPr>
          <w:rFonts w:ascii="Times New Roman" w:hAnsi="Times New Roman" w:cs="Times New Roman"/>
          <w:sz w:val="24"/>
          <w:szCs w:val="24"/>
        </w:rPr>
        <w:br/>
      </w:r>
      <w:r w:rsidRPr="00106780">
        <w:rPr>
          <w:rFonts w:ascii="Times New Roman" w:hAnsi="Times New Roman" w:cs="Times New Roman"/>
          <w:sz w:val="24"/>
          <w:szCs w:val="24"/>
        </w:rPr>
        <w:t>на дату определения СЧА, при условии подтверждения ее корректности</w:t>
      </w:r>
      <w:r>
        <w:rPr>
          <w:rFonts w:ascii="Times New Roman" w:hAnsi="Times New Roman" w:cs="Times New Roman"/>
          <w:sz w:val="24"/>
          <w:szCs w:val="24"/>
        </w:rPr>
        <w:t xml:space="preserve">. </w:t>
      </w:r>
      <w:r w:rsidRPr="00F45BA3">
        <w:rPr>
          <w:rFonts w:ascii="Times New Roman" w:hAnsi="Times New Roman" w:cs="Times New Roman"/>
          <w:sz w:val="24"/>
          <w:szCs w:val="24"/>
        </w:rPr>
        <w:t xml:space="preserve">Цена закрытия признается корректной, если раскрыты данные об объеме торгов </w:t>
      </w:r>
      <w:r>
        <w:rPr>
          <w:rFonts w:ascii="Times New Roman" w:hAnsi="Times New Roman" w:cs="Times New Roman"/>
          <w:sz w:val="24"/>
          <w:szCs w:val="24"/>
        </w:rPr>
        <w:br/>
      </w:r>
      <w:r w:rsidRPr="00F45BA3">
        <w:rPr>
          <w:rFonts w:ascii="Times New Roman" w:hAnsi="Times New Roman" w:cs="Times New Roman"/>
          <w:sz w:val="24"/>
          <w:szCs w:val="24"/>
        </w:rPr>
        <w:t>за день и объем торгов не равен нулю с проверкой (</w:t>
      </w:r>
      <w:r w:rsidR="00A20114" w:rsidRPr="00A20114">
        <w:rPr>
          <w:rFonts w:ascii="Times New Roman" w:hAnsi="Times New Roman" w:cs="Times New Roman"/>
          <w:sz w:val="24"/>
          <w:szCs w:val="24"/>
        </w:rPr>
        <w:t>LEGALCLOSE</w:t>
      </w:r>
      <w:r w:rsidRPr="00F45BA3">
        <w:rPr>
          <w:rFonts w:ascii="Times New Roman" w:hAnsi="Times New Roman" w:cs="Times New Roman"/>
          <w:sz w:val="24"/>
          <w:szCs w:val="24"/>
        </w:rPr>
        <w:t>)&lt;&gt;0</w:t>
      </w:r>
      <w:r w:rsidRPr="005125FD">
        <w:rPr>
          <w:rFonts w:ascii="Times New Roman" w:hAnsi="Times New Roman" w:cs="Times New Roman"/>
          <w:sz w:val="24"/>
          <w:szCs w:val="24"/>
        </w:rPr>
        <w:t>;</w:t>
      </w:r>
    </w:p>
    <w:p w:rsidR="00975CAF" w:rsidRPr="00106780" w:rsidRDefault="00975CAF"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06780">
        <w:rPr>
          <w:rFonts w:ascii="Times New Roman" w:hAnsi="Times New Roman" w:cs="Times New Roman"/>
          <w:sz w:val="24"/>
          <w:szCs w:val="24"/>
        </w:rPr>
        <w:lastRenderedPageBreak/>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rsidR="00804496" w:rsidRPr="00804496" w:rsidRDefault="00804496"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06780">
        <w:rPr>
          <w:rFonts w:ascii="Times New Roman" w:hAnsi="Times New Roman" w:cs="Times New Roman"/>
          <w:sz w:val="24"/>
          <w:szCs w:val="24"/>
        </w:rPr>
        <w:t xml:space="preserve">цена спроса (bid) на момент окончания торговой сессии российской биржи </w:t>
      </w:r>
      <w:r>
        <w:rPr>
          <w:rFonts w:ascii="Times New Roman" w:hAnsi="Times New Roman" w:cs="Times New Roman"/>
          <w:sz w:val="24"/>
          <w:szCs w:val="24"/>
        </w:rPr>
        <w:br/>
      </w:r>
      <w:r w:rsidRPr="00106780">
        <w:rPr>
          <w:rFonts w:ascii="Times New Roman" w:hAnsi="Times New Roman" w:cs="Times New Roman"/>
          <w:sz w:val="24"/>
          <w:szCs w:val="24"/>
        </w:rP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Pr>
          <w:rFonts w:ascii="Times New Roman" w:hAnsi="Times New Roman" w:cs="Times New Roman"/>
          <w:sz w:val="24"/>
          <w:szCs w:val="24"/>
        </w:rPr>
        <w:br/>
      </w:r>
      <w:r w:rsidRPr="00106780">
        <w:rPr>
          <w:rFonts w:ascii="Times New Roman" w:hAnsi="Times New Roman" w:cs="Times New Roman"/>
          <w:sz w:val="24"/>
          <w:szCs w:val="24"/>
        </w:rPr>
        <w:t xml:space="preserve">в интервале между минимальной и максимальной ценами сделок на эту же дату </w:t>
      </w:r>
      <w:r>
        <w:rPr>
          <w:rFonts w:ascii="Times New Roman" w:hAnsi="Times New Roman" w:cs="Times New Roman"/>
          <w:sz w:val="24"/>
          <w:szCs w:val="24"/>
        </w:rPr>
        <w:br/>
      </w:r>
      <w:r w:rsidRPr="00106780">
        <w:rPr>
          <w:rFonts w:ascii="Times New Roman" w:hAnsi="Times New Roman" w:cs="Times New Roman"/>
          <w:sz w:val="24"/>
          <w:szCs w:val="24"/>
        </w:rPr>
        <w:t>этой же биржи</w:t>
      </w:r>
      <w:r>
        <w:rPr>
          <w:rFonts w:ascii="Times New Roman" w:hAnsi="Times New Roman" w:cs="Times New Roman"/>
          <w:sz w:val="24"/>
          <w:szCs w:val="24"/>
        </w:rPr>
        <w:t>.</w:t>
      </w:r>
    </w:p>
    <w:p w:rsidR="008837E3" w:rsidRPr="00F45BA3" w:rsidRDefault="008837E3" w:rsidP="008837E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Если для определения справедливой стоимости, используются цены основного рынка (из числа активных </w:t>
      </w:r>
      <w:r>
        <w:rPr>
          <w:rFonts w:ascii="Times New Roman" w:eastAsiaTheme="minorEastAsia" w:hAnsi="Times New Roman" w:cs="Times New Roman"/>
          <w:b w:val="0"/>
          <w:bCs w:val="0"/>
          <w:sz w:val="24"/>
          <w:szCs w:val="24"/>
          <w:lang w:eastAsia="en-US"/>
        </w:rPr>
        <w:t>иностранных</w:t>
      </w:r>
      <w:r w:rsidRPr="00F45BA3">
        <w:rPr>
          <w:rFonts w:ascii="Times New Roman" w:eastAsiaTheme="minorEastAsia" w:hAnsi="Times New Roman" w:cs="Times New Roman"/>
          <w:b w:val="0"/>
          <w:bCs w:val="0"/>
          <w:sz w:val="24"/>
          <w:szCs w:val="24"/>
          <w:lang w:eastAsia="en-US"/>
        </w:rPr>
        <w:t xml:space="preserve"> бирж) за последний торговый день, выбранные в следующем порядке (убывания приоритета):</w:t>
      </w:r>
    </w:p>
    <w:p w:rsidR="00804496" w:rsidRPr="00F45BA3" w:rsidRDefault="00804496"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rsidR="008837E3" w:rsidRPr="00F45BA3" w:rsidRDefault="008837E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F45BA3">
        <w:rPr>
          <w:rFonts w:ascii="Times New Roman" w:eastAsiaTheme="minorEastAsia" w:hAnsi="Times New Roman" w:cs="Times New Roman"/>
          <w:b w:val="0"/>
          <w:bCs w:val="0"/>
          <w:sz w:val="24"/>
          <w:szCs w:val="24"/>
          <w:lang w:eastAsia="en-US"/>
        </w:rPr>
        <w:t>цена спроса (bid last,) на торговой площадке иностранной биржи на дату определения СЧА</w:t>
      </w:r>
      <w:r>
        <w:rPr>
          <w:rFonts w:ascii="Times New Roman" w:eastAsiaTheme="minorEastAsia" w:hAnsi="Times New Roman" w:cs="Times New Roman"/>
          <w:b w:val="0"/>
          <w:bCs w:val="0"/>
          <w:sz w:val="24"/>
          <w:szCs w:val="24"/>
          <w:lang w:eastAsia="en-US"/>
        </w:rPr>
        <w:t>.</w:t>
      </w:r>
      <w:r w:rsidRPr="00F45BA3">
        <w:rPr>
          <w:rFonts w:ascii="Times New Roman" w:eastAsiaTheme="minorEastAsia" w:hAnsi="Times New Roman" w:cs="Times New Roman"/>
          <w:b w:val="0"/>
          <w:bCs w:val="0"/>
          <w:sz w:val="24"/>
          <w:szCs w:val="24"/>
          <w:lang w:eastAsia="en-US"/>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8837E3" w:rsidRPr="00F45BA3" w:rsidRDefault="008837E3" w:rsidP="008837E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F45BA3">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Pr>
          <w:rFonts w:ascii="Times New Roman" w:hAnsi="Times New Roman" w:cs="Times New Roman"/>
          <w:b w:val="0"/>
          <w:sz w:val="24"/>
          <w:szCs w:val="24"/>
        </w:rPr>
        <w:br/>
      </w:r>
      <w:r w:rsidRPr="00F45BA3">
        <w:rPr>
          <w:rFonts w:ascii="Times New Roman" w:hAnsi="Times New Roman" w:cs="Times New Roman"/>
          <w:b w:val="0"/>
          <w:sz w:val="24"/>
          <w:szCs w:val="24"/>
        </w:rPr>
        <w:t xml:space="preserve">за день и объем торгов не равен нулю. </w:t>
      </w:r>
    </w:p>
    <w:p w:rsidR="00BC2672" w:rsidRDefault="00BC2672" w:rsidP="00BC2672">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w:t>
      </w:r>
      <w:r>
        <w:rPr>
          <w:rFonts w:ascii="Times New Roman" w:hAnsi="Times New Roman" w:cs="Times New Roman"/>
          <w:sz w:val="24"/>
          <w:szCs w:val="24"/>
        </w:rPr>
        <w:t>7</w:t>
      </w:r>
      <w:r w:rsidRPr="00106780">
        <w:rPr>
          <w:rFonts w:ascii="Times New Roman" w:hAnsi="Times New Roman" w:cs="Times New Roman"/>
          <w:sz w:val="24"/>
          <w:szCs w:val="24"/>
        </w:rPr>
        <w:t>.1.</w:t>
      </w:r>
      <w:r>
        <w:rPr>
          <w:rFonts w:ascii="Times New Roman" w:hAnsi="Times New Roman" w:cs="Times New Roman"/>
          <w:sz w:val="24"/>
          <w:szCs w:val="24"/>
        </w:rPr>
        <w:t>3. Уровень 2.</w:t>
      </w:r>
    </w:p>
    <w:p w:rsidR="008270E9" w:rsidRDefault="008270E9" w:rsidP="008270E9">
      <w:pPr>
        <w:spacing w:after="0" w:line="360" w:lineRule="exact"/>
        <w:ind w:firstLine="708"/>
        <w:jc w:val="both"/>
        <w:rPr>
          <w:rFonts w:ascii="Times New Roman" w:hAnsi="Times New Roman" w:cs="Times New Roman"/>
          <w:sz w:val="24"/>
          <w:szCs w:val="24"/>
        </w:rPr>
      </w:pPr>
      <w:r w:rsidRPr="008270E9">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либо отсутствует активный рынок, а также, если основным рынком для облигации является российский внебиржевой рынок, справедливой ценой облигации признается одна из следующих котировок: </w:t>
      </w:r>
    </w:p>
    <w:p w:rsidR="008270E9" w:rsidRPr="00387146" w:rsidRDefault="008270E9" w:rsidP="008270E9">
      <w:pPr>
        <w:spacing w:after="0" w:line="360" w:lineRule="exact"/>
        <w:ind w:firstLine="708"/>
        <w:jc w:val="both"/>
        <w:rPr>
          <w:rFonts w:ascii="Times New Roman" w:hAnsi="Times New Roman" w:cs="Times New Roman"/>
          <w:sz w:val="24"/>
          <w:szCs w:val="24"/>
        </w:rPr>
      </w:pPr>
      <w:r>
        <w:rPr>
          <w:rFonts w:ascii="Times New Roman" w:hAnsi="Times New Roman" w:cs="Times New Roman"/>
          <w:sz w:val="24"/>
          <w:szCs w:val="24"/>
        </w:rPr>
        <w:t>К</w:t>
      </w:r>
      <w:r w:rsidRPr="008270E9">
        <w:rPr>
          <w:rFonts w:ascii="Times New Roman" w:hAnsi="Times New Roman" w:cs="Times New Roman"/>
          <w:sz w:val="24"/>
          <w:szCs w:val="24"/>
        </w:rPr>
        <w:t xml:space="preserve">отировка, рассчитанная Ценовым центром </w:t>
      </w:r>
      <w:r w:rsidRPr="00387146">
        <w:rPr>
          <w:rFonts w:ascii="Times New Roman" w:hAnsi="Times New Roman" w:cs="Times New Roman"/>
          <w:sz w:val="24"/>
          <w:szCs w:val="24"/>
        </w:rPr>
        <w:t xml:space="preserve">НКО АО НРД по Методике определения стоимости справедливых цен рублевых облигаций, на дату оценки (далее именуется </w:t>
      </w:r>
      <w:r w:rsidR="006F553C" w:rsidRPr="00387146">
        <w:rPr>
          <w:rFonts w:ascii="Times New Roman" w:hAnsi="Times New Roman" w:cs="Times New Roman"/>
          <w:sz w:val="24"/>
          <w:szCs w:val="24"/>
        </w:rPr>
        <w:br/>
      </w:r>
      <w:r w:rsidRPr="00387146">
        <w:rPr>
          <w:rFonts w:ascii="Times New Roman" w:hAnsi="Times New Roman" w:cs="Times New Roman"/>
          <w:sz w:val="24"/>
          <w:szCs w:val="24"/>
        </w:rPr>
        <w:t>Методика НРД)</w:t>
      </w:r>
      <w:r w:rsidR="008940FF" w:rsidRPr="00387146">
        <w:rPr>
          <w:rFonts w:ascii="Times New Roman" w:hAnsi="Times New Roman" w:cs="Times New Roman"/>
          <w:sz w:val="24"/>
          <w:szCs w:val="24"/>
        </w:rPr>
        <w:t xml:space="preserve"> по методологиям утвержденным 01.12.2017 и позднее</w:t>
      </w:r>
      <w:r w:rsidRPr="00387146">
        <w:rPr>
          <w:rFonts w:ascii="Times New Roman" w:hAnsi="Times New Roman" w:cs="Times New Roman"/>
          <w:sz w:val="24"/>
          <w:szCs w:val="24"/>
        </w:rPr>
        <w:t>.</w:t>
      </w:r>
    </w:p>
    <w:p w:rsidR="00BC2672" w:rsidRPr="00387146" w:rsidRDefault="008270E9" w:rsidP="00975CAF">
      <w:pPr>
        <w:spacing w:after="0" w:line="360" w:lineRule="exact"/>
        <w:ind w:firstLine="708"/>
        <w:jc w:val="both"/>
        <w:rPr>
          <w:rFonts w:ascii="Times New Roman" w:hAnsi="Times New Roman" w:cs="Times New Roman"/>
          <w:sz w:val="24"/>
          <w:szCs w:val="24"/>
        </w:rPr>
      </w:pPr>
      <w:r w:rsidRPr="00387146">
        <w:rPr>
          <w:rFonts w:ascii="Times New Roman" w:hAnsi="Times New Roman" w:cs="Times New Roman"/>
          <w:sz w:val="24"/>
          <w:szCs w:val="24"/>
        </w:rPr>
        <w:t xml:space="preserve">В случае отсутствия цены по Методике НРД справедливая стоимость долговых ценных бумаг определяется согласно модели определения расчетной цены ценных бумаг, номинированных в рублях, и еврооблигаций согласно Приложения </w:t>
      </w:r>
      <w:hyperlink w:anchor="_7.4._Модель_определения" w:history="1">
        <w:r w:rsidRPr="00387146">
          <w:rPr>
            <w:rStyle w:val="afc"/>
            <w:rFonts w:ascii="Times New Roman" w:hAnsi="Times New Roman" w:cs="Times New Roman"/>
            <w:sz w:val="24"/>
            <w:szCs w:val="24"/>
          </w:rPr>
          <w:t>7.4.</w:t>
        </w:r>
      </w:hyperlink>
    </w:p>
    <w:p w:rsidR="00A14BF6" w:rsidRPr="00387146" w:rsidRDefault="00A14BF6" w:rsidP="00A14BF6">
      <w:pPr>
        <w:spacing w:after="0" w:line="360" w:lineRule="exact"/>
        <w:ind w:firstLine="708"/>
        <w:jc w:val="both"/>
        <w:rPr>
          <w:rFonts w:ascii="Times New Roman" w:hAnsi="Times New Roman" w:cs="Times New Roman"/>
          <w:sz w:val="24"/>
          <w:szCs w:val="24"/>
        </w:rPr>
      </w:pPr>
      <w:r w:rsidRPr="00387146">
        <w:rPr>
          <w:rFonts w:ascii="Times New Roman" w:hAnsi="Times New Roman" w:cs="Times New Roman"/>
          <w:sz w:val="24"/>
          <w:szCs w:val="24"/>
        </w:rPr>
        <w:t xml:space="preserve">Для облигаций внешних облигационных займов, </w:t>
      </w:r>
      <w:r w:rsidR="00DC7BF4" w:rsidRPr="00387146">
        <w:rPr>
          <w:rFonts w:ascii="Times New Roman" w:hAnsi="Times New Roman" w:cs="Times New Roman"/>
          <w:sz w:val="24"/>
          <w:szCs w:val="24"/>
        </w:rPr>
        <w:t>еврооблигаци</w:t>
      </w:r>
      <w:r w:rsidR="00663016" w:rsidRPr="00387146">
        <w:rPr>
          <w:rFonts w:ascii="Times New Roman" w:hAnsi="Times New Roman" w:cs="Times New Roman"/>
          <w:sz w:val="24"/>
          <w:szCs w:val="24"/>
        </w:rPr>
        <w:t>й</w:t>
      </w:r>
      <w:r w:rsidRPr="00387146">
        <w:rPr>
          <w:rFonts w:ascii="Times New Roman" w:hAnsi="Times New Roman" w:cs="Times New Roman"/>
          <w:sz w:val="24"/>
          <w:szCs w:val="24"/>
        </w:rPr>
        <w:t xml:space="preserve"> справедливая стоимость определятся</w:t>
      </w:r>
      <w:r w:rsidR="00DC7BF4" w:rsidRPr="00387146">
        <w:rPr>
          <w:rFonts w:ascii="Times New Roman" w:hAnsi="Times New Roman" w:cs="Times New Roman"/>
          <w:sz w:val="24"/>
          <w:szCs w:val="24"/>
        </w:rPr>
        <w:t xml:space="preserve"> </w:t>
      </w:r>
      <w:r w:rsidRPr="00387146">
        <w:rPr>
          <w:rFonts w:ascii="Times New Roman" w:hAnsi="Times New Roman" w:cs="Times New Roman"/>
          <w:sz w:val="24"/>
          <w:szCs w:val="24"/>
        </w:rPr>
        <w:t xml:space="preserve">в порядке убывания приоритета: </w:t>
      </w:r>
    </w:p>
    <w:p w:rsidR="00A14BF6" w:rsidRPr="00DC7BF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Цена BGN (Last Price), раскрываемая информа</w:t>
      </w:r>
      <w:r w:rsidRPr="00DC7BF4">
        <w:rPr>
          <w:rFonts w:ascii="Times New Roman" w:hAnsi="Times New Roman" w:cs="Times New Roman"/>
          <w:sz w:val="24"/>
          <w:szCs w:val="24"/>
        </w:rPr>
        <w:t xml:space="preserve">ционной системой </w:t>
      </w:r>
      <w:r w:rsidR="00DC7BF4">
        <w:rPr>
          <w:rFonts w:ascii="Times New Roman" w:hAnsi="Times New Roman" w:cs="Times New Roman"/>
          <w:sz w:val="24"/>
          <w:szCs w:val="24"/>
        </w:rPr>
        <w:t>«</w:t>
      </w:r>
      <w:r w:rsidRPr="00DC7BF4">
        <w:rPr>
          <w:rFonts w:ascii="Times New Roman" w:hAnsi="Times New Roman" w:cs="Times New Roman"/>
          <w:sz w:val="24"/>
          <w:szCs w:val="24"/>
        </w:rPr>
        <w:t>Блумберг</w:t>
      </w:r>
      <w:r w:rsidR="00DC7BF4">
        <w:rPr>
          <w:rFonts w:ascii="Times New Roman" w:hAnsi="Times New Roman" w:cs="Times New Roman"/>
          <w:sz w:val="24"/>
          <w:szCs w:val="24"/>
        </w:rPr>
        <w:t>»</w:t>
      </w:r>
      <w:r w:rsidRPr="00DC7BF4">
        <w:rPr>
          <w:rFonts w:ascii="Times New Roman" w:hAnsi="Times New Roman" w:cs="Times New Roman"/>
          <w:sz w:val="24"/>
          <w:szCs w:val="24"/>
        </w:rPr>
        <w:t xml:space="preserve"> (Bloomberg) на дату определения СЧА; </w:t>
      </w:r>
    </w:p>
    <w:p w:rsidR="00A14BF6" w:rsidRPr="00DC7BF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DC7BF4">
        <w:rPr>
          <w:rFonts w:ascii="Times New Roman" w:hAnsi="Times New Roman" w:cs="Times New Roman"/>
          <w:sz w:val="24"/>
          <w:szCs w:val="24"/>
        </w:rPr>
        <w:t xml:space="preserve">Цена BVAL (Mid BVAL), раскрываемая информационной системой </w:t>
      </w:r>
      <w:r w:rsidR="00DC7BF4">
        <w:rPr>
          <w:rFonts w:ascii="Times New Roman" w:hAnsi="Times New Roman" w:cs="Times New Roman"/>
          <w:sz w:val="24"/>
          <w:szCs w:val="24"/>
        </w:rPr>
        <w:t>«</w:t>
      </w:r>
      <w:r w:rsidRPr="00DC7BF4">
        <w:rPr>
          <w:rFonts w:ascii="Times New Roman" w:hAnsi="Times New Roman" w:cs="Times New Roman"/>
          <w:sz w:val="24"/>
          <w:szCs w:val="24"/>
        </w:rPr>
        <w:t>Блумберг</w:t>
      </w:r>
      <w:r w:rsidR="00DC7BF4">
        <w:rPr>
          <w:rFonts w:ascii="Times New Roman" w:hAnsi="Times New Roman" w:cs="Times New Roman"/>
          <w:sz w:val="24"/>
          <w:szCs w:val="24"/>
        </w:rPr>
        <w:t>»</w:t>
      </w:r>
      <w:r w:rsidRPr="00DC7BF4">
        <w:rPr>
          <w:rFonts w:ascii="Times New Roman" w:hAnsi="Times New Roman" w:cs="Times New Roman"/>
          <w:sz w:val="24"/>
          <w:szCs w:val="24"/>
        </w:rPr>
        <w:t xml:space="preserve"> (Bloomberg) на дату определения СЧА. Score равен 6 и выше</w:t>
      </w:r>
      <w:r w:rsidR="005125FD">
        <w:rPr>
          <w:rFonts w:ascii="Times New Roman" w:hAnsi="Times New Roman" w:cs="Times New Roman"/>
          <w:sz w:val="24"/>
          <w:szCs w:val="24"/>
        </w:rPr>
        <w:t>;</w:t>
      </w:r>
    </w:p>
    <w:p w:rsidR="00A14BF6" w:rsidRPr="00DC7BF4"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DC7BF4">
        <w:rPr>
          <w:rFonts w:ascii="Times New Roman" w:hAnsi="Times New Roman" w:cs="Times New Roman"/>
          <w:sz w:val="24"/>
          <w:szCs w:val="24"/>
        </w:rPr>
        <w:t xml:space="preserve">Цена, рассчитанная НКО АО НРД по методологиям утвержденным 01.12.2017 </w:t>
      </w:r>
      <w:r w:rsidR="00DC7BF4">
        <w:rPr>
          <w:rFonts w:ascii="Times New Roman" w:hAnsi="Times New Roman" w:cs="Times New Roman"/>
          <w:sz w:val="24"/>
          <w:szCs w:val="24"/>
        </w:rPr>
        <w:br/>
      </w:r>
      <w:r w:rsidRPr="00DC7BF4">
        <w:rPr>
          <w:rFonts w:ascii="Times New Roman" w:hAnsi="Times New Roman" w:cs="Times New Roman"/>
          <w:sz w:val="24"/>
          <w:szCs w:val="24"/>
        </w:rPr>
        <w:t>и позднее</w:t>
      </w:r>
      <w:r w:rsidR="005125FD">
        <w:rPr>
          <w:rFonts w:ascii="Times New Roman" w:hAnsi="Times New Roman" w:cs="Times New Roman"/>
          <w:sz w:val="24"/>
          <w:szCs w:val="24"/>
        </w:rPr>
        <w:t>;</w:t>
      </w:r>
    </w:p>
    <w:p w:rsidR="00BC2672" w:rsidRDefault="00BC2672" w:rsidP="00BC2672">
      <w:pPr>
        <w:spacing w:after="0" w:line="360" w:lineRule="exact"/>
        <w:ind w:firstLine="709"/>
        <w:jc w:val="both"/>
        <w:rPr>
          <w:rFonts w:ascii="Times New Roman" w:hAnsi="Times New Roman" w:cs="Times New Roman"/>
          <w:sz w:val="24"/>
          <w:szCs w:val="24"/>
        </w:rPr>
      </w:pPr>
      <w:r w:rsidRPr="00106780">
        <w:rPr>
          <w:rFonts w:ascii="Times New Roman" w:hAnsi="Times New Roman" w:cs="Times New Roman"/>
          <w:sz w:val="24"/>
          <w:szCs w:val="24"/>
        </w:rPr>
        <w:t>4.1</w:t>
      </w:r>
      <w:r>
        <w:rPr>
          <w:rFonts w:ascii="Times New Roman" w:hAnsi="Times New Roman" w:cs="Times New Roman"/>
          <w:sz w:val="24"/>
          <w:szCs w:val="24"/>
        </w:rPr>
        <w:t>7</w:t>
      </w:r>
      <w:r w:rsidRPr="00106780">
        <w:rPr>
          <w:rFonts w:ascii="Times New Roman" w:hAnsi="Times New Roman" w:cs="Times New Roman"/>
          <w:sz w:val="24"/>
          <w:szCs w:val="24"/>
        </w:rPr>
        <w:t>.1.</w:t>
      </w:r>
      <w:r>
        <w:rPr>
          <w:rFonts w:ascii="Times New Roman" w:hAnsi="Times New Roman" w:cs="Times New Roman"/>
          <w:sz w:val="24"/>
          <w:szCs w:val="24"/>
        </w:rPr>
        <w:t>4. Уровень 3.</w:t>
      </w:r>
    </w:p>
    <w:p w:rsidR="00BC2672" w:rsidRDefault="00866D06" w:rsidP="00BC2672">
      <w:pPr>
        <w:spacing w:after="0" w:line="360" w:lineRule="exact"/>
        <w:ind w:firstLine="709"/>
        <w:jc w:val="both"/>
        <w:rPr>
          <w:rFonts w:ascii="Times New Roman" w:hAnsi="Times New Roman" w:cs="Times New Roman"/>
          <w:sz w:val="24"/>
          <w:szCs w:val="24"/>
        </w:rPr>
      </w:pPr>
      <w:bookmarkStart w:id="49" w:name="_Hlk62724345"/>
      <w:r>
        <w:rPr>
          <w:rFonts w:ascii="Times New Roman" w:hAnsi="Times New Roman" w:cs="Times New Roman"/>
          <w:sz w:val="24"/>
          <w:szCs w:val="24"/>
        </w:rPr>
        <w:lastRenderedPageBreak/>
        <w:t xml:space="preserve">В </w:t>
      </w:r>
      <w:r w:rsidR="00BC2672" w:rsidRPr="00BC2672">
        <w:rPr>
          <w:rFonts w:ascii="Times New Roman" w:hAnsi="Times New Roman" w:cs="Times New Roman"/>
          <w:sz w:val="24"/>
          <w:szCs w:val="24"/>
        </w:rPr>
        <w:t>случае, если справедливая стоимость облигаций не может быть определена на дату определения стоимости чистых активов с использованием Уровней 1 и 2, справедливая стоимость облигаций определяется на основании отчета оценщика. При отсутствии отчета оценщика справедливую стоимость определить невозможно.</w:t>
      </w:r>
    </w:p>
    <w:p w:rsidR="00DA1114" w:rsidRDefault="00DA1114" w:rsidP="00DA1114">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Pr>
          <w:rFonts w:ascii="Times New Roman" w:hAnsi="Times New Roman" w:cs="Times New Roman"/>
          <w:sz w:val="24"/>
          <w:szCs w:val="24"/>
        </w:rPr>
        <w:t>7</w:t>
      </w:r>
      <w:r w:rsidRPr="001B5212">
        <w:rPr>
          <w:rFonts w:ascii="Times New Roman" w:hAnsi="Times New Roman" w:cs="Times New Roman"/>
          <w:sz w:val="24"/>
          <w:szCs w:val="24"/>
        </w:rPr>
        <w:t>.1.</w:t>
      </w:r>
      <w:r>
        <w:rPr>
          <w:rFonts w:ascii="Times New Roman" w:hAnsi="Times New Roman" w:cs="Times New Roman"/>
          <w:sz w:val="24"/>
          <w:szCs w:val="24"/>
        </w:rPr>
        <w:t>5</w:t>
      </w:r>
      <w:r w:rsidRPr="001B5212">
        <w:rPr>
          <w:rFonts w:ascii="Times New Roman" w:hAnsi="Times New Roman" w:cs="Times New Roman"/>
          <w:sz w:val="24"/>
          <w:szCs w:val="24"/>
        </w:rPr>
        <w:t>.</w:t>
      </w:r>
      <w:r>
        <w:rPr>
          <w:rFonts w:ascii="Times New Roman" w:hAnsi="Times New Roman" w:cs="Times New Roman"/>
          <w:sz w:val="24"/>
          <w:szCs w:val="24"/>
        </w:rPr>
        <w:t xml:space="preserve"> </w:t>
      </w:r>
      <w:r w:rsidRPr="00BC4AA7">
        <w:rPr>
          <w:rFonts w:ascii="Times New Roman" w:hAnsi="Times New Roman" w:cs="Times New Roman"/>
          <w:sz w:val="24"/>
          <w:szCs w:val="24"/>
        </w:rPr>
        <w:t xml:space="preserve">Справедливой стоимостью облигаций, приобретенных при их первичном размещении, признается цена размещения, раскрываемая организатором торговли на дату определения стоимости чистых активов. Положения настоящего пункта применяются до даты возникновения справедливой стоимости облигаций, включенных в состав активов Фонда, </w:t>
      </w:r>
      <w:r w:rsidR="006F553C">
        <w:rPr>
          <w:rFonts w:ascii="Times New Roman" w:hAnsi="Times New Roman" w:cs="Times New Roman"/>
          <w:sz w:val="24"/>
          <w:szCs w:val="24"/>
        </w:rPr>
        <w:br/>
      </w:r>
      <w:r w:rsidRPr="00BC4AA7">
        <w:rPr>
          <w:rFonts w:ascii="Times New Roman" w:hAnsi="Times New Roman" w:cs="Times New Roman"/>
          <w:sz w:val="24"/>
          <w:szCs w:val="24"/>
        </w:rPr>
        <w:t>или до проведения их оценки оценщиком Фонда.</w:t>
      </w:r>
    </w:p>
    <w:p w:rsidR="00DA1114" w:rsidRDefault="00DA1114" w:rsidP="00DA1114">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Pr>
          <w:rFonts w:ascii="Times New Roman" w:hAnsi="Times New Roman" w:cs="Times New Roman"/>
          <w:sz w:val="24"/>
          <w:szCs w:val="24"/>
        </w:rPr>
        <w:t>7</w:t>
      </w:r>
      <w:r w:rsidRPr="001B5212">
        <w:rPr>
          <w:rFonts w:ascii="Times New Roman" w:hAnsi="Times New Roman" w:cs="Times New Roman"/>
          <w:sz w:val="24"/>
          <w:szCs w:val="24"/>
        </w:rPr>
        <w:t>.1.</w:t>
      </w:r>
      <w:r>
        <w:rPr>
          <w:rFonts w:ascii="Times New Roman" w:hAnsi="Times New Roman" w:cs="Times New Roman"/>
          <w:sz w:val="24"/>
          <w:szCs w:val="24"/>
        </w:rPr>
        <w:t>6</w:t>
      </w:r>
      <w:r w:rsidRPr="001B5212">
        <w:rPr>
          <w:rFonts w:ascii="Times New Roman" w:hAnsi="Times New Roman" w:cs="Times New Roman"/>
          <w:sz w:val="24"/>
          <w:szCs w:val="24"/>
        </w:rPr>
        <w:t>.</w:t>
      </w:r>
      <w:r>
        <w:rPr>
          <w:rFonts w:ascii="Times New Roman" w:hAnsi="Times New Roman" w:cs="Times New Roman"/>
          <w:sz w:val="24"/>
          <w:szCs w:val="24"/>
        </w:rPr>
        <w:t xml:space="preserve"> </w:t>
      </w:r>
      <w:r w:rsidRPr="00BC4AA7">
        <w:rPr>
          <w:rFonts w:ascii="Times New Roman" w:hAnsi="Times New Roman" w:cs="Times New Roman"/>
          <w:sz w:val="24"/>
          <w:szCs w:val="24"/>
        </w:rPr>
        <w:t xml:space="preserve">Справедливая стоимость облигаций дополнительного выпуска, включенных </w:t>
      </w:r>
      <w:r>
        <w:rPr>
          <w:rFonts w:ascii="Times New Roman" w:hAnsi="Times New Roman" w:cs="Times New Roman"/>
          <w:sz w:val="24"/>
          <w:szCs w:val="24"/>
        </w:rPr>
        <w:br/>
      </w:r>
      <w:r w:rsidRPr="00BC4AA7">
        <w:rPr>
          <w:rFonts w:ascii="Times New Roman" w:hAnsi="Times New Roman" w:cs="Times New Roman"/>
          <w:sz w:val="24"/>
          <w:szCs w:val="24"/>
        </w:rPr>
        <w:t>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p w:rsidR="00DA1114" w:rsidRDefault="00DA1114" w:rsidP="00DA1114">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Pr>
          <w:rFonts w:ascii="Times New Roman" w:hAnsi="Times New Roman" w:cs="Times New Roman"/>
          <w:sz w:val="24"/>
          <w:szCs w:val="24"/>
        </w:rPr>
        <w:t>7</w:t>
      </w:r>
      <w:r w:rsidRPr="001B5212">
        <w:rPr>
          <w:rFonts w:ascii="Times New Roman" w:hAnsi="Times New Roman" w:cs="Times New Roman"/>
          <w:sz w:val="24"/>
          <w:szCs w:val="24"/>
        </w:rPr>
        <w:t>.1.</w:t>
      </w:r>
      <w:r>
        <w:rPr>
          <w:rFonts w:ascii="Times New Roman" w:hAnsi="Times New Roman" w:cs="Times New Roman"/>
          <w:sz w:val="24"/>
          <w:szCs w:val="24"/>
        </w:rPr>
        <w:t>7</w:t>
      </w:r>
      <w:r w:rsidRPr="001B5212">
        <w:rPr>
          <w:rFonts w:ascii="Times New Roman" w:hAnsi="Times New Roman" w:cs="Times New Roman"/>
          <w:sz w:val="24"/>
          <w:szCs w:val="24"/>
        </w:rPr>
        <w:t>.</w:t>
      </w:r>
      <w:r>
        <w:rPr>
          <w:rFonts w:ascii="Times New Roman" w:hAnsi="Times New Roman" w:cs="Times New Roman"/>
          <w:sz w:val="24"/>
          <w:szCs w:val="24"/>
        </w:rPr>
        <w:t xml:space="preserve"> Справедливая стоимость облигаций, полученных в результате конвертации.</w:t>
      </w:r>
    </w:p>
    <w:p w:rsidR="00DA1114" w:rsidRDefault="00DA1114" w:rsidP="00DA1114">
      <w:pPr>
        <w:spacing w:after="0" w:line="360" w:lineRule="exact"/>
        <w:ind w:firstLine="709"/>
        <w:jc w:val="both"/>
        <w:rPr>
          <w:rFonts w:ascii="Times New Roman" w:hAnsi="Times New Roman" w:cs="Times New Roman"/>
          <w:sz w:val="24"/>
          <w:szCs w:val="24"/>
        </w:rPr>
      </w:pPr>
      <w:r w:rsidRPr="00BC4AA7">
        <w:rPr>
          <w:rFonts w:ascii="Times New Roman" w:hAnsi="Times New Roman" w:cs="Times New Roman"/>
          <w:sz w:val="24"/>
          <w:szCs w:val="24"/>
        </w:rPr>
        <w:t>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облигаций, в которое конвертирована одна конвертируемая ценная бумага. Положения настоящего абзаца применяются до даты возникновения справедливой стоимости облигаций, в которые были конвертированы конвертируемые ценные бумаги, составлявшие активы паевого инвестиционного фонда.</w:t>
      </w:r>
    </w:p>
    <w:p w:rsidR="00DA1114" w:rsidRPr="00387146" w:rsidRDefault="00DA1114" w:rsidP="00DA1114">
      <w:pPr>
        <w:spacing w:after="0" w:line="360" w:lineRule="exact"/>
        <w:ind w:firstLine="709"/>
        <w:jc w:val="both"/>
        <w:rPr>
          <w:rFonts w:ascii="Times New Roman" w:hAnsi="Times New Roman" w:cs="Times New Roman"/>
          <w:sz w:val="24"/>
          <w:szCs w:val="24"/>
        </w:rPr>
      </w:pPr>
      <w:r w:rsidRPr="00BC4AA7">
        <w:rPr>
          <w:rFonts w:ascii="Times New Roman" w:hAnsi="Times New Roman" w:cs="Times New Roman"/>
          <w:sz w:val="24"/>
          <w:szCs w:val="24"/>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w:t>
      </w:r>
      <w:r w:rsidRPr="00387146">
        <w:rPr>
          <w:rFonts w:ascii="Times New Roman" w:hAnsi="Times New Roman" w:cs="Times New Roman"/>
          <w:sz w:val="24"/>
          <w:szCs w:val="24"/>
        </w:rPr>
        <w:t>эмитента таких облигаций признается равной справедливой стоимости конвертированных облигаций.</w:t>
      </w:r>
    </w:p>
    <w:p w:rsidR="00DA1114" w:rsidRPr="00387146" w:rsidRDefault="00DA1114" w:rsidP="00DA1114">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bookmarkEnd w:id="49"/>
    <w:p w:rsidR="00BC2672" w:rsidRPr="00BC2672" w:rsidRDefault="00BC2672" w:rsidP="00BC2672">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4.17.1.</w:t>
      </w:r>
      <w:r w:rsidR="00DA1114" w:rsidRPr="00387146">
        <w:rPr>
          <w:rFonts w:ascii="Times New Roman" w:hAnsi="Times New Roman" w:cs="Times New Roman"/>
          <w:sz w:val="24"/>
          <w:szCs w:val="24"/>
        </w:rPr>
        <w:t>8</w:t>
      </w:r>
      <w:r w:rsidRPr="00387146">
        <w:rPr>
          <w:rFonts w:ascii="Times New Roman" w:hAnsi="Times New Roman" w:cs="Times New Roman"/>
          <w:sz w:val="24"/>
          <w:szCs w:val="24"/>
        </w:rPr>
        <w:t xml:space="preserve">. Справедливая стоимость облигаций корректируется в соответствии </w:t>
      </w:r>
      <w:r w:rsidRPr="00387146">
        <w:rPr>
          <w:rFonts w:ascii="Times New Roman" w:hAnsi="Times New Roman" w:cs="Times New Roman"/>
          <w:sz w:val="24"/>
          <w:szCs w:val="24"/>
        </w:rPr>
        <w:br/>
        <w:t xml:space="preserve">с порядком, указанным </w:t>
      </w:r>
      <w:r w:rsidR="00975402" w:rsidRPr="00387146">
        <w:rPr>
          <w:rFonts w:ascii="Times New Roman" w:hAnsi="Times New Roman" w:cs="Times New Roman"/>
          <w:b/>
          <w:sz w:val="24"/>
          <w:szCs w:val="24"/>
        </w:rPr>
        <w:t xml:space="preserve">в </w:t>
      </w:r>
      <w:r w:rsidR="00975402" w:rsidRPr="00387146">
        <w:rPr>
          <w:rFonts w:ascii="Times New Roman" w:hAnsi="Times New Roman" w:cs="Times New Roman"/>
          <w:sz w:val="24"/>
          <w:szCs w:val="24"/>
        </w:rPr>
        <w:t xml:space="preserve">Приложении № </w:t>
      </w:r>
      <w:hyperlink w:anchor="_7.5._Порядок_корректировки" w:history="1">
        <w:r w:rsidR="00975402" w:rsidRPr="00387146">
          <w:rPr>
            <w:rStyle w:val="afc"/>
            <w:rFonts w:ascii="Times New Roman" w:hAnsi="Times New Roman" w:cs="Times New Roman"/>
            <w:sz w:val="24"/>
            <w:szCs w:val="24"/>
          </w:rPr>
          <w:t>7.5.</w:t>
        </w:r>
      </w:hyperlink>
      <w:r w:rsidR="00975402" w:rsidRPr="00387146">
        <w:rPr>
          <w:rFonts w:ascii="Times New Roman" w:hAnsi="Times New Roman" w:cs="Times New Roman"/>
          <w:sz w:val="24"/>
          <w:szCs w:val="24"/>
        </w:rPr>
        <w:t xml:space="preserve"> настоящих Правил.</w:t>
      </w:r>
    </w:p>
    <w:p w:rsidR="00A23E44" w:rsidRDefault="007134EB" w:rsidP="00872F59">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w:t>
      </w:r>
      <w:r w:rsidR="00A23E44" w:rsidRPr="008E75E6">
        <w:rPr>
          <w:rFonts w:ascii="Times New Roman" w:hAnsi="Times New Roman" w:cs="Times New Roman"/>
          <w:b/>
          <w:bCs/>
          <w:color w:val="auto"/>
        </w:rPr>
        <w:t xml:space="preserve">.17.2 Критерии признания (прекращения признания) </w:t>
      </w:r>
      <w:r w:rsidR="008E75E6">
        <w:rPr>
          <w:rFonts w:ascii="Times New Roman" w:hAnsi="Times New Roman" w:cs="Times New Roman"/>
          <w:b/>
          <w:bCs/>
          <w:color w:val="auto"/>
        </w:rPr>
        <w:t>активов</w:t>
      </w:r>
    </w:p>
    <w:p w:rsidR="002030F2" w:rsidRDefault="002030F2" w:rsidP="002030F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2030F2">
        <w:rPr>
          <w:rFonts w:ascii="Times New Roman" w:hAnsi="Times New Roman" w:cs="Times New Roman"/>
          <w:b w:val="0"/>
          <w:sz w:val="24"/>
          <w:szCs w:val="24"/>
        </w:rPr>
        <w:t xml:space="preserve">4.17.2.1. Облигации признаются активом с даты зачисления ценных бумаг на счет депо </w:t>
      </w:r>
      <w:r>
        <w:rPr>
          <w:rFonts w:ascii="Times New Roman" w:hAnsi="Times New Roman" w:cs="Times New Roman"/>
          <w:b w:val="0"/>
          <w:sz w:val="24"/>
          <w:szCs w:val="24"/>
        </w:rPr>
        <w:t>У</w:t>
      </w:r>
      <w:r w:rsidRPr="002030F2">
        <w:rPr>
          <w:rFonts w:ascii="Times New Roman" w:hAnsi="Times New Roman" w:cs="Times New Roman"/>
          <w:b w:val="0"/>
          <w:sz w:val="24"/>
          <w:szCs w:val="24"/>
        </w:rPr>
        <w:t xml:space="preserve">правляющей компании Фонда. </w:t>
      </w:r>
    </w:p>
    <w:p w:rsidR="002030F2" w:rsidRPr="002030F2" w:rsidRDefault="002030F2" w:rsidP="002030F2">
      <w:pPr>
        <w:tabs>
          <w:tab w:val="left" w:pos="0"/>
        </w:tabs>
        <w:spacing w:after="0" w:line="360" w:lineRule="exact"/>
        <w:ind w:firstLine="709"/>
        <w:jc w:val="both"/>
        <w:rPr>
          <w:rFonts w:ascii="Times New Roman" w:hAnsi="Times New Roman" w:cs="Times New Roman"/>
          <w:sz w:val="24"/>
          <w:szCs w:val="24"/>
        </w:rPr>
      </w:pPr>
      <w:r w:rsidRPr="002030F2">
        <w:rPr>
          <w:rFonts w:ascii="Times New Roman" w:hAnsi="Times New Roman" w:cs="Times New Roman"/>
          <w:sz w:val="24"/>
          <w:szCs w:val="24"/>
        </w:rPr>
        <w:t>4.17.2.</w:t>
      </w:r>
      <w:r w:rsidR="001272F1">
        <w:rPr>
          <w:rFonts w:ascii="Times New Roman" w:hAnsi="Times New Roman" w:cs="Times New Roman"/>
          <w:sz w:val="24"/>
          <w:szCs w:val="24"/>
        </w:rPr>
        <w:t>2</w:t>
      </w:r>
      <w:r w:rsidRPr="002030F2">
        <w:rPr>
          <w:rFonts w:ascii="Times New Roman" w:hAnsi="Times New Roman" w:cs="Times New Roman"/>
          <w:sz w:val="24"/>
          <w:szCs w:val="24"/>
        </w:rPr>
        <w:t>. Облигации прекращают признаваться активом:</w:t>
      </w:r>
    </w:p>
    <w:p w:rsidR="002030F2" w:rsidRPr="002030F2"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2030F2">
        <w:rPr>
          <w:rFonts w:ascii="Times New Roman" w:eastAsiaTheme="minorHAnsi" w:hAnsi="Times New Roman" w:cs="Times New Roman"/>
          <w:sz w:val="24"/>
          <w:szCs w:val="24"/>
        </w:rPr>
        <w:lastRenderedPageBreak/>
        <w:t xml:space="preserve">с </w:t>
      </w:r>
      <w:r w:rsidRPr="002030F2">
        <w:rPr>
          <w:rFonts w:ascii="Times New Roman" w:hAnsi="Times New Roman" w:cs="Times New Roman"/>
          <w:sz w:val="24"/>
          <w:szCs w:val="24"/>
        </w:rPr>
        <w:t xml:space="preserve">даты </w:t>
      </w:r>
      <w:r w:rsidRPr="002030F2">
        <w:rPr>
          <w:rFonts w:ascii="Times New Roman" w:eastAsiaTheme="minorHAnsi" w:hAnsi="Times New Roman" w:cs="Times New Roman"/>
          <w:sz w:val="24"/>
          <w:szCs w:val="24"/>
        </w:rPr>
        <w:t>списания ценных бумаг со счета депо управляющей компании Фонда,</w:t>
      </w:r>
    </w:p>
    <w:p w:rsidR="002030F2" w:rsidRPr="002030F2"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2030F2">
        <w:rPr>
          <w:rFonts w:ascii="Times New Roman" w:eastAsiaTheme="minorHAnsi" w:hAnsi="Times New Roman" w:cs="Times New Roman"/>
          <w:sz w:val="24"/>
          <w:szCs w:val="24"/>
        </w:rPr>
        <w:t>с даты внесения записи о ликвидации эмитента в ЕГРЮЛ</w:t>
      </w:r>
      <w:r w:rsidRPr="002030F2">
        <w:rPr>
          <w:rFonts w:ascii="Times New Roman" w:hAnsi="Times New Roman" w:cs="Times New Roman"/>
          <w:sz w:val="24"/>
          <w:szCs w:val="24"/>
        </w:rPr>
        <w:t xml:space="preserve"> или аналогичном реестре иностранного государства, в котором зарегистрирован эмитент акции</w:t>
      </w:r>
      <w:r w:rsidRPr="002030F2">
        <w:rPr>
          <w:rFonts w:ascii="Times New Roman" w:eastAsiaTheme="minorHAnsi" w:hAnsi="Times New Roman" w:cs="Times New Roman"/>
          <w:sz w:val="24"/>
          <w:szCs w:val="24"/>
        </w:rPr>
        <w:t>.</w:t>
      </w:r>
      <w:r w:rsidRPr="002030F2">
        <w:rPr>
          <w:rFonts w:ascii="Times New Roman" w:hAnsi="Times New Roman" w:cs="Times New Roman"/>
          <w:sz w:val="24"/>
          <w:szCs w:val="24"/>
        </w:rPr>
        <w:t xml:space="preserve"> </w:t>
      </w:r>
    </w:p>
    <w:p w:rsidR="00A23E44" w:rsidRPr="008E75E6" w:rsidRDefault="007134EB" w:rsidP="00872F59">
      <w:pPr>
        <w:pStyle w:val="30"/>
        <w:spacing w:before="120" w:line="360" w:lineRule="exact"/>
        <w:jc w:val="both"/>
        <w:rPr>
          <w:rFonts w:ascii="Times New Roman" w:hAnsi="Times New Roman" w:cs="Times New Roman"/>
          <w:b/>
          <w:bCs/>
          <w:color w:val="auto"/>
        </w:rPr>
      </w:pPr>
      <w:r w:rsidRPr="008E75E6">
        <w:rPr>
          <w:rFonts w:ascii="Times New Roman" w:hAnsi="Times New Roman" w:cs="Times New Roman"/>
          <w:b/>
          <w:bCs/>
          <w:color w:val="auto"/>
        </w:rPr>
        <w:t>4</w:t>
      </w:r>
      <w:r w:rsidR="00A23E44" w:rsidRPr="008E75E6">
        <w:rPr>
          <w:rFonts w:ascii="Times New Roman" w:hAnsi="Times New Roman" w:cs="Times New Roman"/>
          <w:b/>
          <w:bCs/>
          <w:color w:val="auto"/>
        </w:rPr>
        <w:t>.17.3 Порядок признания рынков активов и обязательств активными</w:t>
      </w:r>
    </w:p>
    <w:p w:rsidR="008E75E6" w:rsidRPr="00387146"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E75E6">
        <w:rPr>
          <w:rFonts w:ascii="Times New Roman" w:hAnsi="Times New Roman" w:cs="Times New Roman"/>
          <w:b w:val="0"/>
          <w:sz w:val="24"/>
          <w:szCs w:val="24"/>
        </w:rPr>
        <w:t xml:space="preserve">4.17.3.1. Установлен </w:t>
      </w:r>
      <w:r w:rsidRPr="00387146">
        <w:rPr>
          <w:rFonts w:ascii="Times New Roman" w:hAnsi="Times New Roman" w:cs="Times New Roman"/>
          <w:b w:val="0"/>
          <w:sz w:val="24"/>
          <w:szCs w:val="24"/>
        </w:rPr>
        <w:t xml:space="preserve">пунктом </w:t>
      </w:r>
      <w:hyperlink w:anchor="_3.1._Порядок_признания" w:history="1">
        <w:r w:rsidRPr="00387146">
          <w:rPr>
            <w:rStyle w:val="afc"/>
            <w:rFonts w:ascii="Times New Roman" w:hAnsi="Times New Roman" w:cs="Times New Roman"/>
            <w:b w:val="0"/>
            <w:sz w:val="24"/>
            <w:szCs w:val="24"/>
          </w:rPr>
          <w:t>3.1.</w:t>
        </w:r>
      </w:hyperlink>
      <w:r w:rsidRPr="00387146">
        <w:rPr>
          <w:rFonts w:ascii="Times New Roman" w:hAnsi="Times New Roman" w:cs="Times New Roman"/>
          <w:b w:val="0"/>
          <w:sz w:val="24"/>
          <w:szCs w:val="24"/>
        </w:rPr>
        <w:t xml:space="preserve"> </w:t>
      </w:r>
      <w:r w:rsidR="00F97ACC" w:rsidRPr="00387146">
        <w:rPr>
          <w:rFonts w:ascii="Times New Roman" w:hAnsi="Times New Roman" w:cs="Times New Roman"/>
          <w:b w:val="0"/>
          <w:sz w:val="24"/>
          <w:szCs w:val="24"/>
        </w:rPr>
        <w:t>н</w:t>
      </w:r>
      <w:r w:rsidRPr="00387146">
        <w:rPr>
          <w:rFonts w:ascii="Times New Roman" w:hAnsi="Times New Roman" w:cs="Times New Roman"/>
          <w:b w:val="0"/>
          <w:sz w:val="24"/>
          <w:szCs w:val="24"/>
        </w:rPr>
        <w:t>астоящих Правил.</w:t>
      </w:r>
    </w:p>
    <w:p w:rsidR="00A23E44" w:rsidRPr="008E75E6" w:rsidRDefault="007134EB" w:rsidP="00872F59">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.17.4 Источники данных</w:t>
      </w:r>
    </w:p>
    <w:p w:rsidR="008E75E6"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8E75E6">
        <w:rPr>
          <w:rFonts w:ascii="Times New Roman" w:hAnsi="Times New Roman" w:cs="Times New Roman"/>
          <w:b w:val="0"/>
          <w:sz w:val="24"/>
          <w:szCs w:val="24"/>
        </w:rPr>
        <w:t xml:space="preserve">4.17.4.1. Данные о биржевых котировках, рассчитанных на активном (основном) рынке. </w:t>
      </w:r>
    </w:p>
    <w:p w:rsidR="00BE6282" w:rsidRPr="00A61127"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highlight w:val="yellow"/>
        </w:rPr>
      </w:pPr>
      <w:r>
        <w:rPr>
          <w:rFonts w:ascii="Times New Roman" w:hAnsi="Times New Roman" w:cs="Times New Roman"/>
          <w:b w:val="0"/>
          <w:sz w:val="24"/>
          <w:szCs w:val="24"/>
        </w:rPr>
        <w:t xml:space="preserve">4.17.4.2. </w:t>
      </w:r>
      <w:r w:rsidRPr="00BE6282">
        <w:rPr>
          <w:rFonts w:ascii="Times New Roman" w:hAnsi="Times New Roman" w:cs="Times New Roman"/>
          <w:b w:val="0"/>
          <w:sz w:val="24"/>
          <w:szCs w:val="24"/>
        </w:rPr>
        <w:t>Официальный сайт НКО АО НРД.</w:t>
      </w:r>
    </w:p>
    <w:p w:rsidR="00564737" w:rsidRPr="008E75E6" w:rsidRDefault="00BE6282" w:rsidP="008E75E6">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4.17.4.3</w:t>
      </w:r>
      <w:r w:rsidR="008E75E6" w:rsidRPr="008E75E6">
        <w:rPr>
          <w:rFonts w:ascii="Times New Roman" w:hAnsi="Times New Roman" w:cs="Times New Roman"/>
          <w:b w:val="0"/>
          <w:sz w:val="24"/>
          <w:szCs w:val="24"/>
        </w:rPr>
        <w:t>. Отчет оценщика.</w:t>
      </w:r>
    </w:p>
    <w:p w:rsidR="00DB2589" w:rsidRPr="00995997" w:rsidRDefault="007134EB" w:rsidP="0098376C">
      <w:pPr>
        <w:pStyle w:val="20"/>
        <w:spacing w:before="120" w:line="360" w:lineRule="exact"/>
        <w:jc w:val="both"/>
        <w:rPr>
          <w:rFonts w:ascii="Times New Roman" w:hAnsi="Times New Roman" w:cs="Times New Roman"/>
          <w:b/>
          <w:bCs/>
          <w:color w:val="auto"/>
          <w:sz w:val="24"/>
          <w:szCs w:val="24"/>
        </w:rPr>
      </w:pPr>
      <w:bookmarkStart w:id="50" w:name="_Toc80110379"/>
      <w:r w:rsidRPr="00995997">
        <w:rPr>
          <w:rFonts w:ascii="Times New Roman" w:hAnsi="Times New Roman" w:cs="Times New Roman"/>
          <w:b/>
          <w:bCs/>
          <w:color w:val="auto"/>
          <w:sz w:val="24"/>
          <w:szCs w:val="24"/>
        </w:rPr>
        <w:t>4</w:t>
      </w:r>
      <w:r w:rsidR="00DB2589" w:rsidRPr="00995997">
        <w:rPr>
          <w:rFonts w:ascii="Times New Roman" w:hAnsi="Times New Roman" w:cs="Times New Roman"/>
          <w:b/>
          <w:bCs/>
          <w:color w:val="auto"/>
          <w:sz w:val="24"/>
          <w:szCs w:val="24"/>
        </w:rPr>
        <w:t xml:space="preserve">.18. </w:t>
      </w:r>
      <w:r w:rsidR="004F35D5">
        <w:rPr>
          <w:rFonts w:ascii="Times New Roman" w:hAnsi="Times New Roman" w:cs="Times New Roman"/>
          <w:b/>
          <w:bCs/>
          <w:color w:val="auto"/>
          <w:sz w:val="24"/>
          <w:szCs w:val="24"/>
        </w:rPr>
        <w:t>Операции, совершаемые на возвратной основе</w:t>
      </w:r>
      <w:bookmarkEnd w:id="50"/>
    </w:p>
    <w:p w:rsidR="00A23E44" w:rsidRPr="00995997" w:rsidRDefault="007134EB" w:rsidP="00872F59">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.18.1</w:t>
      </w:r>
      <w:r w:rsidR="00995997" w:rsidRPr="00995997">
        <w:rPr>
          <w:rFonts w:ascii="Times New Roman" w:hAnsi="Times New Roman" w:cs="Times New Roman"/>
          <w:b/>
          <w:bCs/>
          <w:color w:val="auto"/>
        </w:rPr>
        <w:t xml:space="preserve"> Допустимые методы определения</w:t>
      </w:r>
    </w:p>
    <w:p w:rsidR="00D2082D" w:rsidRPr="00D2082D" w:rsidRDefault="00995997" w:rsidP="00D2082D">
      <w:pPr>
        <w:pStyle w:val="aff8"/>
        <w:spacing w:line="360" w:lineRule="exact"/>
        <w:ind w:firstLine="709"/>
        <w:jc w:val="both"/>
        <w:rPr>
          <w:rFonts w:ascii="Times New Roman" w:eastAsia="Times New Roman" w:hAnsi="Times New Roman"/>
          <w:iCs/>
          <w:sz w:val="24"/>
          <w:szCs w:val="24"/>
        </w:rPr>
      </w:pPr>
      <w:r w:rsidRPr="00D2082D">
        <w:rPr>
          <w:rFonts w:ascii="Times New Roman" w:eastAsia="Times New Roman" w:hAnsi="Times New Roman"/>
          <w:iCs/>
          <w:sz w:val="24"/>
          <w:szCs w:val="24"/>
        </w:rPr>
        <w:t xml:space="preserve">4.18.1.1. </w:t>
      </w:r>
      <w:r w:rsidR="00D2082D" w:rsidRPr="00D2082D">
        <w:rPr>
          <w:rFonts w:ascii="Times New Roman" w:eastAsia="Times New Roman" w:hAnsi="Times New Roman"/>
          <w:iCs/>
          <w:sz w:val="24"/>
          <w:szCs w:val="24"/>
        </w:rPr>
        <w:t>Справедливая стоимость обязательств, возникших 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признается равной сумме денежных средств, полученных по таким операциям, увеличенной на сумму начисленных процентов, рассчитанных на дату определения стоимости чистых активов по ставке, установленной по сделке РЕПО.</w:t>
      </w:r>
    </w:p>
    <w:p w:rsidR="00D2082D" w:rsidRPr="00D2082D" w:rsidRDefault="00D2082D" w:rsidP="00D2082D">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4.18.1.2. </w:t>
      </w:r>
      <w:r w:rsidRPr="00D2082D">
        <w:rPr>
          <w:rFonts w:ascii="Times New Roman" w:eastAsia="Times New Roman" w:hAnsi="Times New Roman"/>
          <w:iCs/>
          <w:sz w:val="24"/>
          <w:szCs w:val="24"/>
        </w:rPr>
        <w:t xml:space="preserve">Справедливая стоимость активов, возникших при получении ценных бумаг </w:t>
      </w:r>
      <w:r>
        <w:rPr>
          <w:rFonts w:ascii="Times New Roman" w:eastAsia="Times New Roman" w:hAnsi="Times New Roman"/>
          <w:iCs/>
          <w:sz w:val="24"/>
          <w:szCs w:val="24"/>
        </w:rPr>
        <w:br/>
      </w:r>
      <w:r w:rsidRPr="00D2082D">
        <w:rPr>
          <w:rFonts w:ascii="Times New Roman" w:eastAsia="Times New Roman" w:hAnsi="Times New Roman"/>
          <w:iCs/>
          <w:sz w:val="24"/>
          <w:szCs w:val="24"/>
        </w:rPr>
        <w:t>по операциям, совершаемым на возвратной основе, не влекущим за собой переход всех рисков и выгод, связанных с владением ценной бумагой, оцениваются следующим образом:</w:t>
      </w:r>
    </w:p>
    <w:p w:rsidR="00D2082D" w:rsidRPr="00D2082D"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Pr>
          <w:rFonts w:ascii="Times New Roman" w:eastAsia="Times New Roman" w:hAnsi="Times New Roman"/>
          <w:iCs/>
          <w:sz w:val="24"/>
          <w:szCs w:val="24"/>
        </w:rPr>
        <w:t>а</w:t>
      </w:r>
      <w:r w:rsidRPr="00D2082D">
        <w:rPr>
          <w:rFonts w:ascii="Times New Roman" w:eastAsia="Times New Roman" w:hAnsi="Times New Roman"/>
          <w:iCs/>
          <w:sz w:val="24"/>
          <w:szCs w:val="24"/>
        </w:rPr>
        <w:t>ктивы, возникшие по операциям с банками - по методике аналогичной методике оценки справедливой стоимости краткосрочных депозитов с использованием установленной ставки по сделке РЕПО;</w:t>
      </w:r>
    </w:p>
    <w:p w:rsidR="00D2082D" w:rsidRPr="00D2082D"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sidRPr="00D2082D">
        <w:rPr>
          <w:rFonts w:ascii="Times New Roman" w:eastAsia="Times New Roman" w:hAnsi="Times New Roman"/>
          <w:iCs/>
          <w:sz w:val="24"/>
          <w:szCs w:val="24"/>
        </w:rPr>
        <w:t xml:space="preserve">активы, возникшие по операциям с прочими организациями </w:t>
      </w:r>
      <w:r>
        <w:rPr>
          <w:rFonts w:ascii="Times New Roman" w:eastAsia="Times New Roman" w:hAnsi="Times New Roman"/>
          <w:iCs/>
          <w:sz w:val="24"/>
          <w:szCs w:val="24"/>
        </w:rPr>
        <w:t xml:space="preserve">– по </w:t>
      </w:r>
      <w:r w:rsidRPr="00D2082D">
        <w:rPr>
          <w:rFonts w:ascii="Times New Roman" w:eastAsia="Times New Roman" w:hAnsi="Times New Roman"/>
          <w:iCs/>
          <w:sz w:val="24"/>
          <w:szCs w:val="24"/>
        </w:rPr>
        <w:t xml:space="preserve">методике аналогичной методике оценки справедливой стоимости денежных требований </w:t>
      </w:r>
      <w:r>
        <w:rPr>
          <w:rFonts w:ascii="Times New Roman" w:eastAsia="Times New Roman" w:hAnsi="Times New Roman"/>
          <w:iCs/>
          <w:sz w:val="24"/>
          <w:szCs w:val="24"/>
        </w:rPr>
        <w:br/>
      </w:r>
      <w:r w:rsidRPr="00D2082D">
        <w:rPr>
          <w:rFonts w:ascii="Times New Roman" w:eastAsia="Times New Roman" w:hAnsi="Times New Roman"/>
          <w:iCs/>
          <w:sz w:val="24"/>
          <w:szCs w:val="24"/>
        </w:rPr>
        <w:t>из краткосрочных договоров займа с использованием установленной ставки по сделке РЕПО.</w:t>
      </w:r>
    </w:p>
    <w:p w:rsidR="00D2082D" w:rsidRPr="00D2082D" w:rsidRDefault="00D2082D" w:rsidP="00D2082D">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4.18.1.3. </w:t>
      </w:r>
      <w:r w:rsidRPr="00D2082D">
        <w:rPr>
          <w:rFonts w:ascii="Times New Roman" w:eastAsia="Times New Roman" w:hAnsi="Times New Roman"/>
          <w:iCs/>
          <w:sz w:val="24"/>
          <w:szCs w:val="24"/>
        </w:rPr>
        <w:t xml:space="preserve">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Pr>
          <w:rFonts w:ascii="Times New Roman" w:eastAsia="Times New Roman" w:hAnsi="Times New Roman"/>
          <w:iCs/>
          <w:sz w:val="24"/>
          <w:szCs w:val="24"/>
        </w:rPr>
        <w:br/>
      </w:r>
      <w:r w:rsidRPr="00D2082D">
        <w:rPr>
          <w:rFonts w:ascii="Times New Roman" w:eastAsia="Times New Roman" w:hAnsi="Times New Roman"/>
          <w:iCs/>
          <w:sz w:val="24"/>
          <w:szCs w:val="24"/>
        </w:rPr>
        <w:t xml:space="preserve">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w:t>
      </w:r>
      <w:r>
        <w:rPr>
          <w:rFonts w:ascii="Times New Roman" w:eastAsia="Times New Roman" w:hAnsi="Times New Roman"/>
          <w:iCs/>
          <w:sz w:val="24"/>
          <w:szCs w:val="24"/>
        </w:rPr>
        <w:br/>
      </w:r>
      <w:r w:rsidRPr="00D2082D">
        <w:rPr>
          <w:rFonts w:ascii="Times New Roman" w:eastAsia="Times New Roman" w:hAnsi="Times New Roman"/>
          <w:iCs/>
          <w:sz w:val="24"/>
          <w:szCs w:val="24"/>
        </w:rPr>
        <w:t>для ценных бумаг порядке.</w:t>
      </w:r>
    </w:p>
    <w:p w:rsidR="00D2082D" w:rsidRPr="00387146" w:rsidRDefault="00D2082D" w:rsidP="00D2082D">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4.18.1.4. </w:t>
      </w:r>
      <w:r w:rsidRPr="00D2082D">
        <w:rPr>
          <w:rFonts w:ascii="Times New Roman" w:eastAsia="Times New Roman" w:hAnsi="Times New Roman"/>
          <w:iCs/>
          <w:sz w:val="24"/>
          <w:szCs w:val="24"/>
        </w:rPr>
        <w:t xml:space="preserve">Справедливая стоимость обязательств по возврату, </w:t>
      </w:r>
      <w:r w:rsidRPr="00387146">
        <w:rPr>
          <w:rFonts w:ascii="Times New Roman" w:eastAsia="Times New Roman" w:hAnsi="Times New Roman"/>
          <w:iCs/>
          <w:sz w:val="24"/>
          <w:szCs w:val="24"/>
        </w:rPr>
        <w:t xml:space="preserve">проданных ценных бумаг, полученных ранее по операциям, совершаемым на возвратной основе, оценивается в сумме </w:t>
      </w:r>
      <w:r w:rsidRPr="00387146">
        <w:rPr>
          <w:rFonts w:ascii="Times New Roman" w:eastAsia="Times New Roman" w:hAnsi="Times New Roman"/>
          <w:iCs/>
          <w:sz w:val="24"/>
          <w:szCs w:val="24"/>
        </w:rPr>
        <w:lastRenderedPageBreak/>
        <w:t>равной справедливой стоимости проданных ценных бумаг, подлежащих возврату, определяемой в выбранном для ценных бумаг порядке.</w:t>
      </w:r>
    </w:p>
    <w:p w:rsidR="00995997" w:rsidRPr="00341338" w:rsidRDefault="00995997" w:rsidP="00D2082D">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4.18.1.</w:t>
      </w:r>
      <w:r w:rsidR="00D2082D" w:rsidRPr="00387146">
        <w:rPr>
          <w:rFonts w:ascii="Times New Roman" w:hAnsi="Times New Roman" w:cs="Times New Roman"/>
          <w:sz w:val="24"/>
          <w:szCs w:val="24"/>
        </w:rPr>
        <w:t>5</w:t>
      </w:r>
      <w:r w:rsidRPr="00387146">
        <w:rPr>
          <w:rFonts w:ascii="Times New Roman" w:hAnsi="Times New Roman" w:cs="Times New Roman"/>
          <w:sz w:val="24"/>
          <w:szCs w:val="24"/>
        </w:rPr>
        <w:t xml:space="preserve">. Справедливая стоимость корректируется в случае возникновения событий, приводящих к обесценению, в соответствии с </w:t>
      </w:r>
      <w:hyperlink r:id="rId11" w:anchor="приложение_6" w:history="1">
        <w:r w:rsidRPr="00387146">
          <w:rPr>
            <w:rStyle w:val="afc"/>
            <w:rFonts w:ascii="Times New Roman" w:eastAsia="Times New Roman" w:hAnsi="Times New Roman" w:cs="Times New Roman"/>
            <w:bCs/>
            <w:color w:val="auto"/>
            <w:sz w:val="24"/>
            <w:szCs w:val="24"/>
            <w:u w:val="none"/>
            <w:lang w:eastAsia="ru-RU"/>
          </w:rPr>
          <w:t xml:space="preserve">Приложением </w:t>
        </w:r>
        <w:r w:rsidR="00341338" w:rsidRPr="00387146">
          <w:rPr>
            <w:rStyle w:val="afc"/>
            <w:rFonts w:ascii="Times New Roman" w:eastAsia="Times New Roman" w:hAnsi="Times New Roman" w:cs="Times New Roman"/>
            <w:bCs/>
            <w:color w:val="auto"/>
            <w:sz w:val="24"/>
            <w:szCs w:val="24"/>
            <w:u w:val="none"/>
            <w:lang w:eastAsia="ru-RU"/>
          </w:rPr>
          <w:t>№</w:t>
        </w:r>
      </w:hyperlink>
      <w:r w:rsidR="00341338" w:rsidRPr="00387146">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00341338" w:rsidRPr="00387146">
          <w:rPr>
            <w:rStyle w:val="afc"/>
            <w:rFonts w:ascii="Times New Roman" w:eastAsia="Times New Roman" w:hAnsi="Times New Roman" w:cs="Times New Roman"/>
            <w:bCs/>
            <w:sz w:val="24"/>
            <w:szCs w:val="24"/>
            <w:lang w:eastAsia="ru-RU"/>
          </w:rPr>
          <w:t>7.5</w:t>
        </w:r>
      </w:hyperlink>
      <w:r w:rsidR="00341338" w:rsidRPr="00387146">
        <w:rPr>
          <w:rStyle w:val="afc"/>
          <w:rFonts w:ascii="Times New Roman" w:eastAsia="Times New Roman" w:hAnsi="Times New Roman" w:cs="Times New Roman"/>
          <w:bCs/>
          <w:color w:val="auto"/>
          <w:sz w:val="24"/>
          <w:szCs w:val="24"/>
          <w:u w:val="none"/>
          <w:lang w:eastAsia="ru-RU"/>
        </w:rPr>
        <w:t xml:space="preserve"> настоящих Правил</w:t>
      </w:r>
      <w:r w:rsidRPr="00387146">
        <w:rPr>
          <w:rFonts w:ascii="Times New Roman" w:hAnsi="Times New Roman" w:cs="Times New Roman"/>
          <w:sz w:val="24"/>
          <w:szCs w:val="24"/>
        </w:rPr>
        <w:t>.</w:t>
      </w:r>
    </w:p>
    <w:p w:rsidR="00A23E44" w:rsidRPr="00995997" w:rsidRDefault="007134EB" w:rsidP="00872F59">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 xml:space="preserve">.18.2 Критерии признания </w:t>
      </w:r>
      <w:r w:rsidR="00753EF3" w:rsidRPr="00995997">
        <w:rPr>
          <w:rFonts w:ascii="Times New Roman" w:hAnsi="Times New Roman" w:cs="Times New Roman"/>
          <w:b/>
          <w:bCs/>
          <w:color w:val="auto"/>
        </w:rPr>
        <w:t>(прекращения признания) активов</w:t>
      </w:r>
    </w:p>
    <w:p w:rsidR="004F35D5" w:rsidRPr="004F35D5" w:rsidRDefault="00753EF3" w:rsidP="004F35D5">
      <w:pPr>
        <w:pStyle w:val="aff8"/>
        <w:spacing w:line="360" w:lineRule="exact"/>
        <w:ind w:firstLine="709"/>
        <w:jc w:val="both"/>
        <w:rPr>
          <w:rFonts w:ascii="Times New Roman" w:eastAsia="Times New Roman" w:hAnsi="Times New Roman"/>
          <w:iCs/>
          <w:sz w:val="24"/>
          <w:szCs w:val="24"/>
        </w:rPr>
      </w:pPr>
      <w:r w:rsidRPr="00995997">
        <w:rPr>
          <w:rFonts w:ascii="Times New Roman" w:eastAsia="Times New Roman" w:hAnsi="Times New Roman"/>
          <w:iCs/>
          <w:sz w:val="24"/>
          <w:szCs w:val="24"/>
        </w:rPr>
        <w:t xml:space="preserve">4.18.2.1. </w:t>
      </w:r>
      <w:r w:rsidR="004F35D5" w:rsidRPr="004F35D5">
        <w:rPr>
          <w:rFonts w:ascii="Times New Roman" w:eastAsia="Times New Roman" w:hAnsi="Times New Roman"/>
          <w:iCs/>
          <w:sz w:val="24"/>
          <w:szCs w:val="24"/>
        </w:rPr>
        <w:t xml:space="preserve">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w:t>
      </w:r>
      <w:r w:rsidR="004F35D5">
        <w:rPr>
          <w:rFonts w:ascii="Times New Roman" w:eastAsia="Times New Roman" w:hAnsi="Times New Roman"/>
          <w:iCs/>
          <w:sz w:val="24"/>
          <w:szCs w:val="24"/>
        </w:rPr>
        <w:br/>
      </w:r>
      <w:r w:rsidR="004F35D5" w:rsidRPr="004F35D5">
        <w:rPr>
          <w:rFonts w:ascii="Times New Roman" w:eastAsia="Times New Roman" w:hAnsi="Times New Roman"/>
          <w:iCs/>
          <w:sz w:val="24"/>
          <w:szCs w:val="24"/>
        </w:rPr>
        <w:t>не влекущими за собой переход всех рисков и выгод, связанных с владением переданной ценной бумагой, в целях данных Правил принимаются:</w:t>
      </w:r>
    </w:p>
    <w:p w:rsidR="004F35D5" w:rsidRPr="004F35D5"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Pr>
          <w:rFonts w:ascii="Times New Roman" w:eastAsia="Times New Roman" w:hAnsi="Times New Roman"/>
          <w:iCs/>
          <w:sz w:val="24"/>
          <w:szCs w:val="24"/>
        </w:rPr>
        <w:t>д</w:t>
      </w:r>
      <w:r w:rsidR="004F35D5" w:rsidRPr="004F35D5">
        <w:rPr>
          <w:rFonts w:ascii="Times New Roman" w:eastAsia="Times New Roman" w:hAnsi="Times New Roman"/>
          <w:iCs/>
          <w:sz w:val="24"/>
          <w:szCs w:val="24"/>
        </w:rPr>
        <w:t>оговоры займа ценных бумаг</w:t>
      </w:r>
    </w:p>
    <w:p w:rsidR="004F35D5" w:rsidRPr="004F35D5"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Pr>
          <w:rFonts w:ascii="Times New Roman" w:eastAsia="Times New Roman" w:hAnsi="Times New Roman"/>
          <w:iCs/>
          <w:sz w:val="24"/>
          <w:szCs w:val="24"/>
        </w:rPr>
        <w:t>д</w:t>
      </w:r>
      <w:r w:rsidR="004F35D5" w:rsidRPr="004F35D5">
        <w:rPr>
          <w:rFonts w:ascii="Times New Roman" w:eastAsia="Times New Roman" w:hAnsi="Times New Roman"/>
          <w:iCs/>
          <w:sz w:val="24"/>
          <w:szCs w:val="24"/>
        </w:rPr>
        <w:t>оговоры РЕПО</w:t>
      </w:r>
    </w:p>
    <w:p w:rsidR="004F35D5" w:rsidRPr="004F35D5" w:rsidRDefault="004F35D5" w:rsidP="004F35D5">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4.18.2.2. </w:t>
      </w:r>
      <w:r w:rsidRPr="004F35D5">
        <w:rPr>
          <w:rFonts w:ascii="Times New Roman" w:eastAsia="Times New Roman" w:hAnsi="Times New Roman"/>
          <w:iCs/>
          <w:sz w:val="24"/>
          <w:szCs w:val="24"/>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w:t>
      </w:r>
      <w:r>
        <w:rPr>
          <w:rFonts w:ascii="Times New Roman" w:eastAsia="Times New Roman" w:hAnsi="Times New Roman"/>
          <w:iCs/>
          <w:sz w:val="24"/>
          <w:szCs w:val="24"/>
        </w:rPr>
        <w:br/>
      </w:r>
      <w:r w:rsidRPr="004F35D5">
        <w:rPr>
          <w:rFonts w:ascii="Times New Roman" w:eastAsia="Times New Roman" w:hAnsi="Times New Roman"/>
          <w:iCs/>
          <w:sz w:val="24"/>
          <w:szCs w:val="24"/>
        </w:rPr>
        <w:t xml:space="preserve">не происходит. При этом денежные средства, полученные по таким операциям, с момента </w:t>
      </w:r>
      <w:r>
        <w:rPr>
          <w:rFonts w:ascii="Times New Roman" w:eastAsia="Times New Roman" w:hAnsi="Times New Roman"/>
          <w:iCs/>
          <w:sz w:val="24"/>
          <w:szCs w:val="24"/>
        </w:rPr>
        <w:br/>
      </w:r>
      <w:r w:rsidRPr="004F35D5">
        <w:rPr>
          <w:rFonts w:ascii="Times New Roman" w:eastAsia="Times New Roman" w:hAnsi="Times New Roman"/>
          <w:iCs/>
          <w:sz w:val="24"/>
          <w:szCs w:val="24"/>
        </w:rPr>
        <w:t xml:space="preserve">их поступления и до момента возврата признаются в качестве обязательства. </w:t>
      </w:r>
    </w:p>
    <w:p w:rsidR="004F35D5" w:rsidRPr="004F35D5" w:rsidRDefault="004F35D5" w:rsidP="004F35D5">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4.18.2.3. </w:t>
      </w:r>
      <w:r w:rsidRPr="004F35D5">
        <w:rPr>
          <w:rFonts w:ascii="Times New Roman" w:eastAsia="Times New Roman" w:hAnsi="Times New Roman"/>
          <w:iCs/>
          <w:sz w:val="24"/>
          <w:szCs w:val="24"/>
        </w:rPr>
        <w:t>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rsidR="004F35D5" w:rsidRDefault="004F35D5" w:rsidP="004F35D5">
      <w:pPr>
        <w:pStyle w:val="aff8"/>
        <w:spacing w:line="360" w:lineRule="exact"/>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4.18.2.4. </w:t>
      </w:r>
      <w:r w:rsidRPr="004F35D5">
        <w:rPr>
          <w:rFonts w:ascii="Times New Roman" w:eastAsia="Times New Roman" w:hAnsi="Times New Roman"/>
          <w:iCs/>
          <w:sz w:val="24"/>
          <w:szCs w:val="24"/>
        </w:rPr>
        <w:t xml:space="preserve">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Pr>
          <w:rFonts w:ascii="Times New Roman" w:eastAsia="Times New Roman" w:hAnsi="Times New Roman"/>
          <w:iCs/>
          <w:sz w:val="24"/>
          <w:szCs w:val="24"/>
        </w:rPr>
        <w:br/>
      </w:r>
      <w:r w:rsidRPr="004F35D5">
        <w:rPr>
          <w:rFonts w:ascii="Times New Roman" w:eastAsia="Times New Roman" w:hAnsi="Times New Roman"/>
          <w:iCs/>
          <w:sz w:val="24"/>
          <w:szCs w:val="24"/>
        </w:rPr>
        <w:t>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rsidR="00A23E44" w:rsidRPr="00995997" w:rsidRDefault="007134EB" w:rsidP="004F35D5">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.18.3 Порядок признания рынков активов и обязательств активными</w:t>
      </w:r>
    </w:p>
    <w:p w:rsidR="00995997" w:rsidRPr="00C821F5"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C821F5">
        <w:rPr>
          <w:rFonts w:ascii="Times New Roman" w:hAnsi="Times New Roman" w:cs="Times New Roman"/>
          <w:b w:val="0"/>
          <w:sz w:val="24"/>
          <w:szCs w:val="24"/>
        </w:rPr>
        <w:t xml:space="preserve">4.18.3.1. </w:t>
      </w:r>
      <w:r w:rsidR="00995997" w:rsidRPr="00C821F5">
        <w:rPr>
          <w:rFonts w:ascii="Times New Roman" w:hAnsi="Times New Roman" w:cs="Times New Roman"/>
          <w:b w:val="0"/>
          <w:sz w:val="24"/>
          <w:szCs w:val="24"/>
        </w:rPr>
        <w:t>Не применимо.</w:t>
      </w:r>
    </w:p>
    <w:p w:rsidR="00A23E44" w:rsidRPr="00995997" w:rsidRDefault="007134EB" w:rsidP="00872F59">
      <w:pPr>
        <w:pStyle w:val="30"/>
        <w:spacing w:before="120" w:line="360" w:lineRule="exact"/>
        <w:jc w:val="both"/>
        <w:rPr>
          <w:rFonts w:ascii="Times New Roman" w:hAnsi="Times New Roman" w:cs="Times New Roman"/>
          <w:b/>
          <w:bCs/>
          <w:color w:val="auto"/>
        </w:rPr>
      </w:pPr>
      <w:r w:rsidRPr="00995997">
        <w:rPr>
          <w:rFonts w:ascii="Times New Roman" w:hAnsi="Times New Roman" w:cs="Times New Roman"/>
          <w:b/>
          <w:bCs/>
          <w:color w:val="auto"/>
        </w:rPr>
        <w:t>4</w:t>
      </w:r>
      <w:r w:rsidR="00A23E44" w:rsidRPr="00995997">
        <w:rPr>
          <w:rFonts w:ascii="Times New Roman" w:hAnsi="Times New Roman" w:cs="Times New Roman"/>
          <w:b/>
          <w:bCs/>
          <w:color w:val="auto"/>
        </w:rPr>
        <w:t>.18.4 Источники данных</w:t>
      </w:r>
    </w:p>
    <w:p w:rsidR="00995997" w:rsidRPr="00995997"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4.18.4.1. </w:t>
      </w:r>
      <w:r w:rsidR="00995997" w:rsidRPr="00995997">
        <w:rPr>
          <w:rFonts w:ascii="Times New Roman" w:hAnsi="Times New Roman" w:cs="Times New Roman"/>
          <w:b w:val="0"/>
          <w:sz w:val="24"/>
          <w:szCs w:val="24"/>
        </w:rPr>
        <w:t>Договоры, на основании которых возникли активы / обязательства.</w:t>
      </w:r>
    </w:p>
    <w:p w:rsidR="00564737" w:rsidRPr="00995997" w:rsidRDefault="00C821F5" w:rsidP="00C821F5">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4.18.4.2. </w:t>
      </w:r>
      <w:r w:rsidR="00995997" w:rsidRPr="00995997">
        <w:rPr>
          <w:rFonts w:ascii="Times New Roman" w:hAnsi="Times New Roman" w:cs="Times New Roman"/>
          <w:b w:val="0"/>
          <w:sz w:val="24"/>
          <w:szCs w:val="24"/>
        </w:rPr>
        <w:t>Источники данных, необходимые для определения справедливой стоимости ценных бумаг, определенные в соответствующих разделах Правил.</w:t>
      </w:r>
    </w:p>
    <w:p w:rsidR="00DB2589" w:rsidRPr="001B5212" w:rsidRDefault="007134EB" w:rsidP="008E75E6">
      <w:pPr>
        <w:pStyle w:val="20"/>
        <w:spacing w:before="120" w:line="360" w:lineRule="exact"/>
        <w:jc w:val="both"/>
        <w:rPr>
          <w:rFonts w:ascii="Times New Roman" w:hAnsi="Times New Roman" w:cs="Times New Roman"/>
          <w:b/>
          <w:bCs/>
          <w:color w:val="auto"/>
          <w:sz w:val="24"/>
          <w:szCs w:val="24"/>
        </w:rPr>
      </w:pPr>
      <w:bookmarkStart w:id="51" w:name="_Toc80110380"/>
      <w:r w:rsidRPr="001B5212">
        <w:rPr>
          <w:rFonts w:ascii="Times New Roman" w:hAnsi="Times New Roman" w:cs="Times New Roman"/>
          <w:b/>
          <w:bCs/>
          <w:color w:val="auto"/>
          <w:sz w:val="24"/>
          <w:szCs w:val="24"/>
        </w:rPr>
        <w:lastRenderedPageBreak/>
        <w:t>4</w:t>
      </w:r>
      <w:r w:rsidR="00DB2589" w:rsidRPr="001B5212">
        <w:rPr>
          <w:rFonts w:ascii="Times New Roman" w:hAnsi="Times New Roman" w:cs="Times New Roman"/>
          <w:b/>
          <w:bCs/>
          <w:color w:val="auto"/>
          <w:sz w:val="24"/>
          <w:szCs w:val="24"/>
        </w:rPr>
        <w:t>.19. Российски</w:t>
      </w:r>
      <w:r w:rsidR="00A23E44" w:rsidRPr="001B5212">
        <w:rPr>
          <w:rFonts w:ascii="Times New Roman" w:hAnsi="Times New Roman" w:cs="Times New Roman"/>
          <w:b/>
          <w:bCs/>
          <w:color w:val="auto"/>
          <w:sz w:val="24"/>
          <w:szCs w:val="24"/>
        </w:rPr>
        <w:t>е</w:t>
      </w:r>
      <w:r w:rsidR="00DB2589" w:rsidRPr="001B5212">
        <w:rPr>
          <w:rFonts w:ascii="Times New Roman" w:hAnsi="Times New Roman" w:cs="Times New Roman"/>
          <w:b/>
          <w:bCs/>
          <w:color w:val="auto"/>
          <w:sz w:val="24"/>
          <w:szCs w:val="24"/>
        </w:rPr>
        <w:t xml:space="preserve"> и иностранны</w:t>
      </w:r>
      <w:r w:rsidR="00A23E44" w:rsidRPr="001B5212">
        <w:rPr>
          <w:rFonts w:ascii="Times New Roman" w:hAnsi="Times New Roman" w:cs="Times New Roman"/>
          <w:b/>
          <w:bCs/>
          <w:color w:val="auto"/>
          <w:sz w:val="24"/>
          <w:szCs w:val="24"/>
        </w:rPr>
        <w:t>е</w:t>
      </w:r>
      <w:r w:rsidR="00DB2589" w:rsidRPr="001B5212">
        <w:rPr>
          <w:rFonts w:ascii="Times New Roman" w:hAnsi="Times New Roman" w:cs="Times New Roman"/>
          <w:b/>
          <w:bCs/>
          <w:color w:val="auto"/>
          <w:sz w:val="24"/>
          <w:szCs w:val="24"/>
        </w:rPr>
        <w:t xml:space="preserve"> депозитарны</w:t>
      </w:r>
      <w:r w:rsidR="00A23E44" w:rsidRPr="001B5212">
        <w:rPr>
          <w:rFonts w:ascii="Times New Roman" w:hAnsi="Times New Roman" w:cs="Times New Roman"/>
          <w:b/>
          <w:bCs/>
          <w:color w:val="auto"/>
          <w:sz w:val="24"/>
          <w:szCs w:val="24"/>
        </w:rPr>
        <w:t>е</w:t>
      </w:r>
      <w:r w:rsidR="00DB2589" w:rsidRPr="001B5212">
        <w:rPr>
          <w:rFonts w:ascii="Times New Roman" w:hAnsi="Times New Roman" w:cs="Times New Roman"/>
          <w:b/>
          <w:bCs/>
          <w:color w:val="auto"/>
          <w:sz w:val="24"/>
          <w:szCs w:val="24"/>
        </w:rPr>
        <w:t xml:space="preserve"> расписк</w:t>
      </w:r>
      <w:r w:rsidR="00A23E44" w:rsidRPr="001B5212">
        <w:rPr>
          <w:rFonts w:ascii="Times New Roman" w:hAnsi="Times New Roman" w:cs="Times New Roman"/>
          <w:b/>
          <w:bCs/>
          <w:color w:val="auto"/>
          <w:sz w:val="24"/>
          <w:szCs w:val="24"/>
        </w:rPr>
        <w:t>и</w:t>
      </w:r>
      <w:r w:rsidR="00DB2589" w:rsidRPr="001B5212">
        <w:rPr>
          <w:rFonts w:ascii="Times New Roman" w:hAnsi="Times New Roman" w:cs="Times New Roman"/>
          <w:b/>
          <w:bCs/>
          <w:color w:val="auto"/>
          <w:sz w:val="24"/>
          <w:szCs w:val="24"/>
        </w:rPr>
        <w:t xml:space="preserve"> на ценные бумаги</w:t>
      </w:r>
      <w:bookmarkEnd w:id="51"/>
    </w:p>
    <w:p w:rsidR="00A23E44" w:rsidRPr="001B5212" w:rsidRDefault="007134EB" w:rsidP="008E75E6">
      <w:pPr>
        <w:pStyle w:val="30"/>
        <w:spacing w:before="120" w:line="360" w:lineRule="exact"/>
        <w:jc w:val="both"/>
        <w:rPr>
          <w:rFonts w:ascii="Times New Roman" w:hAnsi="Times New Roman" w:cs="Times New Roman"/>
          <w:b/>
          <w:bCs/>
          <w:color w:val="auto"/>
        </w:rPr>
      </w:pPr>
      <w:r w:rsidRPr="001B5212">
        <w:rPr>
          <w:rFonts w:ascii="Times New Roman" w:hAnsi="Times New Roman" w:cs="Times New Roman"/>
          <w:b/>
          <w:bCs/>
          <w:color w:val="auto"/>
        </w:rPr>
        <w:t>4</w:t>
      </w:r>
      <w:r w:rsidR="00A23E44" w:rsidRPr="001B5212">
        <w:rPr>
          <w:rFonts w:ascii="Times New Roman" w:hAnsi="Times New Roman" w:cs="Times New Roman"/>
          <w:b/>
          <w:bCs/>
          <w:color w:val="auto"/>
        </w:rPr>
        <w:t>.19.1</w:t>
      </w:r>
      <w:r w:rsidR="008E75E6" w:rsidRPr="001B5212">
        <w:rPr>
          <w:rFonts w:ascii="Times New Roman" w:hAnsi="Times New Roman" w:cs="Times New Roman"/>
          <w:b/>
          <w:bCs/>
          <w:color w:val="auto"/>
        </w:rPr>
        <w:t xml:space="preserve"> Допустимые методы определения</w:t>
      </w:r>
    </w:p>
    <w:p w:rsidR="008E75E6" w:rsidRPr="001B5212" w:rsidRDefault="008E75E6" w:rsidP="008E75E6">
      <w:pPr>
        <w:spacing w:before="120"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sidR="001B5212" w:rsidRPr="001B5212">
        <w:rPr>
          <w:rFonts w:ascii="Times New Roman" w:hAnsi="Times New Roman" w:cs="Times New Roman"/>
          <w:sz w:val="24"/>
          <w:szCs w:val="24"/>
        </w:rPr>
        <w:t>9</w:t>
      </w:r>
      <w:r w:rsidRPr="001B5212">
        <w:rPr>
          <w:rFonts w:ascii="Times New Roman" w:hAnsi="Times New Roman" w:cs="Times New Roman"/>
          <w:sz w:val="24"/>
          <w:szCs w:val="24"/>
        </w:rPr>
        <w:t>.1.1. Уровень 1</w:t>
      </w:r>
      <w:r w:rsidR="006F553C">
        <w:rPr>
          <w:rFonts w:ascii="Times New Roman" w:hAnsi="Times New Roman" w:cs="Times New Roman"/>
          <w:sz w:val="24"/>
          <w:szCs w:val="24"/>
        </w:rPr>
        <w:t>.</w:t>
      </w:r>
    </w:p>
    <w:p w:rsidR="008E75E6" w:rsidRPr="001B5212" w:rsidRDefault="008E75E6" w:rsidP="00C824F2">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Для определения справедливой стоимости </w:t>
      </w:r>
      <w:r w:rsidR="001B5212" w:rsidRPr="001B5212">
        <w:rPr>
          <w:rFonts w:ascii="Times New Roman" w:hAnsi="Times New Roman" w:cs="Times New Roman"/>
          <w:sz w:val="24"/>
          <w:szCs w:val="24"/>
        </w:rPr>
        <w:t>российских и иностранных депозитарных расписок</w:t>
      </w:r>
      <w:r w:rsidRPr="001B5212">
        <w:rPr>
          <w:rFonts w:ascii="Times New Roman" w:hAnsi="Times New Roman" w:cs="Times New Roman"/>
          <w:sz w:val="24"/>
          <w:szCs w:val="24"/>
        </w:rPr>
        <w:t xml:space="preserve"> используются цены основного рынка (из числа активных бирж), выбранные в следующем порядке (убывания приоритета):</w:t>
      </w:r>
    </w:p>
    <w:p w:rsidR="005125FD"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Pr>
          <w:rFonts w:ascii="Times New Roman" w:hAnsi="Times New Roman" w:cs="Times New Roman"/>
          <w:sz w:val="24"/>
          <w:szCs w:val="24"/>
        </w:rPr>
        <w:br/>
      </w:r>
      <w:r w:rsidRPr="001B5212">
        <w:rPr>
          <w:rFonts w:ascii="Times New Roman" w:hAnsi="Times New Roman" w:cs="Times New Roman"/>
          <w:sz w:val="24"/>
          <w:szCs w:val="24"/>
        </w:rPr>
        <w:t>и объем торгов не равен нулю с проверкой (</w:t>
      </w:r>
      <w:r w:rsidR="00A20114" w:rsidRPr="00A20114">
        <w:rPr>
          <w:rFonts w:ascii="Times New Roman" w:hAnsi="Times New Roman" w:cs="Times New Roman"/>
          <w:sz w:val="24"/>
          <w:szCs w:val="24"/>
        </w:rPr>
        <w:t>LEGALCLOSE</w:t>
      </w:r>
      <w:r w:rsidRPr="001B5212">
        <w:rPr>
          <w:rFonts w:ascii="Times New Roman" w:hAnsi="Times New Roman" w:cs="Times New Roman"/>
          <w:sz w:val="24"/>
          <w:szCs w:val="24"/>
        </w:rPr>
        <w:t>)&lt;&gt;0</w:t>
      </w:r>
      <w:r>
        <w:rPr>
          <w:rFonts w:ascii="Times New Roman" w:hAnsi="Times New Roman" w:cs="Times New Roman"/>
          <w:sz w:val="24"/>
          <w:szCs w:val="24"/>
        </w:rPr>
        <w:t>;</w:t>
      </w:r>
    </w:p>
    <w:p w:rsidR="008E75E6" w:rsidRPr="001B5212" w:rsidRDefault="008E75E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Pr="001B5212">
        <w:rPr>
          <w:rFonts w:ascii="Times New Roman" w:hAnsi="Times New Roman" w:cs="Times New Roman"/>
          <w:sz w:val="24"/>
          <w:szCs w:val="24"/>
        </w:rPr>
        <w:br/>
        <w:t>в пределах спреда по спросу и предложению на указанную дату;</w:t>
      </w:r>
    </w:p>
    <w:p w:rsidR="008E75E6" w:rsidRPr="00804496"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цена спроса (bid) на момент окончания торговой сессии российской или иностранной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w:t>
      </w:r>
      <w:r w:rsidRPr="001B5212">
        <w:rPr>
          <w:rFonts w:ascii="Times New Roman" w:hAnsi="Times New Roman" w:cs="Times New Roman"/>
          <w:sz w:val="24"/>
          <w:szCs w:val="24"/>
        </w:rPr>
        <w:br/>
        <w:t>она находится в интервале между минимальной и максимальной ценами сделок на эту же дату этой же биржи</w:t>
      </w:r>
      <w:r w:rsidR="008E75E6" w:rsidRPr="00804496">
        <w:rPr>
          <w:rFonts w:ascii="Times New Roman" w:hAnsi="Times New Roman" w:cs="Times New Roman"/>
          <w:sz w:val="24"/>
          <w:szCs w:val="24"/>
        </w:rPr>
        <w:t>.</w:t>
      </w:r>
    </w:p>
    <w:p w:rsidR="008E75E6" w:rsidRPr="001B5212" w:rsidRDefault="008E75E6" w:rsidP="008E75E6">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4.1</w:t>
      </w:r>
      <w:r w:rsidR="001B5212" w:rsidRPr="001B5212">
        <w:rPr>
          <w:rFonts w:ascii="Times New Roman" w:hAnsi="Times New Roman" w:cs="Times New Roman"/>
          <w:sz w:val="24"/>
          <w:szCs w:val="24"/>
        </w:rPr>
        <w:t>9</w:t>
      </w:r>
      <w:r w:rsidRPr="001B5212">
        <w:rPr>
          <w:rFonts w:ascii="Times New Roman" w:hAnsi="Times New Roman" w:cs="Times New Roman"/>
          <w:sz w:val="24"/>
          <w:szCs w:val="24"/>
        </w:rPr>
        <w:t>.1.2. Уровень 2</w:t>
      </w:r>
      <w:r w:rsidR="006F553C">
        <w:rPr>
          <w:rFonts w:ascii="Times New Roman" w:hAnsi="Times New Roman" w:cs="Times New Roman"/>
          <w:sz w:val="24"/>
          <w:szCs w:val="24"/>
        </w:rPr>
        <w:t>.</w:t>
      </w:r>
    </w:p>
    <w:p w:rsidR="0089620F" w:rsidRPr="001B5212" w:rsidRDefault="00031A9F" w:rsidP="008E75E6">
      <w:pPr>
        <w:spacing w:after="0" w:line="360" w:lineRule="exact"/>
        <w:ind w:firstLine="709"/>
        <w:jc w:val="both"/>
        <w:rPr>
          <w:rFonts w:ascii="Times New Roman" w:hAnsi="Times New Roman" w:cs="Times New Roman"/>
          <w:sz w:val="24"/>
          <w:szCs w:val="24"/>
        </w:rPr>
      </w:pPr>
      <w:r w:rsidRPr="00031A9F">
        <w:rPr>
          <w:rFonts w:ascii="Times New Roman" w:hAnsi="Times New Roman" w:cs="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w:t>
      </w:r>
      <w:r>
        <w:rPr>
          <w:rFonts w:ascii="Times New Roman" w:hAnsi="Times New Roman" w:cs="Times New Roman"/>
          <w:sz w:val="24"/>
          <w:szCs w:val="24"/>
        </w:rPr>
        <w:br/>
      </w:r>
      <w:r w:rsidRPr="00031A9F">
        <w:rPr>
          <w:rFonts w:ascii="Times New Roman" w:hAnsi="Times New Roman" w:cs="Times New Roman"/>
          <w:sz w:val="24"/>
          <w:szCs w:val="24"/>
        </w:rPr>
        <w:t xml:space="preserve"> с учетом количества ценных бумаг, права на которые подтверждает одна депозитарная расписка.</w:t>
      </w:r>
    </w:p>
    <w:p w:rsidR="008E75E6" w:rsidRPr="001B5212" w:rsidRDefault="008E75E6" w:rsidP="008E75E6">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4.</w:t>
      </w:r>
      <w:r w:rsidR="001B5212" w:rsidRPr="001B5212">
        <w:rPr>
          <w:rFonts w:ascii="Times New Roman" w:hAnsi="Times New Roman" w:cs="Times New Roman"/>
          <w:sz w:val="24"/>
          <w:szCs w:val="24"/>
        </w:rPr>
        <w:t>19</w:t>
      </w:r>
      <w:r w:rsidRPr="001B5212">
        <w:rPr>
          <w:rFonts w:ascii="Times New Roman" w:hAnsi="Times New Roman" w:cs="Times New Roman"/>
          <w:sz w:val="24"/>
          <w:szCs w:val="24"/>
        </w:rPr>
        <w:t>.1.3. Уровень 3</w:t>
      </w:r>
      <w:r w:rsidR="006F553C">
        <w:rPr>
          <w:rFonts w:ascii="Times New Roman" w:hAnsi="Times New Roman" w:cs="Times New Roman"/>
          <w:sz w:val="24"/>
          <w:szCs w:val="24"/>
        </w:rPr>
        <w:t>.</w:t>
      </w:r>
    </w:p>
    <w:p w:rsidR="008E75E6" w:rsidRPr="00387146" w:rsidRDefault="008E75E6" w:rsidP="008E75E6">
      <w:pPr>
        <w:spacing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В случае</w:t>
      </w:r>
      <w:r w:rsidR="001B5212" w:rsidRPr="001B5212">
        <w:rPr>
          <w:rFonts w:ascii="Times New Roman" w:hAnsi="Times New Roman" w:cs="Times New Roman"/>
          <w:sz w:val="24"/>
          <w:szCs w:val="24"/>
        </w:rPr>
        <w:t>,</w:t>
      </w:r>
      <w:r w:rsidRPr="001B5212">
        <w:rPr>
          <w:rFonts w:ascii="Times New Roman" w:hAnsi="Times New Roman" w:cs="Times New Roman"/>
          <w:sz w:val="24"/>
          <w:szCs w:val="24"/>
        </w:rPr>
        <w:t xml:space="preserve"> если справедливая стоимость </w:t>
      </w:r>
      <w:r w:rsidR="001B5212" w:rsidRPr="001B5212">
        <w:rPr>
          <w:rFonts w:ascii="Times New Roman" w:hAnsi="Times New Roman" w:cs="Times New Roman"/>
          <w:sz w:val="24"/>
          <w:szCs w:val="24"/>
        </w:rPr>
        <w:t xml:space="preserve">российских и иностранных депозитарных расписок </w:t>
      </w:r>
      <w:r w:rsidRPr="001B5212">
        <w:rPr>
          <w:rFonts w:ascii="Times New Roman" w:hAnsi="Times New Roman" w:cs="Times New Roman"/>
          <w:sz w:val="24"/>
          <w:szCs w:val="24"/>
        </w:rPr>
        <w:t xml:space="preserve">не может быть определена на дату определения стоимости чистых активов </w:t>
      </w:r>
      <w:r w:rsidR="006F553C">
        <w:rPr>
          <w:rFonts w:ascii="Times New Roman" w:hAnsi="Times New Roman" w:cs="Times New Roman"/>
          <w:sz w:val="24"/>
          <w:szCs w:val="24"/>
        </w:rPr>
        <w:br/>
      </w:r>
      <w:r w:rsidRPr="001B5212">
        <w:rPr>
          <w:rFonts w:ascii="Times New Roman" w:hAnsi="Times New Roman" w:cs="Times New Roman"/>
          <w:sz w:val="24"/>
          <w:szCs w:val="24"/>
        </w:rPr>
        <w:t xml:space="preserve">с использованием Уровней 1 и 2, справедливая стоимость </w:t>
      </w:r>
      <w:r w:rsidR="001B5212" w:rsidRPr="001B5212">
        <w:rPr>
          <w:rFonts w:ascii="Times New Roman" w:hAnsi="Times New Roman" w:cs="Times New Roman"/>
          <w:sz w:val="24"/>
          <w:szCs w:val="24"/>
        </w:rPr>
        <w:t xml:space="preserve">российских </w:t>
      </w:r>
      <w:r w:rsidR="00341338">
        <w:rPr>
          <w:rFonts w:ascii="Times New Roman" w:hAnsi="Times New Roman" w:cs="Times New Roman"/>
          <w:sz w:val="24"/>
          <w:szCs w:val="24"/>
        </w:rPr>
        <w:br/>
      </w:r>
      <w:r w:rsidR="001B5212" w:rsidRPr="001B5212">
        <w:rPr>
          <w:rFonts w:ascii="Times New Roman" w:hAnsi="Times New Roman" w:cs="Times New Roman"/>
          <w:sz w:val="24"/>
          <w:szCs w:val="24"/>
        </w:rPr>
        <w:t xml:space="preserve">и иностранных депозитарных расписок </w:t>
      </w:r>
      <w:r w:rsidRPr="001B5212">
        <w:rPr>
          <w:rFonts w:ascii="Times New Roman" w:hAnsi="Times New Roman" w:cs="Times New Roman"/>
          <w:sz w:val="24"/>
          <w:szCs w:val="24"/>
        </w:rPr>
        <w:t xml:space="preserve">определяется на основании отчета оценщика. </w:t>
      </w:r>
      <w:r w:rsidR="00341338">
        <w:rPr>
          <w:rFonts w:ascii="Times New Roman" w:hAnsi="Times New Roman" w:cs="Times New Roman"/>
          <w:sz w:val="24"/>
          <w:szCs w:val="24"/>
        </w:rPr>
        <w:br/>
      </w:r>
      <w:r w:rsidRPr="001B5212">
        <w:rPr>
          <w:rFonts w:ascii="Times New Roman" w:hAnsi="Times New Roman" w:cs="Times New Roman"/>
          <w:sz w:val="24"/>
          <w:szCs w:val="24"/>
        </w:rPr>
        <w:t xml:space="preserve">При отсутствии отчета оценщика </w:t>
      </w:r>
      <w:r w:rsidRPr="00387146">
        <w:rPr>
          <w:rFonts w:ascii="Times New Roman" w:hAnsi="Times New Roman" w:cs="Times New Roman"/>
          <w:sz w:val="24"/>
          <w:szCs w:val="24"/>
        </w:rPr>
        <w:t>справедливую стоимость определить невозможно.</w:t>
      </w:r>
    </w:p>
    <w:p w:rsidR="008E75E6" w:rsidRPr="00387146" w:rsidRDefault="008E75E6" w:rsidP="008E75E6">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w:t>
      </w:r>
      <w:r w:rsidR="001B5212" w:rsidRPr="00387146">
        <w:rPr>
          <w:rFonts w:ascii="Times New Roman" w:hAnsi="Times New Roman" w:cs="Times New Roman"/>
          <w:sz w:val="24"/>
          <w:szCs w:val="24"/>
        </w:rPr>
        <w:t>9</w:t>
      </w:r>
      <w:r w:rsidRPr="00387146">
        <w:rPr>
          <w:rFonts w:ascii="Times New Roman" w:hAnsi="Times New Roman" w:cs="Times New Roman"/>
          <w:sz w:val="24"/>
          <w:szCs w:val="24"/>
        </w:rPr>
        <w:t>.1.</w:t>
      </w:r>
      <w:r w:rsidR="00DA1114" w:rsidRPr="00387146">
        <w:rPr>
          <w:rFonts w:ascii="Times New Roman" w:hAnsi="Times New Roman" w:cs="Times New Roman"/>
          <w:sz w:val="24"/>
          <w:szCs w:val="24"/>
        </w:rPr>
        <w:t>4</w:t>
      </w:r>
      <w:r w:rsidRPr="00387146">
        <w:rPr>
          <w:rFonts w:ascii="Times New Roman" w:hAnsi="Times New Roman" w:cs="Times New Roman"/>
          <w:sz w:val="24"/>
          <w:szCs w:val="24"/>
        </w:rPr>
        <w:t xml:space="preserve">. Справедливая стоимость </w:t>
      </w:r>
      <w:r w:rsidR="00DA1114" w:rsidRPr="00387146">
        <w:rPr>
          <w:rFonts w:ascii="Times New Roman" w:hAnsi="Times New Roman" w:cs="Times New Roman"/>
          <w:sz w:val="24"/>
          <w:szCs w:val="24"/>
        </w:rPr>
        <w:t xml:space="preserve">российских и иностранных депозитарных расписок </w:t>
      </w:r>
      <w:r w:rsidRPr="00387146">
        <w:rPr>
          <w:rFonts w:ascii="Times New Roman" w:hAnsi="Times New Roman" w:cs="Times New Roman"/>
          <w:sz w:val="24"/>
          <w:szCs w:val="24"/>
        </w:rPr>
        <w:t xml:space="preserve">корректируется в соответствии с порядком, указанным </w:t>
      </w:r>
      <w:r w:rsidR="00341338" w:rsidRPr="00387146">
        <w:rPr>
          <w:rFonts w:ascii="Times New Roman" w:hAnsi="Times New Roman" w:cs="Times New Roman"/>
          <w:b/>
          <w:sz w:val="24"/>
          <w:szCs w:val="24"/>
        </w:rPr>
        <w:t xml:space="preserve">в </w:t>
      </w:r>
      <w:r w:rsidR="00341338" w:rsidRPr="00387146">
        <w:rPr>
          <w:rFonts w:ascii="Times New Roman" w:hAnsi="Times New Roman" w:cs="Times New Roman"/>
          <w:sz w:val="24"/>
          <w:szCs w:val="24"/>
        </w:rPr>
        <w:t xml:space="preserve">Приложении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 xml:space="preserve"> настоящих Правил</w:t>
      </w:r>
      <w:r w:rsidRPr="00387146">
        <w:rPr>
          <w:rFonts w:ascii="Times New Roman" w:hAnsi="Times New Roman" w:cs="Times New Roman"/>
          <w:sz w:val="24"/>
          <w:szCs w:val="24"/>
        </w:rPr>
        <w:t>.</w:t>
      </w:r>
    </w:p>
    <w:p w:rsidR="00A23E44" w:rsidRPr="00387146" w:rsidRDefault="007134EB" w:rsidP="008E75E6">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w:t>
      </w:r>
      <w:r w:rsidR="00A23E44" w:rsidRPr="00387146">
        <w:rPr>
          <w:rFonts w:ascii="Times New Roman" w:hAnsi="Times New Roman" w:cs="Times New Roman"/>
          <w:b/>
          <w:bCs/>
          <w:color w:val="auto"/>
        </w:rPr>
        <w:t xml:space="preserve">.19.2 Критерии признания </w:t>
      </w:r>
      <w:r w:rsidR="008E75E6" w:rsidRPr="00387146">
        <w:rPr>
          <w:rFonts w:ascii="Times New Roman" w:hAnsi="Times New Roman" w:cs="Times New Roman"/>
          <w:b/>
          <w:bCs/>
          <w:color w:val="auto"/>
        </w:rPr>
        <w:t>(прекращения признания) активов</w:t>
      </w:r>
    </w:p>
    <w:p w:rsidR="008E75E6" w:rsidRPr="00387146" w:rsidRDefault="008E75E6" w:rsidP="008E75E6">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4.19.2.1. 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rsidR="00A23E44" w:rsidRPr="00387146" w:rsidRDefault="007134EB" w:rsidP="008E75E6">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lastRenderedPageBreak/>
        <w:t>4</w:t>
      </w:r>
      <w:r w:rsidR="00A23E44" w:rsidRPr="00387146">
        <w:rPr>
          <w:rFonts w:ascii="Times New Roman" w:hAnsi="Times New Roman" w:cs="Times New Roman"/>
          <w:b/>
          <w:bCs/>
          <w:color w:val="auto"/>
        </w:rPr>
        <w:t>.19.3 Порядок признания рынков активов и обязательств активными</w:t>
      </w:r>
    </w:p>
    <w:p w:rsidR="008E75E6" w:rsidRPr="001B5212" w:rsidRDefault="001B5212" w:rsidP="001B5212">
      <w:pPr>
        <w:spacing w:before="120"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4.19.3.1. </w:t>
      </w:r>
      <w:r w:rsidR="008E75E6" w:rsidRPr="00387146">
        <w:rPr>
          <w:rFonts w:ascii="Times New Roman" w:hAnsi="Times New Roman" w:cs="Times New Roman"/>
          <w:sz w:val="24"/>
          <w:szCs w:val="24"/>
        </w:rPr>
        <w:t xml:space="preserve">Установлен пунктом </w:t>
      </w:r>
      <w:hyperlink w:anchor="_3.1._Порядок_признания" w:history="1">
        <w:r w:rsidR="008E75E6" w:rsidRPr="00387146">
          <w:rPr>
            <w:rStyle w:val="afc"/>
            <w:rFonts w:ascii="Times New Roman" w:hAnsi="Times New Roman" w:cs="Times New Roman"/>
            <w:sz w:val="24"/>
            <w:szCs w:val="24"/>
          </w:rPr>
          <w:t>3.1</w:t>
        </w:r>
      </w:hyperlink>
      <w:r w:rsidR="008E75E6" w:rsidRPr="00387146">
        <w:rPr>
          <w:rFonts w:ascii="Times New Roman" w:hAnsi="Times New Roman" w:cs="Times New Roman"/>
          <w:sz w:val="24"/>
          <w:szCs w:val="24"/>
        </w:rPr>
        <w:t xml:space="preserve">. </w:t>
      </w:r>
      <w:r w:rsidR="00F97ACC" w:rsidRPr="00387146">
        <w:rPr>
          <w:rFonts w:ascii="Times New Roman" w:hAnsi="Times New Roman" w:cs="Times New Roman"/>
          <w:sz w:val="24"/>
          <w:szCs w:val="24"/>
        </w:rPr>
        <w:t>н</w:t>
      </w:r>
      <w:r w:rsidR="008E75E6" w:rsidRPr="00387146">
        <w:rPr>
          <w:rFonts w:ascii="Times New Roman" w:hAnsi="Times New Roman" w:cs="Times New Roman"/>
          <w:sz w:val="24"/>
          <w:szCs w:val="24"/>
        </w:rPr>
        <w:t>астоящих Правил.</w:t>
      </w:r>
    </w:p>
    <w:p w:rsidR="00A23E44" w:rsidRPr="001B5212" w:rsidRDefault="007134EB" w:rsidP="008E75E6">
      <w:pPr>
        <w:pStyle w:val="30"/>
        <w:spacing w:before="120" w:line="360" w:lineRule="exact"/>
        <w:jc w:val="both"/>
        <w:rPr>
          <w:rFonts w:ascii="Times New Roman" w:hAnsi="Times New Roman" w:cs="Times New Roman"/>
          <w:b/>
          <w:bCs/>
          <w:color w:val="auto"/>
        </w:rPr>
      </w:pPr>
      <w:r w:rsidRPr="001B5212">
        <w:rPr>
          <w:rFonts w:ascii="Times New Roman" w:hAnsi="Times New Roman" w:cs="Times New Roman"/>
          <w:b/>
          <w:bCs/>
          <w:color w:val="auto"/>
        </w:rPr>
        <w:t>4</w:t>
      </w:r>
      <w:r w:rsidR="00A23E44" w:rsidRPr="001B5212">
        <w:rPr>
          <w:rFonts w:ascii="Times New Roman" w:hAnsi="Times New Roman" w:cs="Times New Roman"/>
          <w:b/>
          <w:bCs/>
          <w:color w:val="auto"/>
        </w:rPr>
        <w:t>.19.4 Источники данных</w:t>
      </w:r>
    </w:p>
    <w:p w:rsidR="008E75E6" w:rsidRPr="001B5212" w:rsidRDefault="001B5212" w:rsidP="001B5212">
      <w:pPr>
        <w:spacing w:before="120" w:after="0" w:line="360" w:lineRule="exact"/>
        <w:ind w:firstLine="709"/>
        <w:jc w:val="both"/>
        <w:rPr>
          <w:rFonts w:ascii="Times New Roman" w:hAnsi="Times New Roman" w:cs="Times New Roman"/>
          <w:sz w:val="24"/>
          <w:szCs w:val="24"/>
        </w:rPr>
      </w:pPr>
      <w:r w:rsidRPr="001B5212">
        <w:rPr>
          <w:rFonts w:ascii="Times New Roman" w:hAnsi="Times New Roman" w:cs="Times New Roman"/>
          <w:sz w:val="24"/>
          <w:szCs w:val="24"/>
        </w:rPr>
        <w:t xml:space="preserve">4.19.4.1. </w:t>
      </w:r>
      <w:r w:rsidR="008E75E6" w:rsidRPr="001B5212">
        <w:rPr>
          <w:rFonts w:ascii="Times New Roman" w:hAnsi="Times New Roman" w:cs="Times New Roman"/>
          <w:sz w:val="24"/>
          <w:szCs w:val="24"/>
        </w:rPr>
        <w:t xml:space="preserve">Данные о биржевых котировках, рассчитанных на активном (основном) рынке. </w:t>
      </w:r>
    </w:p>
    <w:p w:rsidR="00564737" w:rsidRPr="00341338" w:rsidRDefault="00341338" w:rsidP="00341338">
      <w:pPr>
        <w:spacing w:after="0" w:line="360" w:lineRule="exact"/>
        <w:ind w:firstLine="709"/>
        <w:jc w:val="both"/>
        <w:rPr>
          <w:rFonts w:ascii="Times New Roman" w:hAnsi="Times New Roman" w:cs="Times New Roman"/>
          <w:sz w:val="24"/>
          <w:szCs w:val="24"/>
        </w:rPr>
      </w:pPr>
      <w:r w:rsidRPr="00341338">
        <w:rPr>
          <w:rFonts w:ascii="Times New Roman" w:hAnsi="Times New Roman" w:cs="Times New Roman"/>
          <w:sz w:val="24"/>
          <w:szCs w:val="24"/>
        </w:rPr>
        <w:t xml:space="preserve">4.19.4.2. </w:t>
      </w:r>
      <w:r w:rsidR="008E75E6" w:rsidRPr="00341338">
        <w:rPr>
          <w:rFonts w:ascii="Times New Roman" w:hAnsi="Times New Roman" w:cs="Times New Roman"/>
          <w:sz w:val="24"/>
          <w:szCs w:val="24"/>
        </w:rPr>
        <w:t>Отчет оценщика.</w:t>
      </w:r>
    </w:p>
    <w:p w:rsidR="00DB2589" w:rsidRPr="000B717C" w:rsidRDefault="007134EB" w:rsidP="0098376C">
      <w:pPr>
        <w:pStyle w:val="20"/>
        <w:spacing w:before="120" w:line="360" w:lineRule="exact"/>
        <w:jc w:val="both"/>
        <w:rPr>
          <w:rFonts w:ascii="Times New Roman" w:hAnsi="Times New Roman" w:cs="Times New Roman"/>
          <w:b/>
          <w:bCs/>
          <w:color w:val="auto"/>
          <w:sz w:val="24"/>
          <w:szCs w:val="24"/>
        </w:rPr>
      </w:pPr>
      <w:bookmarkStart w:id="52" w:name="_Toc80110381"/>
      <w:r w:rsidRPr="000B717C">
        <w:rPr>
          <w:rFonts w:ascii="Times New Roman" w:hAnsi="Times New Roman" w:cs="Times New Roman"/>
          <w:b/>
          <w:bCs/>
          <w:color w:val="auto"/>
          <w:sz w:val="24"/>
          <w:szCs w:val="24"/>
        </w:rPr>
        <w:t>4</w:t>
      </w:r>
      <w:r w:rsidR="00DB2589" w:rsidRPr="000B717C">
        <w:rPr>
          <w:rFonts w:ascii="Times New Roman" w:hAnsi="Times New Roman" w:cs="Times New Roman"/>
          <w:b/>
          <w:bCs/>
          <w:color w:val="auto"/>
          <w:sz w:val="24"/>
          <w:szCs w:val="24"/>
        </w:rPr>
        <w:t xml:space="preserve">.20. </w:t>
      </w:r>
      <w:r w:rsidR="00A23E44" w:rsidRPr="000B717C">
        <w:rPr>
          <w:rFonts w:ascii="Times New Roman" w:hAnsi="Times New Roman" w:cs="Times New Roman"/>
          <w:b/>
          <w:bCs/>
          <w:color w:val="auto"/>
          <w:sz w:val="24"/>
          <w:szCs w:val="24"/>
        </w:rPr>
        <w:t>З</w:t>
      </w:r>
      <w:r w:rsidR="00DB2589" w:rsidRPr="000B717C">
        <w:rPr>
          <w:rFonts w:ascii="Times New Roman" w:hAnsi="Times New Roman" w:cs="Times New Roman"/>
          <w:b/>
          <w:bCs/>
          <w:color w:val="auto"/>
          <w:sz w:val="24"/>
          <w:szCs w:val="24"/>
        </w:rPr>
        <w:t>адолженност</w:t>
      </w:r>
      <w:r w:rsidR="00A23E44" w:rsidRPr="000B717C">
        <w:rPr>
          <w:rFonts w:ascii="Times New Roman" w:hAnsi="Times New Roman" w:cs="Times New Roman"/>
          <w:b/>
          <w:bCs/>
          <w:color w:val="auto"/>
          <w:sz w:val="24"/>
          <w:szCs w:val="24"/>
        </w:rPr>
        <w:t>ь</w:t>
      </w:r>
      <w:r w:rsidR="00DB2589" w:rsidRPr="000B717C">
        <w:rPr>
          <w:rFonts w:ascii="Times New Roman" w:hAnsi="Times New Roman" w:cs="Times New Roman"/>
          <w:b/>
          <w:bCs/>
          <w:color w:val="auto"/>
          <w:sz w:val="24"/>
          <w:szCs w:val="24"/>
        </w:rPr>
        <w:t xml:space="preserve"> по сделкам с ценными бумагами, заключенными на условиях Т+</w:t>
      </w:r>
      <w:bookmarkEnd w:id="52"/>
    </w:p>
    <w:p w:rsidR="00A23E44" w:rsidRPr="000B717C" w:rsidRDefault="007134EB" w:rsidP="00872F59">
      <w:pPr>
        <w:pStyle w:val="30"/>
        <w:spacing w:before="120" w:line="360" w:lineRule="exact"/>
        <w:jc w:val="both"/>
        <w:rPr>
          <w:rFonts w:ascii="Times New Roman" w:hAnsi="Times New Roman" w:cs="Times New Roman"/>
          <w:b/>
          <w:bCs/>
          <w:color w:val="auto"/>
        </w:rPr>
      </w:pPr>
      <w:r w:rsidRPr="000B717C">
        <w:rPr>
          <w:rFonts w:ascii="Times New Roman" w:hAnsi="Times New Roman" w:cs="Times New Roman"/>
          <w:b/>
          <w:bCs/>
          <w:color w:val="auto"/>
        </w:rPr>
        <w:t>4</w:t>
      </w:r>
      <w:r w:rsidR="00A23E44" w:rsidRPr="000B717C">
        <w:rPr>
          <w:rFonts w:ascii="Times New Roman" w:hAnsi="Times New Roman" w:cs="Times New Roman"/>
          <w:b/>
          <w:bCs/>
          <w:color w:val="auto"/>
        </w:rPr>
        <w:t>.20.1</w:t>
      </w:r>
      <w:r w:rsidR="000B717C" w:rsidRPr="000B717C">
        <w:rPr>
          <w:rFonts w:ascii="Times New Roman" w:hAnsi="Times New Roman" w:cs="Times New Roman"/>
          <w:b/>
          <w:bCs/>
          <w:color w:val="auto"/>
        </w:rPr>
        <w:t xml:space="preserve"> Допустимые методы определения</w:t>
      </w:r>
    </w:p>
    <w:p w:rsidR="004F35D5" w:rsidRPr="00995997"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3" w:name="_Toc6414960"/>
      <w:r w:rsidRPr="000B717C">
        <w:rPr>
          <w:rFonts w:ascii="Times New Roman" w:hAnsi="Times New Roman" w:cs="Times New Roman"/>
          <w:sz w:val="24"/>
          <w:szCs w:val="24"/>
        </w:rPr>
        <w:t>4.20.1.1</w:t>
      </w:r>
      <w:bookmarkEnd w:id="53"/>
      <w:r w:rsidR="004F35D5">
        <w:rPr>
          <w:rFonts w:ascii="Times New Roman" w:hAnsi="Times New Roman" w:cs="Times New Roman"/>
          <w:sz w:val="24"/>
          <w:szCs w:val="24"/>
        </w:rPr>
        <w:t>.</w:t>
      </w:r>
      <w:r w:rsidR="004F35D5" w:rsidRPr="00995997">
        <w:rPr>
          <w:rFonts w:ascii="Times New Roman" w:hAnsi="Times New Roman" w:cs="Times New Roman"/>
          <w:sz w:val="24"/>
          <w:szCs w:val="24"/>
        </w:rPr>
        <w:t xml:space="preserve"> </w:t>
      </w:r>
      <w:r w:rsidR="004F35D5" w:rsidRPr="00995997">
        <w:rPr>
          <w:rFonts w:ascii="Times New Roman" w:eastAsia="Times New Roman" w:hAnsi="Times New Roman" w:cs="Times New Roman"/>
          <w:bCs/>
          <w:sz w:val="24"/>
          <w:szCs w:val="24"/>
          <w:lang w:eastAsia="ru-RU"/>
        </w:rPr>
        <w:t xml:space="preserve">Справедливая стоимость задолженности по сделкам с ценными бумагами, заключенным на условиях Т+, определяется </w:t>
      </w:r>
      <w:r w:rsidR="004F35D5" w:rsidRPr="00995997">
        <w:rPr>
          <w:rFonts w:ascii="Times New Roman" w:eastAsia="Times New Roman" w:hAnsi="Times New Roman" w:cs="Times New Roman"/>
          <w:iCs/>
          <w:sz w:val="24"/>
          <w:szCs w:val="24"/>
          <w:lang w:eastAsia="ru-RU"/>
        </w:rPr>
        <w:t xml:space="preserve">в размере разницы между выраженной в рублях справедливой стоимостью ценных бумаг, являющихся предметом сделки, и суммой сделки </w:t>
      </w:r>
      <w:r w:rsidR="004F35D5">
        <w:rPr>
          <w:rFonts w:ascii="Times New Roman" w:eastAsia="Times New Roman" w:hAnsi="Times New Roman" w:cs="Times New Roman"/>
          <w:iCs/>
          <w:sz w:val="24"/>
          <w:szCs w:val="24"/>
          <w:lang w:eastAsia="ru-RU"/>
        </w:rPr>
        <w:br/>
      </w:r>
      <w:r w:rsidR="004F35D5" w:rsidRPr="00995997">
        <w:rPr>
          <w:rFonts w:ascii="Times New Roman" w:eastAsia="Times New Roman" w:hAnsi="Times New Roman" w:cs="Times New Roman"/>
          <w:iCs/>
          <w:sz w:val="24"/>
          <w:szCs w:val="24"/>
          <w:lang w:eastAsia="ru-RU"/>
        </w:rPr>
        <w:t>в валюте сделки, приведенной к рублю по текущему курсу валюты.</w:t>
      </w:r>
    </w:p>
    <w:p w:rsidR="004F35D5" w:rsidRPr="00995997" w:rsidRDefault="004F35D5" w:rsidP="004F35D5">
      <w:pPr>
        <w:spacing w:after="0" w:line="360" w:lineRule="exact"/>
        <w:ind w:firstLine="709"/>
        <w:jc w:val="both"/>
        <w:rPr>
          <w:rFonts w:ascii="Times New Roman" w:eastAsia="Calibri" w:hAnsi="Times New Roman" w:cs="Times New Roman"/>
          <w:sz w:val="24"/>
          <w:szCs w:val="24"/>
        </w:rPr>
      </w:pPr>
      <w:r w:rsidRPr="00995997">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20</w:t>
      </w:r>
      <w:r w:rsidRPr="00995997">
        <w:rPr>
          <w:rFonts w:ascii="Times New Roman" w:eastAsia="Times New Roman" w:hAnsi="Times New Roman" w:cs="Times New Roman"/>
          <w:iCs/>
          <w:sz w:val="24"/>
          <w:szCs w:val="24"/>
          <w:lang w:eastAsia="ru-RU"/>
        </w:rPr>
        <w:t xml:space="preserve">.1.2. При определении справедливой стоимости задолженности по сделкам </w:t>
      </w:r>
      <w:r>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 xml:space="preserve">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w:t>
      </w:r>
      <w:r w:rsidR="006F553C">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или правилами организатора торгов.</w:t>
      </w:r>
    </w:p>
    <w:p w:rsidR="004F35D5" w:rsidRPr="00995997" w:rsidRDefault="004F35D5" w:rsidP="004F35D5">
      <w:pPr>
        <w:pStyle w:val="aff8"/>
        <w:spacing w:line="360" w:lineRule="exact"/>
        <w:ind w:firstLine="709"/>
        <w:jc w:val="both"/>
        <w:rPr>
          <w:rFonts w:ascii="Times New Roman" w:eastAsia="Times New Roman" w:hAnsi="Times New Roman"/>
          <w:iCs/>
          <w:sz w:val="24"/>
          <w:szCs w:val="24"/>
        </w:rPr>
      </w:pPr>
      <w:r w:rsidRPr="00995997">
        <w:rPr>
          <w:rFonts w:ascii="Times New Roman" w:eastAsia="Times New Roman" w:hAnsi="Times New Roman"/>
          <w:iCs/>
          <w:sz w:val="24"/>
          <w:szCs w:val="24"/>
        </w:rPr>
        <w:t>4.</w:t>
      </w:r>
      <w:r>
        <w:rPr>
          <w:rFonts w:ascii="Times New Roman" w:eastAsia="Times New Roman" w:hAnsi="Times New Roman"/>
          <w:iCs/>
          <w:sz w:val="24"/>
          <w:szCs w:val="24"/>
        </w:rPr>
        <w:t>20</w:t>
      </w:r>
      <w:r w:rsidRPr="00995997">
        <w:rPr>
          <w:rFonts w:ascii="Times New Roman" w:eastAsia="Times New Roman" w:hAnsi="Times New Roman"/>
          <w:iCs/>
          <w:sz w:val="24"/>
          <w:szCs w:val="24"/>
        </w:rPr>
        <w:t>.1.3. В случае положительной разницы, сделка признается в составе актив</w:t>
      </w:r>
      <w:r>
        <w:rPr>
          <w:rFonts w:ascii="Times New Roman" w:eastAsia="Times New Roman" w:hAnsi="Times New Roman"/>
          <w:iCs/>
          <w:sz w:val="24"/>
          <w:szCs w:val="24"/>
        </w:rPr>
        <w:t>ов (дебиторская задолженность) у покупателя/ в</w:t>
      </w:r>
      <w:r w:rsidRPr="00995997">
        <w:rPr>
          <w:rFonts w:ascii="Times New Roman" w:eastAsia="Times New Roman" w:hAnsi="Times New Roman"/>
          <w:iCs/>
          <w:sz w:val="24"/>
          <w:szCs w:val="24"/>
        </w:rPr>
        <w:t xml:space="preserve"> сос</w:t>
      </w:r>
      <w:r>
        <w:rPr>
          <w:rFonts w:ascii="Times New Roman" w:eastAsia="Times New Roman" w:hAnsi="Times New Roman"/>
          <w:iCs/>
          <w:sz w:val="24"/>
          <w:szCs w:val="24"/>
        </w:rPr>
        <w:t>таве обязательств (кредиторская задолженность)</w:t>
      </w:r>
      <w:r w:rsidRPr="00995997">
        <w:rPr>
          <w:rFonts w:ascii="Times New Roman" w:eastAsia="Times New Roman" w:hAnsi="Times New Roman"/>
          <w:iCs/>
          <w:sz w:val="24"/>
          <w:szCs w:val="24"/>
        </w:rPr>
        <w:t xml:space="preserve"> у продавца, отрицательной разницы - </w:t>
      </w:r>
      <w:r>
        <w:rPr>
          <w:rFonts w:ascii="Times New Roman" w:eastAsia="Times New Roman" w:hAnsi="Times New Roman"/>
          <w:iCs/>
          <w:sz w:val="24"/>
          <w:szCs w:val="24"/>
        </w:rPr>
        <w:t>в составе обязательств (кредиторская задолженность)</w:t>
      </w:r>
      <w:r w:rsidRPr="00995997">
        <w:rPr>
          <w:rFonts w:ascii="Times New Roman" w:eastAsia="Times New Roman" w:hAnsi="Times New Roman"/>
          <w:iCs/>
          <w:sz w:val="24"/>
          <w:szCs w:val="24"/>
        </w:rPr>
        <w:t xml:space="preserve"> у покупателя/в составе активов (дебиторская задолженность) у продавца.</w:t>
      </w:r>
    </w:p>
    <w:p w:rsidR="004F35D5" w:rsidRPr="00341338" w:rsidRDefault="004F35D5" w:rsidP="004F35D5">
      <w:pPr>
        <w:spacing w:after="0" w:line="360" w:lineRule="exact"/>
        <w:ind w:firstLine="709"/>
        <w:jc w:val="both"/>
        <w:rPr>
          <w:rFonts w:ascii="Times New Roman" w:hAnsi="Times New Roman" w:cs="Times New Roman"/>
          <w:sz w:val="24"/>
          <w:szCs w:val="24"/>
        </w:rPr>
      </w:pPr>
      <w:r w:rsidRPr="00995997">
        <w:rPr>
          <w:rFonts w:ascii="Times New Roman" w:hAnsi="Times New Roman" w:cs="Times New Roman"/>
          <w:sz w:val="24"/>
          <w:szCs w:val="24"/>
        </w:rPr>
        <w:t>4.</w:t>
      </w:r>
      <w:r>
        <w:rPr>
          <w:rFonts w:ascii="Times New Roman" w:hAnsi="Times New Roman" w:cs="Times New Roman"/>
          <w:sz w:val="24"/>
          <w:szCs w:val="24"/>
        </w:rPr>
        <w:t>20</w:t>
      </w:r>
      <w:r w:rsidRPr="00995997">
        <w:rPr>
          <w:rFonts w:ascii="Times New Roman" w:hAnsi="Times New Roman" w:cs="Times New Roman"/>
          <w:sz w:val="24"/>
          <w:szCs w:val="24"/>
        </w:rPr>
        <w:t>.1.4. Справедливая стоимость</w:t>
      </w:r>
      <w:r w:rsidR="00EA23AF">
        <w:rPr>
          <w:rFonts w:ascii="Times New Roman" w:hAnsi="Times New Roman" w:cs="Times New Roman"/>
          <w:sz w:val="24"/>
          <w:szCs w:val="24"/>
        </w:rPr>
        <w:t xml:space="preserve"> дебиторской задолженности, возникшей в результате совершения сделок с ценными бумагами, заключенными на условиях Т+ (за исключением биржевых операций в режиме </w:t>
      </w:r>
      <w:r w:rsidR="00EA23AF" w:rsidRPr="00387146">
        <w:rPr>
          <w:rFonts w:ascii="Times New Roman" w:hAnsi="Times New Roman" w:cs="Times New Roman"/>
          <w:sz w:val="24"/>
          <w:szCs w:val="24"/>
        </w:rPr>
        <w:t>безадресных торгов)</w:t>
      </w:r>
      <w:r w:rsidRPr="00387146">
        <w:rPr>
          <w:rFonts w:ascii="Times New Roman" w:hAnsi="Times New Roman" w:cs="Times New Roman"/>
          <w:sz w:val="24"/>
          <w:szCs w:val="24"/>
        </w:rPr>
        <w:t xml:space="preserve"> корректируется в случае возникновения событий, приводящих к обесценению, в соответствии с </w:t>
      </w:r>
      <w:hyperlink r:id="rId12" w:anchor="приложение_6" w:history="1">
        <w:r w:rsidRPr="00387146">
          <w:rPr>
            <w:rStyle w:val="afc"/>
            <w:rFonts w:ascii="Times New Roman" w:eastAsia="Times New Roman" w:hAnsi="Times New Roman" w:cs="Times New Roman"/>
            <w:bCs/>
            <w:color w:val="auto"/>
            <w:sz w:val="24"/>
            <w:szCs w:val="24"/>
            <w:u w:val="none"/>
            <w:lang w:eastAsia="ru-RU"/>
          </w:rPr>
          <w:t>Приложением №</w:t>
        </w:r>
      </w:hyperlink>
      <w:r w:rsidRPr="00387146">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Pr="00387146">
          <w:rPr>
            <w:rStyle w:val="afc"/>
            <w:rFonts w:ascii="Times New Roman" w:eastAsia="Times New Roman" w:hAnsi="Times New Roman" w:cs="Times New Roman"/>
            <w:bCs/>
            <w:sz w:val="24"/>
            <w:szCs w:val="24"/>
            <w:lang w:eastAsia="ru-RU"/>
          </w:rPr>
          <w:t>7.5</w:t>
        </w:r>
      </w:hyperlink>
      <w:r w:rsidRPr="00387146">
        <w:rPr>
          <w:rStyle w:val="afc"/>
          <w:rFonts w:ascii="Times New Roman" w:eastAsia="Times New Roman" w:hAnsi="Times New Roman" w:cs="Times New Roman"/>
          <w:bCs/>
          <w:color w:val="auto"/>
          <w:sz w:val="24"/>
          <w:szCs w:val="24"/>
          <w:u w:val="none"/>
          <w:lang w:eastAsia="ru-RU"/>
        </w:rPr>
        <w:t xml:space="preserve"> настоящих Правил</w:t>
      </w:r>
      <w:r w:rsidRPr="00387146">
        <w:rPr>
          <w:rFonts w:ascii="Times New Roman" w:hAnsi="Times New Roman" w:cs="Times New Roman"/>
          <w:sz w:val="24"/>
          <w:szCs w:val="24"/>
        </w:rPr>
        <w:t>.</w:t>
      </w:r>
    </w:p>
    <w:p w:rsidR="00A23E44" w:rsidRPr="004F35D5" w:rsidRDefault="007134EB" w:rsidP="004F35D5">
      <w:pPr>
        <w:spacing w:before="120" w:after="0" w:line="360" w:lineRule="exact"/>
        <w:ind w:firstLine="709"/>
        <w:jc w:val="both"/>
        <w:rPr>
          <w:rFonts w:ascii="Times New Roman" w:eastAsiaTheme="majorEastAsia" w:hAnsi="Times New Roman" w:cs="Times New Roman"/>
          <w:b/>
          <w:bCs/>
          <w:sz w:val="24"/>
          <w:szCs w:val="24"/>
        </w:rPr>
      </w:pPr>
      <w:r w:rsidRPr="004F35D5">
        <w:rPr>
          <w:rFonts w:ascii="Times New Roman" w:eastAsiaTheme="majorEastAsia" w:hAnsi="Times New Roman" w:cs="Times New Roman"/>
          <w:b/>
          <w:bCs/>
          <w:sz w:val="24"/>
          <w:szCs w:val="24"/>
        </w:rPr>
        <w:t>4</w:t>
      </w:r>
      <w:r w:rsidR="00A23E44" w:rsidRPr="004F35D5">
        <w:rPr>
          <w:rFonts w:ascii="Times New Roman" w:eastAsiaTheme="majorEastAsia" w:hAnsi="Times New Roman" w:cs="Times New Roman"/>
          <w:b/>
          <w:bCs/>
          <w:sz w:val="24"/>
          <w:szCs w:val="24"/>
        </w:rPr>
        <w:t xml:space="preserve">.20.2 Критерии признания </w:t>
      </w:r>
      <w:r w:rsidR="000B717C" w:rsidRPr="004F35D5">
        <w:rPr>
          <w:rFonts w:ascii="Times New Roman" w:eastAsiaTheme="majorEastAsia" w:hAnsi="Times New Roman" w:cs="Times New Roman"/>
          <w:b/>
          <w:bCs/>
          <w:sz w:val="24"/>
          <w:szCs w:val="24"/>
        </w:rPr>
        <w:t>(прекращения признания) активов</w:t>
      </w:r>
    </w:p>
    <w:p w:rsidR="004F35D5" w:rsidRPr="00995997"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4" w:name="_Toc6414958"/>
      <w:r w:rsidRPr="000B717C">
        <w:rPr>
          <w:rFonts w:ascii="Times New Roman" w:hAnsi="Times New Roman" w:cs="Times New Roman"/>
          <w:sz w:val="24"/>
          <w:szCs w:val="24"/>
        </w:rPr>
        <w:t xml:space="preserve">4.20.2.1. </w:t>
      </w:r>
      <w:bookmarkEnd w:id="54"/>
      <w:r w:rsidR="004F35D5" w:rsidRPr="00995997">
        <w:rPr>
          <w:rFonts w:ascii="Times New Roman" w:eastAsia="Times New Roman" w:hAnsi="Times New Roman" w:cs="Times New Roman"/>
          <w:iCs/>
          <w:sz w:val="24"/>
          <w:szCs w:val="24"/>
          <w:lang w:eastAsia="ru-RU"/>
        </w:rPr>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sidR="004F35D5">
        <w:rPr>
          <w:rFonts w:ascii="Times New Roman" w:eastAsia="Times New Roman" w:hAnsi="Times New Roman" w:cs="Times New Roman"/>
          <w:iCs/>
          <w:sz w:val="24"/>
          <w:szCs w:val="24"/>
          <w:lang w:eastAsia="ru-RU"/>
        </w:rPr>
        <w:br/>
      </w:r>
      <w:r w:rsidR="004F35D5" w:rsidRPr="00995997">
        <w:rPr>
          <w:rFonts w:ascii="Times New Roman" w:eastAsia="Times New Roman" w:hAnsi="Times New Roman" w:cs="Times New Roman"/>
          <w:iCs/>
          <w:sz w:val="24"/>
          <w:szCs w:val="24"/>
          <w:lang w:eastAsia="ru-RU"/>
        </w:rPr>
        <w:t xml:space="preserve">с датой заключения договора по покупке / продаже ценных бумаг) признается активом с: </w:t>
      </w:r>
    </w:p>
    <w:p w:rsidR="004F35D5" w:rsidRPr="00C821F5"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C821F5">
        <w:rPr>
          <w:rFonts w:ascii="Times New Roman" w:eastAsia="Times New Roman" w:hAnsi="Times New Roman" w:cs="Times New Roman"/>
          <w:iCs/>
          <w:sz w:val="24"/>
          <w:szCs w:val="24"/>
          <w:lang w:eastAsia="ru-RU"/>
        </w:rPr>
        <w:t>даты заключения договора по приобретению (реализации) ценных бумаг;</w:t>
      </w:r>
    </w:p>
    <w:p w:rsidR="004F35D5" w:rsidRPr="00C821F5"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C821F5">
        <w:rPr>
          <w:rFonts w:ascii="Times New Roman" w:eastAsia="Times New Roman" w:hAnsi="Times New Roman" w:cs="Times New Roman"/>
          <w:iCs/>
          <w:sz w:val="24"/>
          <w:szCs w:val="24"/>
          <w:lang w:eastAsia="ru-RU"/>
        </w:rPr>
        <w:t xml:space="preserve">даты направления подтверждения на участие в корпоративном действии (акцепт оферты) в случае, если условия исполнения оферты определены и неизменны </w:t>
      </w:r>
      <w:r>
        <w:rPr>
          <w:rFonts w:ascii="Times New Roman" w:eastAsia="Times New Roman" w:hAnsi="Times New Roman" w:cs="Times New Roman"/>
          <w:iCs/>
          <w:sz w:val="24"/>
          <w:szCs w:val="24"/>
          <w:lang w:eastAsia="ru-RU"/>
        </w:rPr>
        <w:br/>
      </w:r>
      <w:r w:rsidRPr="00C821F5">
        <w:rPr>
          <w:rFonts w:ascii="Times New Roman" w:eastAsia="Times New Roman" w:hAnsi="Times New Roman" w:cs="Times New Roman"/>
          <w:iCs/>
          <w:sz w:val="24"/>
          <w:szCs w:val="24"/>
          <w:lang w:eastAsia="ru-RU"/>
        </w:rPr>
        <w:t>до даты исполнения оферты.</w:t>
      </w:r>
    </w:p>
    <w:p w:rsidR="004F35D5" w:rsidRPr="00995997" w:rsidRDefault="004F35D5" w:rsidP="004F35D5">
      <w:pPr>
        <w:spacing w:after="0" w:line="360" w:lineRule="exact"/>
        <w:ind w:firstLine="709"/>
        <w:jc w:val="both"/>
        <w:rPr>
          <w:rFonts w:ascii="Times New Roman" w:eastAsia="Times New Roman" w:hAnsi="Times New Roman" w:cs="Times New Roman"/>
          <w:iCs/>
          <w:sz w:val="24"/>
          <w:szCs w:val="24"/>
          <w:lang w:eastAsia="ru-RU"/>
        </w:rPr>
      </w:pPr>
      <w:r w:rsidRPr="00995997">
        <w:rPr>
          <w:rFonts w:ascii="Times New Roman" w:eastAsia="Times New Roman" w:hAnsi="Times New Roman" w:cs="Times New Roman"/>
          <w:iCs/>
          <w:sz w:val="24"/>
          <w:szCs w:val="24"/>
          <w:lang w:eastAsia="ru-RU"/>
        </w:rPr>
        <w:lastRenderedPageBreak/>
        <w:t>4.</w:t>
      </w:r>
      <w:r>
        <w:rPr>
          <w:rFonts w:ascii="Times New Roman" w:eastAsia="Times New Roman" w:hAnsi="Times New Roman" w:cs="Times New Roman"/>
          <w:iCs/>
          <w:sz w:val="24"/>
          <w:szCs w:val="24"/>
          <w:lang w:eastAsia="ru-RU"/>
        </w:rPr>
        <w:t>20</w:t>
      </w:r>
      <w:r w:rsidRPr="00995997">
        <w:rPr>
          <w:rFonts w:ascii="Times New Roman" w:eastAsia="Times New Roman" w:hAnsi="Times New Roman" w:cs="Times New Roman"/>
          <w:iCs/>
          <w:sz w:val="24"/>
          <w:szCs w:val="24"/>
          <w:lang w:eastAsia="ru-RU"/>
        </w:rPr>
        <w:t xml:space="preserve">.2.2. 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с датой заключения договора по покупке / продаже ценных бумаг) прекращает признаваться активом с</w:t>
      </w:r>
      <w:r>
        <w:rPr>
          <w:rFonts w:ascii="Times New Roman" w:eastAsia="Times New Roman" w:hAnsi="Times New Roman" w:cs="Times New Roman"/>
          <w:iCs/>
          <w:sz w:val="24"/>
          <w:szCs w:val="24"/>
          <w:lang w:eastAsia="ru-RU"/>
        </w:rPr>
        <w:t xml:space="preserve"> даты</w:t>
      </w:r>
      <w:r w:rsidRPr="00995997">
        <w:rPr>
          <w:rFonts w:ascii="Times New Roman" w:eastAsia="Times New Roman" w:hAnsi="Times New Roman" w:cs="Times New Roman"/>
          <w:iCs/>
          <w:sz w:val="24"/>
          <w:szCs w:val="24"/>
          <w:lang w:eastAsia="ru-RU"/>
        </w:rPr>
        <w:t xml:space="preserve"> перехода прав с</w:t>
      </w:r>
      <w:r>
        <w:rPr>
          <w:rFonts w:ascii="Times New Roman" w:eastAsia="Times New Roman" w:hAnsi="Times New Roman" w:cs="Times New Roman"/>
          <w:iCs/>
          <w:sz w:val="24"/>
          <w:szCs w:val="24"/>
          <w:lang w:eastAsia="ru-RU"/>
        </w:rPr>
        <w:t xml:space="preserve">обственности на ценные бумаги </w:t>
      </w:r>
      <w:r w:rsidRPr="00995997">
        <w:rPr>
          <w:rFonts w:ascii="Times New Roman" w:eastAsia="Times New Roman" w:hAnsi="Times New Roman" w:cs="Times New Roman"/>
          <w:iCs/>
          <w:sz w:val="24"/>
          <w:szCs w:val="24"/>
          <w:lang w:eastAsia="ru-RU"/>
        </w:rPr>
        <w:t xml:space="preserve">подтвержденная выпиской </w:t>
      </w:r>
      <w:r>
        <w:rPr>
          <w:rFonts w:ascii="Times New Roman" w:eastAsia="Times New Roman" w:hAnsi="Times New Roman" w:cs="Times New Roman"/>
          <w:iCs/>
          <w:sz w:val="24"/>
          <w:szCs w:val="24"/>
          <w:lang w:eastAsia="ru-RU"/>
        </w:rPr>
        <w:br/>
      </w:r>
      <w:r w:rsidRPr="00995997">
        <w:rPr>
          <w:rFonts w:ascii="Times New Roman" w:eastAsia="Times New Roman" w:hAnsi="Times New Roman" w:cs="Times New Roman"/>
          <w:iCs/>
          <w:sz w:val="24"/>
          <w:szCs w:val="24"/>
          <w:lang w:eastAsia="ru-RU"/>
        </w:rPr>
        <w:t>по счету депо.</w:t>
      </w:r>
    </w:p>
    <w:p w:rsidR="00A23E44" w:rsidRPr="000B717C" w:rsidRDefault="007134EB" w:rsidP="004F35D5">
      <w:pPr>
        <w:pStyle w:val="30"/>
        <w:spacing w:before="120" w:line="360" w:lineRule="exact"/>
        <w:jc w:val="both"/>
        <w:rPr>
          <w:rFonts w:ascii="Times New Roman" w:hAnsi="Times New Roman" w:cs="Times New Roman"/>
          <w:b/>
          <w:bCs/>
          <w:color w:val="auto"/>
        </w:rPr>
      </w:pPr>
      <w:r w:rsidRPr="000B717C">
        <w:rPr>
          <w:rFonts w:ascii="Times New Roman" w:hAnsi="Times New Roman" w:cs="Times New Roman"/>
          <w:b/>
          <w:bCs/>
          <w:color w:val="auto"/>
        </w:rPr>
        <w:t>4</w:t>
      </w:r>
      <w:r w:rsidR="00A23E44" w:rsidRPr="000B717C">
        <w:rPr>
          <w:rFonts w:ascii="Times New Roman" w:hAnsi="Times New Roman" w:cs="Times New Roman"/>
          <w:b/>
          <w:bCs/>
          <w:color w:val="auto"/>
        </w:rPr>
        <w:t>.20.3 Порядок признания рынков активов и обязательств активными</w:t>
      </w:r>
    </w:p>
    <w:p w:rsidR="000B717C" w:rsidRPr="000B717C" w:rsidRDefault="000B717C" w:rsidP="000B717C">
      <w:pPr>
        <w:pStyle w:val="ConsPlusNormal"/>
        <w:spacing w:before="120" w:line="360" w:lineRule="exact"/>
        <w:ind w:firstLine="709"/>
        <w:jc w:val="both"/>
        <w:rPr>
          <w:rFonts w:ascii="Times New Roman" w:hAnsi="Times New Roman" w:cs="Times New Roman"/>
          <w:bCs/>
          <w:sz w:val="24"/>
          <w:szCs w:val="24"/>
          <w:lang w:eastAsia="ar-SA"/>
        </w:rPr>
      </w:pPr>
      <w:r w:rsidRPr="000B717C">
        <w:rPr>
          <w:rFonts w:ascii="Times New Roman" w:hAnsi="Times New Roman" w:cs="Times New Roman"/>
          <w:sz w:val="24"/>
          <w:szCs w:val="24"/>
        </w:rPr>
        <w:t>4.20.3.1. Не применимо.</w:t>
      </w:r>
    </w:p>
    <w:p w:rsidR="00564737" w:rsidRPr="000B717C" w:rsidRDefault="007134EB" w:rsidP="0098376C">
      <w:pPr>
        <w:pStyle w:val="30"/>
        <w:spacing w:before="120" w:line="360" w:lineRule="exact"/>
        <w:jc w:val="both"/>
        <w:rPr>
          <w:rFonts w:ascii="Times New Roman" w:hAnsi="Times New Roman" w:cs="Times New Roman"/>
          <w:b/>
          <w:bCs/>
          <w:color w:val="auto"/>
        </w:rPr>
      </w:pPr>
      <w:r w:rsidRPr="000B717C">
        <w:rPr>
          <w:rFonts w:ascii="Times New Roman" w:hAnsi="Times New Roman" w:cs="Times New Roman"/>
          <w:b/>
          <w:bCs/>
          <w:color w:val="auto"/>
        </w:rPr>
        <w:t>4</w:t>
      </w:r>
      <w:r w:rsidR="0098376C" w:rsidRPr="000B717C">
        <w:rPr>
          <w:rFonts w:ascii="Times New Roman" w:hAnsi="Times New Roman" w:cs="Times New Roman"/>
          <w:b/>
          <w:bCs/>
          <w:color w:val="auto"/>
        </w:rPr>
        <w:t>.20.4 Источники данных</w:t>
      </w:r>
    </w:p>
    <w:p w:rsidR="004F35D5" w:rsidRPr="004F35D5" w:rsidRDefault="000B717C" w:rsidP="004F35D5">
      <w:pPr>
        <w:pStyle w:val="ConsPlusNormal"/>
        <w:spacing w:before="120" w:line="360" w:lineRule="exact"/>
        <w:ind w:firstLine="709"/>
        <w:jc w:val="both"/>
        <w:rPr>
          <w:rFonts w:ascii="Times New Roman" w:hAnsi="Times New Roman" w:cs="Times New Roman"/>
          <w:sz w:val="24"/>
          <w:szCs w:val="24"/>
        </w:rPr>
      </w:pPr>
      <w:r w:rsidRPr="000E205B">
        <w:rPr>
          <w:rFonts w:ascii="Times New Roman" w:hAnsi="Times New Roman" w:cs="Times New Roman"/>
          <w:sz w:val="24"/>
          <w:szCs w:val="24"/>
        </w:rPr>
        <w:t>4.2</w:t>
      </w:r>
      <w:r>
        <w:rPr>
          <w:rFonts w:ascii="Times New Roman" w:hAnsi="Times New Roman" w:cs="Times New Roman"/>
          <w:sz w:val="24"/>
          <w:szCs w:val="24"/>
        </w:rPr>
        <w:t>0.4</w:t>
      </w:r>
      <w:r w:rsidRPr="000E205B">
        <w:rPr>
          <w:rFonts w:ascii="Times New Roman" w:hAnsi="Times New Roman" w:cs="Times New Roman"/>
          <w:sz w:val="24"/>
          <w:szCs w:val="24"/>
        </w:rPr>
        <w:t>.1</w:t>
      </w:r>
      <w:r>
        <w:rPr>
          <w:rFonts w:ascii="Times New Roman" w:hAnsi="Times New Roman" w:cs="Times New Roman"/>
          <w:sz w:val="24"/>
          <w:szCs w:val="24"/>
        </w:rPr>
        <w:t xml:space="preserve">. </w:t>
      </w:r>
      <w:r w:rsidR="004F35D5" w:rsidRPr="004F35D5">
        <w:rPr>
          <w:rFonts w:ascii="Times New Roman" w:hAnsi="Times New Roman" w:cs="Times New Roman"/>
          <w:sz w:val="24"/>
          <w:szCs w:val="24"/>
        </w:rPr>
        <w:t>Договоры, на основании которых возникли активы / обязательства.</w:t>
      </w:r>
    </w:p>
    <w:p w:rsidR="000B717C" w:rsidRPr="000B717C" w:rsidRDefault="004F35D5" w:rsidP="004F35D5">
      <w:pPr>
        <w:pStyle w:val="ConsPlusNormal"/>
        <w:spacing w:line="360" w:lineRule="exact"/>
        <w:ind w:firstLine="709"/>
        <w:jc w:val="both"/>
        <w:rPr>
          <w:rFonts w:ascii="Times New Roman" w:hAnsi="Times New Roman" w:cs="Times New Roman"/>
          <w:bCs/>
          <w:sz w:val="24"/>
          <w:szCs w:val="24"/>
          <w:lang w:eastAsia="ar-SA"/>
        </w:rPr>
      </w:pPr>
      <w:r w:rsidRPr="004F35D5">
        <w:rPr>
          <w:rFonts w:ascii="Times New Roman" w:hAnsi="Times New Roman" w:cs="Times New Roman"/>
          <w:sz w:val="24"/>
          <w:szCs w:val="24"/>
        </w:rPr>
        <w:t>4.</w:t>
      </w:r>
      <w:r>
        <w:rPr>
          <w:rFonts w:ascii="Times New Roman" w:hAnsi="Times New Roman" w:cs="Times New Roman"/>
          <w:sz w:val="24"/>
          <w:szCs w:val="24"/>
        </w:rPr>
        <w:t>20.4.2</w:t>
      </w:r>
      <w:r w:rsidRPr="004F35D5">
        <w:rPr>
          <w:rFonts w:ascii="Times New Roman" w:hAnsi="Times New Roman" w:cs="Times New Roman"/>
          <w:sz w:val="24"/>
          <w:szCs w:val="24"/>
        </w:rPr>
        <w:t>. Источники данных, необходимые для определения справедливой стоимости ценных бумаг, определенные в соответствующих разделах Правил.</w:t>
      </w:r>
    </w:p>
    <w:p w:rsidR="00DB2589" w:rsidRPr="00872F59" w:rsidRDefault="007134EB" w:rsidP="0098376C">
      <w:pPr>
        <w:pStyle w:val="20"/>
        <w:spacing w:before="120" w:line="360" w:lineRule="exact"/>
        <w:jc w:val="both"/>
        <w:rPr>
          <w:rFonts w:ascii="Times New Roman" w:hAnsi="Times New Roman" w:cs="Times New Roman"/>
          <w:b/>
          <w:bCs/>
          <w:color w:val="auto"/>
          <w:sz w:val="24"/>
          <w:szCs w:val="24"/>
        </w:rPr>
      </w:pPr>
      <w:bookmarkStart w:id="55" w:name="_Toc80110382"/>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 xml:space="preserve">.21. </w:t>
      </w:r>
      <w:r w:rsidR="00A23E44" w:rsidRPr="00872F59">
        <w:rPr>
          <w:rFonts w:ascii="Times New Roman" w:hAnsi="Times New Roman" w:cs="Times New Roman"/>
          <w:b/>
          <w:bCs/>
          <w:color w:val="auto"/>
          <w:sz w:val="24"/>
          <w:szCs w:val="24"/>
        </w:rPr>
        <w:t xml:space="preserve">Драгоценные </w:t>
      </w:r>
      <w:r w:rsidR="00DB2589" w:rsidRPr="00872F59">
        <w:rPr>
          <w:rFonts w:ascii="Times New Roman" w:hAnsi="Times New Roman" w:cs="Times New Roman"/>
          <w:b/>
          <w:bCs/>
          <w:color w:val="auto"/>
          <w:sz w:val="24"/>
          <w:szCs w:val="24"/>
        </w:rPr>
        <w:t>металл</w:t>
      </w:r>
      <w:r w:rsidR="00A23E44" w:rsidRPr="00872F59">
        <w:rPr>
          <w:rFonts w:ascii="Times New Roman" w:hAnsi="Times New Roman" w:cs="Times New Roman"/>
          <w:b/>
          <w:bCs/>
          <w:color w:val="auto"/>
          <w:sz w:val="24"/>
          <w:szCs w:val="24"/>
        </w:rPr>
        <w:t xml:space="preserve">ы </w:t>
      </w:r>
      <w:r w:rsidR="00DB2589" w:rsidRPr="00872F59">
        <w:rPr>
          <w:rFonts w:ascii="Times New Roman" w:hAnsi="Times New Roman" w:cs="Times New Roman"/>
          <w:b/>
          <w:bCs/>
          <w:color w:val="auto"/>
          <w:sz w:val="24"/>
          <w:szCs w:val="24"/>
        </w:rPr>
        <w:t>и их эквивалент</w:t>
      </w:r>
      <w:r w:rsidR="00A23E44" w:rsidRPr="00872F59">
        <w:rPr>
          <w:rFonts w:ascii="Times New Roman" w:hAnsi="Times New Roman" w:cs="Times New Roman"/>
          <w:b/>
          <w:bCs/>
          <w:color w:val="auto"/>
          <w:sz w:val="24"/>
          <w:szCs w:val="24"/>
        </w:rPr>
        <w:t>ы</w:t>
      </w:r>
      <w:r w:rsidR="00DB2589" w:rsidRPr="00872F59">
        <w:rPr>
          <w:rFonts w:ascii="Times New Roman" w:hAnsi="Times New Roman" w:cs="Times New Roman"/>
          <w:b/>
          <w:bCs/>
          <w:color w:val="auto"/>
          <w:sz w:val="24"/>
          <w:szCs w:val="24"/>
        </w:rPr>
        <w:t xml:space="preserve"> (требовани</w:t>
      </w:r>
      <w:r w:rsidR="00A23E44" w:rsidRPr="00872F59">
        <w:rPr>
          <w:rFonts w:ascii="Times New Roman" w:hAnsi="Times New Roman" w:cs="Times New Roman"/>
          <w:b/>
          <w:bCs/>
          <w:color w:val="auto"/>
          <w:sz w:val="24"/>
          <w:szCs w:val="24"/>
        </w:rPr>
        <w:t>я</w:t>
      </w:r>
      <w:r w:rsidR="00DB2589" w:rsidRPr="00872F59">
        <w:rPr>
          <w:rFonts w:ascii="Times New Roman" w:hAnsi="Times New Roman" w:cs="Times New Roman"/>
          <w:b/>
          <w:bCs/>
          <w:color w:val="auto"/>
          <w:sz w:val="24"/>
          <w:szCs w:val="24"/>
        </w:rPr>
        <w:t xml:space="preserve"> к кредитной организации выплатить денежный эквивалент драгоценных металлов)</w:t>
      </w:r>
      <w:bookmarkEnd w:id="55"/>
    </w:p>
    <w:p w:rsidR="00A23E44"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 xml:space="preserve">.21.1 Допустимые методы определения </w:t>
      </w:r>
    </w:p>
    <w:p w:rsidR="009122FB" w:rsidRPr="00A45F88" w:rsidRDefault="00A45F88" w:rsidP="00A45F88">
      <w:pPr>
        <w:spacing w:before="120"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 xml:space="preserve">4.21.1.1. </w:t>
      </w:r>
      <w:r w:rsidR="009122FB" w:rsidRPr="00A45F88">
        <w:rPr>
          <w:rFonts w:ascii="Times New Roman" w:hAnsi="Times New Roman" w:cs="Times New Roman"/>
          <w:sz w:val="24"/>
          <w:szCs w:val="24"/>
        </w:rPr>
        <w:t>Драгоценные металлы и их эквивалент отражаются на дату определения СЧА по следующим справедливым ценам в порядке убывания приоритета с учетом веса драгоценного металла, за который определяется каждая из цен:</w:t>
      </w:r>
    </w:p>
    <w:p w:rsidR="009122FB" w:rsidRPr="00A45F88" w:rsidRDefault="009122FB"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Цена с Лондонской биржи металлов (London Metal Exchange), в частности:</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 xml:space="preserve">LMAUDY LME Comdty - для золота;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 xml:space="preserve">PLDMLNPM Index - для палладия;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 xml:space="preserve">PLTMLNPM Index - для платины;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LMAGDY LME - для серебра.</w:t>
      </w:r>
    </w:p>
    <w:p w:rsidR="0048293D" w:rsidRDefault="009122FB"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 xml:space="preserve">Цены London Metal Exchange за одну тройскую унцию переводятся в цену за грамм путем деления на 31,1034768 и умножаются на курс валюты определения СЧА </w:t>
      </w:r>
      <w:r w:rsidR="00A45F88">
        <w:rPr>
          <w:rFonts w:ascii="Times New Roman" w:hAnsi="Times New Roman" w:cs="Times New Roman"/>
          <w:sz w:val="24"/>
          <w:szCs w:val="24"/>
        </w:rPr>
        <w:br/>
      </w:r>
      <w:r w:rsidRPr="00A45F88">
        <w:rPr>
          <w:rFonts w:ascii="Times New Roman" w:hAnsi="Times New Roman" w:cs="Times New Roman"/>
          <w:sz w:val="24"/>
          <w:szCs w:val="24"/>
        </w:rPr>
        <w:t xml:space="preserve">по курсу, установленному в Правилах определения СЧА.  </w:t>
      </w:r>
    </w:p>
    <w:p w:rsidR="009122FB" w:rsidRPr="00A45F88" w:rsidRDefault="009122FB"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Цена Банка России (при отсутствии доступа к London Metal Exchange или отсутствии цены London Metal Exchange на дату определения СЧА)</w:t>
      </w:r>
      <w:r w:rsidR="00A45F88">
        <w:rPr>
          <w:rFonts w:ascii="Times New Roman" w:hAnsi="Times New Roman" w:cs="Times New Roman"/>
          <w:sz w:val="24"/>
          <w:szCs w:val="24"/>
        </w:rPr>
        <w:t>.</w:t>
      </w:r>
    </w:p>
    <w:p w:rsidR="009122FB" w:rsidRPr="00A45F88" w:rsidRDefault="00A45F88" w:rsidP="00A45F88">
      <w:pPr>
        <w:spacing w:after="0" w:line="360" w:lineRule="exact"/>
        <w:ind w:firstLine="709"/>
        <w:jc w:val="both"/>
        <w:rPr>
          <w:rFonts w:ascii="Times New Roman" w:hAnsi="Times New Roman" w:cs="Times New Roman"/>
          <w:sz w:val="24"/>
          <w:szCs w:val="24"/>
        </w:rPr>
      </w:pPr>
      <w:r w:rsidRPr="00A45F88">
        <w:rPr>
          <w:rFonts w:ascii="Times New Roman" w:hAnsi="Times New Roman" w:cs="Times New Roman"/>
          <w:sz w:val="24"/>
          <w:szCs w:val="24"/>
        </w:rPr>
        <w:t xml:space="preserve">4.21.1.2. </w:t>
      </w:r>
      <w:r w:rsidR="009122FB" w:rsidRPr="00A45F88">
        <w:rPr>
          <w:rFonts w:ascii="Times New Roman" w:hAnsi="Times New Roman" w:cs="Times New Roman"/>
          <w:sz w:val="24"/>
          <w:szCs w:val="24"/>
        </w:rPr>
        <w:t>Справедливая стоимость драгоценных металлов и их эквивалент</w:t>
      </w:r>
      <w:r>
        <w:rPr>
          <w:rFonts w:ascii="Times New Roman" w:hAnsi="Times New Roman" w:cs="Times New Roman"/>
          <w:sz w:val="24"/>
          <w:szCs w:val="24"/>
        </w:rPr>
        <w:t>а</w:t>
      </w:r>
      <w:r w:rsidR="009122FB" w:rsidRPr="00A45F88">
        <w:rPr>
          <w:rFonts w:ascii="Times New Roman" w:hAnsi="Times New Roman" w:cs="Times New Roman"/>
          <w:sz w:val="24"/>
          <w:szCs w:val="24"/>
        </w:rPr>
        <w:t xml:space="preserve"> признается равной 0 (Ноль)</w:t>
      </w:r>
      <w:r w:rsidRPr="00A45F88">
        <w:rPr>
          <w:rFonts w:ascii="Times New Roman" w:hAnsi="Times New Roman" w:cs="Times New Roman"/>
          <w:sz w:val="24"/>
          <w:szCs w:val="24"/>
        </w:rPr>
        <w:t xml:space="preserve"> </w:t>
      </w:r>
      <w:r w:rsidR="009122FB" w:rsidRPr="00A45F88">
        <w:rPr>
          <w:rFonts w:ascii="Times New Roman" w:hAnsi="Times New Roman" w:cs="Times New Roman"/>
          <w:sz w:val="24"/>
          <w:szCs w:val="24"/>
        </w:rPr>
        <w:t>в случае наступления события, приводящего к признанию драгоценного металла непригодным для дальнейшего использования по целевому назначению</w:t>
      </w:r>
      <w:r w:rsidRPr="00A45F88">
        <w:rPr>
          <w:rFonts w:ascii="Times New Roman" w:hAnsi="Times New Roman" w:cs="Times New Roman"/>
          <w:sz w:val="24"/>
          <w:szCs w:val="24"/>
        </w:rPr>
        <w:t xml:space="preserve">, </w:t>
      </w:r>
      <w:r w:rsidR="009122FB" w:rsidRPr="00A45F88">
        <w:rPr>
          <w:rFonts w:ascii="Times New Roman" w:hAnsi="Times New Roman" w:cs="Times New Roman"/>
          <w:sz w:val="24"/>
          <w:szCs w:val="24"/>
        </w:rPr>
        <w:t>с даты получения официального документа о таком факте.</w:t>
      </w:r>
    </w:p>
    <w:p w:rsidR="00A23E44" w:rsidRDefault="00A23E44" w:rsidP="00412176">
      <w:pPr>
        <w:pStyle w:val="30"/>
        <w:numPr>
          <w:ilvl w:val="2"/>
          <w:numId w:val="33"/>
        </w:numPr>
        <w:spacing w:before="120" w:line="360" w:lineRule="exact"/>
        <w:jc w:val="both"/>
        <w:rPr>
          <w:rFonts w:ascii="Times New Roman" w:hAnsi="Times New Roman" w:cs="Times New Roman"/>
          <w:b/>
          <w:bCs/>
          <w:color w:val="auto"/>
        </w:rPr>
      </w:pPr>
      <w:r w:rsidRPr="00872F59">
        <w:rPr>
          <w:rFonts w:ascii="Times New Roman" w:hAnsi="Times New Roman" w:cs="Times New Roman"/>
          <w:b/>
          <w:bCs/>
          <w:color w:val="auto"/>
        </w:rPr>
        <w:t>Критерии признания (прекращения признания) активов</w:t>
      </w:r>
    </w:p>
    <w:p w:rsidR="009122FB" w:rsidRPr="00A45F88" w:rsidRDefault="00A45F88" w:rsidP="00A45F88">
      <w:pPr>
        <w:pStyle w:val="af9"/>
        <w:spacing w:before="120" w:after="0" w:line="360" w:lineRule="exact"/>
        <w:ind w:left="0" w:firstLine="709"/>
        <w:jc w:val="both"/>
        <w:rPr>
          <w:rFonts w:ascii="Times New Roman" w:hAnsi="Times New Roman" w:cs="Times New Roman"/>
          <w:sz w:val="24"/>
          <w:szCs w:val="24"/>
        </w:rPr>
      </w:pPr>
      <w:r w:rsidRPr="00A45F88">
        <w:rPr>
          <w:rFonts w:ascii="Times New Roman" w:eastAsia="Times New Roman" w:hAnsi="Times New Roman" w:cs="Times New Roman"/>
          <w:sz w:val="24"/>
          <w:szCs w:val="24"/>
          <w:lang w:eastAsia="ru-RU"/>
        </w:rPr>
        <w:t>4.21.2.1. Д</w:t>
      </w:r>
      <w:r w:rsidR="009122FB" w:rsidRPr="00A45F88">
        <w:rPr>
          <w:rFonts w:ascii="Times New Roman" w:eastAsia="Times New Roman" w:hAnsi="Times New Roman" w:cs="Times New Roman"/>
          <w:sz w:val="24"/>
          <w:szCs w:val="24"/>
          <w:lang w:eastAsia="ru-RU"/>
        </w:rPr>
        <w:t>рагоценны</w:t>
      </w:r>
      <w:r w:rsidRPr="00A45F88">
        <w:rPr>
          <w:rFonts w:ascii="Times New Roman" w:eastAsia="Times New Roman" w:hAnsi="Times New Roman" w:cs="Times New Roman"/>
          <w:sz w:val="24"/>
          <w:szCs w:val="24"/>
          <w:lang w:eastAsia="ru-RU"/>
        </w:rPr>
        <w:t>е</w:t>
      </w:r>
      <w:r w:rsidR="009122FB" w:rsidRPr="00A45F88">
        <w:rPr>
          <w:rFonts w:ascii="Times New Roman" w:eastAsia="Times New Roman" w:hAnsi="Times New Roman" w:cs="Times New Roman"/>
          <w:sz w:val="24"/>
          <w:szCs w:val="24"/>
          <w:lang w:eastAsia="ru-RU"/>
        </w:rPr>
        <w:t xml:space="preserve"> металл</w:t>
      </w:r>
      <w:r w:rsidRPr="00A45F88">
        <w:rPr>
          <w:rFonts w:ascii="Times New Roman" w:eastAsia="Times New Roman" w:hAnsi="Times New Roman" w:cs="Times New Roman"/>
          <w:sz w:val="24"/>
          <w:szCs w:val="24"/>
          <w:lang w:eastAsia="ru-RU"/>
        </w:rPr>
        <w:t>ы признаются активом с</w:t>
      </w:r>
      <w:r w:rsidR="009122FB" w:rsidRPr="00A45F88">
        <w:rPr>
          <w:rFonts w:ascii="Times New Roman" w:eastAsia="Times New Roman" w:hAnsi="Times New Roman" w:cs="Times New Roman"/>
          <w:color w:val="000000"/>
          <w:sz w:val="24"/>
          <w:szCs w:val="24"/>
          <w:lang w:eastAsia="ru-RU"/>
        </w:rPr>
        <w:t xml:space="preserve"> дат</w:t>
      </w:r>
      <w:r w:rsidRPr="00A45F88">
        <w:rPr>
          <w:rFonts w:ascii="Times New Roman" w:eastAsia="Times New Roman" w:hAnsi="Times New Roman" w:cs="Times New Roman"/>
          <w:color w:val="000000"/>
          <w:sz w:val="24"/>
          <w:szCs w:val="24"/>
          <w:lang w:eastAsia="ru-RU"/>
        </w:rPr>
        <w:t>ы</w:t>
      </w:r>
      <w:r w:rsidR="009122FB" w:rsidRPr="00A45F88">
        <w:rPr>
          <w:rFonts w:ascii="Times New Roman" w:eastAsia="Times New Roman" w:hAnsi="Times New Roman" w:cs="Times New Roman"/>
          <w:color w:val="000000"/>
          <w:sz w:val="24"/>
          <w:szCs w:val="24"/>
          <w:lang w:eastAsia="ru-RU"/>
        </w:rPr>
        <w:t xml:space="preserve"> перехода права собственности, подтвержденная актом приема-передачи</w:t>
      </w:r>
      <w:r>
        <w:rPr>
          <w:rFonts w:ascii="Times New Roman" w:eastAsia="Times New Roman" w:hAnsi="Times New Roman" w:cs="Times New Roman"/>
          <w:color w:val="000000"/>
          <w:sz w:val="24"/>
          <w:szCs w:val="24"/>
          <w:lang w:eastAsia="ru-RU"/>
        </w:rPr>
        <w:t>.</w:t>
      </w:r>
    </w:p>
    <w:p w:rsidR="009122FB" w:rsidRPr="00A45F88" w:rsidRDefault="00A45F88" w:rsidP="00A45F88">
      <w:pPr>
        <w:spacing w:after="0" w:line="360" w:lineRule="exact"/>
        <w:ind w:firstLine="709"/>
        <w:jc w:val="both"/>
        <w:rPr>
          <w:rFonts w:ascii="Times New Roman" w:eastAsia="Times New Roman" w:hAnsi="Times New Roman" w:cs="Times New Roman"/>
          <w:color w:val="000000"/>
          <w:sz w:val="24"/>
          <w:szCs w:val="24"/>
          <w:lang w:eastAsia="ru-RU"/>
        </w:rPr>
      </w:pPr>
      <w:r w:rsidRPr="00A45F88">
        <w:rPr>
          <w:rFonts w:ascii="Times New Roman" w:hAnsi="Times New Roman" w:cs="Times New Roman"/>
          <w:sz w:val="24"/>
          <w:szCs w:val="24"/>
        </w:rPr>
        <w:t>4.21.2.2. Т</w:t>
      </w:r>
      <w:r w:rsidR="009122FB" w:rsidRPr="00A45F88">
        <w:rPr>
          <w:rFonts w:ascii="Times New Roman" w:eastAsia="Times New Roman" w:hAnsi="Times New Roman" w:cs="Times New Roman"/>
          <w:sz w:val="24"/>
          <w:szCs w:val="24"/>
          <w:lang w:eastAsia="ru-RU"/>
        </w:rPr>
        <w:t>ребовани</w:t>
      </w:r>
      <w:r w:rsidRPr="00A45F88">
        <w:rPr>
          <w:rFonts w:ascii="Times New Roman" w:eastAsia="Times New Roman" w:hAnsi="Times New Roman" w:cs="Times New Roman"/>
          <w:sz w:val="24"/>
          <w:szCs w:val="24"/>
          <w:lang w:eastAsia="ru-RU"/>
        </w:rPr>
        <w:t>я</w:t>
      </w:r>
      <w:r w:rsidR="009122FB" w:rsidRPr="00A45F88">
        <w:rPr>
          <w:rFonts w:ascii="Times New Roman" w:eastAsia="Times New Roman" w:hAnsi="Times New Roman" w:cs="Times New Roman"/>
          <w:sz w:val="24"/>
          <w:szCs w:val="24"/>
          <w:lang w:eastAsia="ru-RU"/>
        </w:rPr>
        <w:t xml:space="preserve"> к кредитной организации выплатить денежный эквивалент драгоценных металлов </w:t>
      </w:r>
      <w:r w:rsidRPr="00A45F88">
        <w:rPr>
          <w:rFonts w:ascii="Times New Roman" w:eastAsia="Times New Roman" w:hAnsi="Times New Roman" w:cs="Times New Roman"/>
          <w:color w:val="000000"/>
          <w:sz w:val="24"/>
          <w:szCs w:val="24"/>
          <w:lang w:eastAsia="ru-RU"/>
        </w:rPr>
        <w:t xml:space="preserve">признаются активом с </w:t>
      </w:r>
      <w:r w:rsidR="009122FB" w:rsidRPr="00A45F88">
        <w:rPr>
          <w:rFonts w:ascii="Times New Roman" w:eastAsia="Times New Roman" w:hAnsi="Times New Roman" w:cs="Times New Roman"/>
          <w:color w:val="000000"/>
          <w:sz w:val="24"/>
          <w:szCs w:val="24"/>
          <w:lang w:eastAsia="ru-RU"/>
        </w:rPr>
        <w:t>дат</w:t>
      </w:r>
      <w:r w:rsidRPr="00A45F88">
        <w:rPr>
          <w:rFonts w:ascii="Times New Roman" w:eastAsia="Times New Roman" w:hAnsi="Times New Roman" w:cs="Times New Roman"/>
          <w:color w:val="000000"/>
          <w:sz w:val="24"/>
          <w:szCs w:val="24"/>
          <w:lang w:eastAsia="ru-RU"/>
        </w:rPr>
        <w:t>ы</w:t>
      </w:r>
      <w:r w:rsidR="009122FB" w:rsidRPr="00A45F88">
        <w:rPr>
          <w:rFonts w:ascii="Times New Roman" w:eastAsia="Times New Roman" w:hAnsi="Times New Roman" w:cs="Times New Roman"/>
          <w:color w:val="000000"/>
          <w:sz w:val="24"/>
          <w:szCs w:val="24"/>
          <w:lang w:eastAsia="ru-RU"/>
        </w:rPr>
        <w:t xml:space="preserve"> перехода прав собственности согласно </w:t>
      </w:r>
      <w:r w:rsidR="009122FB" w:rsidRPr="00A45F88">
        <w:rPr>
          <w:rFonts w:ascii="Times New Roman" w:eastAsia="Times New Roman" w:hAnsi="Times New Roman" w:cs="Times New Roman"/>
          <w:color w:val="000000"/>
          <w:sz w:val="24"/>
          <w:szCs w:val="24"/>
          <w:lang w:eastAsia="ru-RU"/>
        </w:rPr>
        <w:lastRenderedPageBreak/>
        <w:t>выписке со счета кредитной организации о зачислении на металлический счет драгоценных металлов на основании договора.</w:t>
      </w:r>
    </w:p>
    <w:p w:rsidR="00A45F88" w:rsidRPr="00A45F88" w:rsidRDefault="00A45F88" w:rsidP="00A45F88">
      <w:pPr>
        <w:pStyle w:val="af9"/>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hAnsi="Times New Roman" w:cs="Times New Roman"/>
          <w:sz w:val="24"/>
          <w:szCs w:val="24"/>
        </w:rPr>
        <w:t>4.21.2</w:t>
      </w:r>
      <w:r w:rsidR="009A4EB5">
        <w:rPr>
          <w:rFonts w:ascii="Times New Roman" w:hAnsi="Times New Roman" w:cs="Times New Roman"/>
          <w:sz w:val="24"/>
          <w:szCs w:val="24"/>
        </w:rPr>
        <w:t>.3</w:t>
      </w:r>
      <w:r w:rsidRPr="00A45F88">
        <w:rPr>
          <w:rFonts w:ascii="Times New Roman" w:hAnsi="Times New Roman" w:cs="Times New Roman"/>
          <w:sz w:val="24"/>
          <w:szCs w:val="24"/>
        </w:rPr>
        <w:t>. Т</w:t>
      </w:r>
      <w:r w:rsidRPr="00A45F88">
        <w:rPr>
          <w:rFonts w:ascii="Times New Roman" w:eastAsia="Times New Roman" w:hAnsi="Times New Roman" w:cs="Times New Roman"/>
          <w:sz w:val="24"/>
          <w:szCs w:val="24"/>
          <w:lang w:eastAsia="ru-RU"/>
        </w:rPr>
        <w:t xml:space="preserve">ребования к кредитной организации выплатить денежный эквивалент драгоценных металлов </w:t>
      </w:r>
      <w:r w:rsidR="00983272">
        <w:rPr>
          <w:rFonts w:ascii="Times New Roman" w:eastAsia="Times New Roman" w:hAnsi="Times New Roman" w:cs="Times New Roman"/>
          <w:sz w:val="24"/>
          <w:szCs w:val="24"/>
          <w:lang w:eastAsia="ru-RU"/>
        </w:rPr>
        <w:t>прекращают</w:t>
      </w:r>
      <w:r w:rsidR="00983272" w:rsidRPr="00A45F88">
        <w:rPr>
          <w:rFonts w:ascii="Times New Roman" w:eastAsia="Times New Roman" w:hAnsi="Times New Roman" w:cs="Times New Roman"/>
          <w:sz w:val="24"/>
          <w:szCs w:val="24"/>
          <w:lang w:eastAsia="ru-RU"/>
        </w:rPr>
        <w:t xml:space="preserve"> </w:t>
      </w:r>
      <w:r w:rsidRPr="00A45F88">
        <w:rPr>
          <w:rFonts w:ascii="Times New Roman" w:eastAsia="Times New Roman" w:hAnsi="Times New Roman" w:cs="Times New Roman"/>
          <w:sz w:val="24"/>
          <w:szCs w:val="24"/>
          <w:lang w:eastAsia="ru-RU"/>
        </w:rPr>
        <w:t xml:space="preserve">признаваться </w:t>
      </w:r>
      <w:r w:rsidRPr="00A45F88">
        <w:rPr>
          <w:rFonts w:ascii="Times New Roman" w:eastAsia="Times New Roman" w:hAnsi="Times New Roman" w:cs="Times New Roman"/>
          <w:color w:val="000000"/>
          <w:sz w:val="24"/>
          <w:szCs w:val="24"/>
          <w:lang w:eastAsia="ru-RU"/>
        </w:rPr>
        <w:t xml:space="preserve">активом с одной из дат: </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дата списания с металлического счета драгоценных металлов в</w:t>
      </w:r>
      <w:r w:rsidRPr="00A45F88">
        <w:rPr>
          <w:rFonts w:ascii="Times New Roman" w:eastAsia="Times New Roman" w:hAnsi="Times New Roman" w:cs="Times New Roman"/>
          <w:sz w:val="24"/>
          <w:szCs w:val="24"/>
          <w:lang w:eastAsia="ru-RU"/>
        </w:rPr>
        <w:t xml:space="preserve"> </w:t>
      </w:r>
      <w:r w:rsidRPr="00A45F88">
        <w:rPr>
          <w:rFonts w:ascii="Times New Roman" w:eastAsia="Times New Roman" w:hAnsi="Times New Roman" w:cs="Times New Roman"/>
          <w:color w:val="000000"/>
          <w:sz w:val="24"/>
          <w:szCs w:val="24"/>
          <w:lang w:eastAsia="ru-RU"/>
        </w:rPr>
        <w:t xml:space="preserve">соответствии </w:t>
      </w:r>
      <w:r w:rsidR="00A45F88">
        <w:rPr>
          <w:rFonts w:ascii="Times New Roman" w:eastAsia="Times New Roman" w:hAnsi="Times New Roman" w:cs="Times New Roman"/>
          <w:color w:val="000000"/>
          <w:sz w:val="24"/>
          <w:szCs w:val="24"/>
          <w:lang w:eastAsia="ru-RU"/>
        </w:rPr>
        <w:br/>
      </w:r>
      <w:r w:rsidRPr="00A45F88">
        <w:rPr>
          <w:rFonts w:ascii="Times New Roman" w:eastAsia="Times New Roman" w:hAnsi="Times New Roman" w:cs="Times New Roman"/>
          <w:color w:val="000000"/>
          <w:sz w:val="24"/>
          <w:szCs w:val="24"/>
          <w:lang w:eastAsia="ru-RU"/>
        </w:rPr>
        <w:t>с условиями договора;</w:t>
      </w:r>
    </w:p>
    <w:p w:rsidR="009122FB" w:rsidRPr="00A45F88"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color w:val="000000"/>
          <w:sz w:val="24"/>
          <w:szCs w:val="24"/>
          <w:lang w:eastAsia="ru-RU"/>
        </w:rPr>
      </w:pPr>
      <w:r w:rsidRPr="00A45F88">
        <w:rPr>
          <w:rFonts w:ascii="Times New Roman" w:eastAsia="Times New Roman" w:hAnsi="Times New Roman" w:cs="Times New Roman"/>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122FB" w:rsidRPr="00A45F88" w:rsidRDefault="009122FB" w:rsidP="00412176">
      <w:pPr>
        <w:pStyle w:val="af9"/>
        <w:numPr>
          <w:ilvl w:val="0"/>
          <w:numId w:val="34"/>
        </w:numPr>
        <w:spacing w:after="0" w:line="360" w:lineRule="exact"/>
        <w:ind w:left="0" w:firstLine="709"/>
        <w:jc w:val="both"/>
        <w:rPr>
          <w:rFonts w:ascii="Times New Roman" w:hAnsi="Times New Roman" w:cs="Times New Roman"/>
          <w:sz w:val="24"/>
          <w:szCs w:val="24"/>
        </w:rPr>
      </w:pPr>
      <w:r w:rsidRPr="00A45F88">
        <w:rPr>
          <w:rFonts w:ascii="Times New Roman" w:eastAsia="Times New Roman" w:hAnsi="Times New Roman" w:cs="Times New Roman"/>
          <w:color w:val="000000"/>
          <w:sz w:val="24"/>
          <w:szCs w:val="24"/>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p w:rsidR="00A23E44" w:rsidRDefault="00A23E44" w:rsidP="00412176">
      <w:pPr>
        <w:pStyle w:val="30"/>
        <w:numPr>
          <w:ilvl w:val="2"/>
          <w:numId w:val="33"/>
        </w:numPr>
        <w:spacing w:before="120" w:line="360" w:lineRule="exact"/>
        <w:jc w:val="both"/>
        <w:rPr>
          <w:rFonts w:ascii="Times New Roman" w:hAnsi="Times New Roman" w:cs="Times New Roman"/>
          <w:b/>
          <w:bCs/>
          <w:color w:val="auto"/>
        </w:rPr>
      </w:pPr>
      <w:r w:rsidRPr="00872F59">
        <w:rPr>
          <w:rFonts w:ascii="Times New Roman" w:hAnsi="Times New Roman" w:cs="Times New Roman"/>
          <w:b/>
          <w:bCs/>
          <w:color w:val="auto"/>
        </w:rPr>
        <w:t>Порядок признания рынков активов и обязательств активными</w:t>
      </w:r>
    </w:p>
    <w:p w:rsidR="00A45F88" w:rsidRPr="000E205B" w:rsidRDefault="000E205B" w:rsidP="000E205B">
      <w:pPr>
        <w:pStyle w:val="ConsPlusNormal"/>
        <w:spacing w:before="120" w:line="360" w:lineRule="exact"/>
        <w:ind w:firstLine="709"/>
        <w:jc w:val="both"/>
        <w:rPr>
          <w:rFonts w:ascii="Times New Roman" w:hAnsi="Times New Roman" w:cs="Times New Roman"/>
          <w:bCs/>
          <w:sz w:val="24"/>
          <w:szCs w:val="24"/>
          <w:lang w:eastAsia="ar-SA"/>
        </w:rPr>
      </w:pPr>
      <w:r w:rsidRPr="000E205B">
        <w:rPr>
          <w:rFonts w:ascii="Times New Roman" w:hAnsi="Times New Roman" w:cs="Times New Roman"/>
          <w:sz w:val="24"/>
          <w:szCs w:val="24"/>
        </w:rPr>
        <w:t>4.21.3.1 Не применимо.</w:t>
      </w:r>
    </w:p>
    <w:p w:rsidR="00564737" w:rsidRDefault="007134EB" w:rsidP="00A45F88">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.21.4 Источники данных</w:t>
      </w:r>
    </w:p>
    <w:p w:rsidR="00A45F88" w:rsidRPr="000E205B" w:rsidRDefault="00A45F88" w:rsidP="000E205B">
      <w:pPr>
        <w:pStyle w:val="ConsPlusNormal"/>
        <w:spacing w:before="120" w:line="360" w:lineRule="exact"/>
        <w:ind w:firstLine="709"/>
        <w:jc w:val="both"/>
        <w:rPr>
          <w:rFonts w:ascii="Times New Roman" w:hAnsi="Times New Roman" w:cs="Times New Roman"/>
          <w:sz w:val="24"/>
          <w:szCs w:val="24"/>
        </w:rPr>
      </w:pPr>
      <w:r w:rsidRPr="000E205B">
        <w:rPr>
          <w:rFonts w:ascii="Times New Roman" w:hAnsi="Times New Roman" w:cs="Times New Roman"/>
          <w:sz w:val="24"/>
          <w:szCs w:val="24"/>
        </w:rPr>
        <w:t>4.21.4.1. Официальный сайт Банка России.</w:t>
      </w:r>
    </w:p>
    <w:p w:rsidR="00DB2589" w:rsidRPr="00872F59" w:rsidRDefault="00190D96" w:rsidP="0098376C">
      <w:pPr>
        <w:pStyle w:val="20"/>
        <w:spacing w:before="120" w:line="360" w:lineRule="exact"/>
        <w:jc w:val="both"/>
        <w:rPr>
          <w:rFonts w:ascii="Times New Roman" w:hAnsi="Times New Roman" w:cs="Times New Roman"/>
          <w:b/>
          <w:bCs/>
          <w:color w:val="auto"/>
          <w:sz w:val="24"/>
          <w:szCs w:val="24"/>
        </w:rPr>
      </w:pPr>
      <w:bookmarkStart w:id="56" w:name="_Toc80110383"/>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 xml:space="preserve">.22. </w:t>
      </w:r>
      <w:r w:rsidR="00A23E44" w:rsidRPr="00872F59">
        <w:rPr>
          <w:rFonts w:ascii="Times New Roman" w:hAnsi="Times New Roman" w:cs="Times New Roman"/>
          <w:b/>
          <w:bCs/>
          <w:color w:val="auto"/>
          <w:sz w:val="24"/>
          <w:szCs w:val="24"/>
        </w:rPr>
        <w:t>Художественные</w:t>
      </w:r>
      <w:r w:rsidR="00DB2589" w:rsidRPr="00872F59">
        <w:rPr>
          <w:rFonts w:ascii="Times New Roman" w:hAnsi="Times New Roman" w:cs="Times New Roman"/>
          <w:b/>
          <w:bCs/>
          <w:color w:val="auto"/>
          <w:sz w:val="24"/>
          <w:szCs w:val="24"/>
        </w:rPr>
        <w:t xml:space="preserve"> ценност</w:t>
      </w:r>
      <w:r w:rsidR="00A23E44" w:rsidRPr="00872F59">
        <w:rPr>
          <w:rFonts w:ascii="Times New Roman" w:hAnsi="Times New Roman" w:cs="Times New Roman"/>
          <w:b/>
          <w:bCs/>
          <w:color w:val="auto"/>
          <w:sz w:val="24"/>
          <w:szCs w:val="24"/>
        </w:rPr>
        <w:t>и</w:t>
      </w:r>
      <w:bookmarkEnd w:id="56"/>
    </w:p>
    <w:p w:rsidR="00A23E44" w:rsidRDefault="00190D96"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.22.1 Допустимые методы определения</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4.22.1.1.</w:t>
      </w:r>
      <w:r w:rsidR="00F9337E">
        <w:rPr>
          <w:rFonts w:ascii="Times New Roman" w:hAnsi="Times New Roman" w:cs="Times New Roman"/>
          <w:sz w:val="24"/>
          <w:szCs w:val="24"/>
        </w:rPr>
        <w:t xml:space="preserve"> </w:t>
      </w:r>
      <w:r w:rsidRPr="00190D96">
        <w:rPr>
          <w:rFonts w:ascii="Times New Roman" w:hAnsi="Times New Roman" w:cs="Times New Roman"/>
          <w:sz w:val="24"/>
          <w:szCs w:val="24"/>
        </w:rPr>
        <w:t xml:space="preserve">Справедливая стоимость художественных ценностей определяется </w:t>
      </w:r>
      <w:r w:rsidR="00F9337E">
        <w:rPr>
          <w:rFonts w:ascii="Times New Roman" w:hAnsi="Times New Roman" w:cs="Times New Roman"/>
          <w:sz w:val="24"/>
          <w:szCs w:val="24"/>
        </w:rPr>
        <w:br/>
      </w:r>
      <w:r w:rsidRPr="00190D96">
        <w:rPr>
          <w:rFonts w:ascii="Times New Roman" w:hAnsi="Times New Roman" w:cs="Times New Roman"/>
          <w:sz w:val="24"/>
          <w:szCs w:val="24"/>
        </w:rPr>
        <w:t>на основании отчета оценщика</w:t>
      </w:r>
      <w:r w:rsidR="00F9337E">
        <w:rPr>
          <w:rFonts w:ascii="Times New Roman" w:hAnsi="Times New Roman" w:cs="Times New Roman"/>
          <w:sz w:val="24"/>
          <w:szCs w:val="24"/>
        </w:rPr>
        <w:t>.</w:t>
      </w:r>
    </w:p>
    <w:p w:rsidR="00A23E44" w:rsidRDefault="00190D96"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.22.2 Критерии признания (прекращения признания) активов</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 xml:space="preserve">4.22.2.1. Художественные ценности признаются (прекращают признаваться) активом </w:t>
      </w:r>
      <w:r w:rsidR="00F9337E">
        <w:rPr>
          <w:rFonts w:ascii="Times New Roman" w:hAnsi="Times New Roman" w:cs="Times New Roman"/>
          <w:sz w:val="24"/>
          <w:szCs w:val="24"/>
        </w:rPr>
        <w:br/>
      </w:r>
      <w:r w:rsidRPr="00190D96">
        <w:rPr>
          <w:rFonts w:ascii="Times New Roman" w:hAnsi="Times New Roman" w:cs="Times New Roman"/>
          <w:sz w:val="24"/>
          <w:szCs w:val="24"/>
        </w:rPr>
        <w:t>с даты перехода (возникновения) права собственности на актив, подтвержденной актом приема-передачи.</w:t>
      </w:r>
    </w:p>
    <w:p w:rsidR="00A23E44" w:rsidRDefault="00F9337E"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.22.3 Порядок признания рынков активов и обязательств активными</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4.22.3.1. Не применимо.</w:t>
      </w:r>
    </w:p>
    <w:p w:rsidR="00A23E44" w:rsidRDefault="00F9337E" w:rsidP="00F9337E">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.22.4 Источники данных</w:t>
      </w:r>
    </w:p>
    <w:p w:rsidR="00190D96" w:rsidRPr="00190D96" w:rsidRDefault="00190D96"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4.22.4.1. Отчеты оценщика.</w:t>
      </w:r>
    </w:p>
    <w:p w:rsidR="00DB2589" w:rsidRPr="00872F59" w:rsidRDefault="00F9337E" w:rsidP="0098376C">
      <w:pPr>
        <w:pStyle w:val="20"/>
        <w:spacing w:before="120" w:line="360" w:lineRule="exact"/>
        <w:jc w:val="both"/>
        <w:rPr>
          <w:rFonts w:ascii="Times New Roman" w:hAnsi="Times New Roman" w:cs="Times New Roman"/>
          <w:b/>
          <w:bCs/>
          <w:color w:val="auto"/>
          <w:sz w:val="24"/>
          <w:szCs w:val="24"/>
        </w:rPr>
      </w:pPr>
      <w:bookmarkStart w:id="57" w:name="_Toc80110384"/>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 xml:space="preserve">.23. </w:t>
      </w:r>
      <w:r w:rsidR="00A23E44" w:rsidRPr="00872F59">
        <w:rPr>
          <w:rFonts w:ascii="Times New Roman" w:hAnsi="Times New Roman" w:cs="Times New Roman"/>
          <w:b/>
          <w:bCs/>
          <w:color w:val="auto"/>
          <w:sz w:val="24"/>
          <w:szCs w:val="24"/>
        </w:rPr>
        <w:t>С</w:t>
      </w:r>
      <w:r w:rsidR="00DB2589" w:rsidRPr="00872F59">
        <w:rPr>
          <w:rFonts w:ascii="Times New Roman" w:hAnsi="Times New Roman" w:cs="Times New Roman"/>
          <w:b/>
          <w:bCs/>
          <w:color w:val="auto"/>
          <w:sz w:val="24"/>
          <w:szCs w:val="24"/>
        </w:rPr>
        <w:t>кладск</w:t>
      </w:r>
      <w:r w:rsidR="00A23E44" w:rsidRPr="00872F59">
        <w:rPr>
          <w:rFonts w:ascii="Times New Roman" w:hAnsi="Times New Roman" w:cs="Times New Roman"/>
          <w:b/>
          <w:bCs/>
          <w:color w:val="auto"/>
          <w:sz w:val="24"/>
          <w:szCs w:val="24"/>
        </w:rPr>
        <w:t xml:space="preserve">ое </w:t>
      </w:r>
      <w:r w:rsidR="00DB2589" w:rsidRPr="00872F59">
        <w:rPr>
          <w:rFonts w:ascii="Times New Roman" w:hAnsi="Times New Roman" w:cs="Times New Roman"/>
          <w:b/>
          <w:bCs/>
          <w:color w:val="auto"/>
          <w:sz w:val="24"/>
          <w:szCs w:val="24"/>
        </w:rPr>
        <w:t>свидетельств</w:t>
      </w:r>
      <w:r w:rsidR="00A23E44" w:rsidRPr="00872F59">
        <w:rPr>
          <w:rFonts w:ascii="Times New Roman" w:hAnsi="Times New Roman" w:cs="Times New Roman"/>
          <w:b/>
          <w:bCs/>
          <w:color w:val="auto"/>
          <w:sz w:val="24"/>
          <w:szCs w:val="24"/>
        </w:rPr>
        <w:t>о</w:t>
      </w:r>
      <w:r w:rsidR="00DB2589" w:rsidRPr="00872F59">
        <w:rPr>
          <w:rFonts w:ascii="Times New Roman" w:hAnsi="Times New Roman" w:cs="Times New Roman"/>
          <w:b/>
          <w:bCs/>
          <w:color w:val="auto"/>
          <w:sz w:val="24"/>
          <w:szCs w:val="24"/>
        </w:rPr>
        <w:t>, складск</w:t>
      </w:r>
      <w:r w:rsidR="00A23E44" w:rsidRPr="00872F59">
        <w:rPr>
          <w:rFonts w:ascii="Times New Roman" w:hAnsi="Times New Roman" w:cs="Times New Roman"/>
          <w:b/>
          <w:bCs/>
          <w:color w:val="auto"/>
          <w:sz w:val="24"/>
          <w:szCs w:val="24"/>
        </w:rPr>
        <w:t>ое</w:t>
      </w:r>
      <w:r w:rsidR="00DB2589" w:rsidRPr="00872F59">
        <w:rPr>
          <w:rFonts w:ascii="Times New Roman" w:hAnsi="Times New Roman" w:cs="Times New Roman"/>
          <w:b/>
          <w:bCs/>
          <w:color w:val="auto"/>
          <w:sz w:val="24"/>
          <w:szCs w:val="24"/>
        </w:rPr>
        <w:t xml:space="preserve"> свидетельств</w:t>
      </w:r>
      <w:r w:rsidR="00A23E44" w:rsidRPr="00872F59">
        <w:rPr>
          <w:rFonts w:ascii="Times New Roman" w:hAnsi="Times New Roman" w:cs="Times New Roman"/>
          <w:b/>
          <w:bCs/>
          <w:color w:val="auto"/>
          <w:sz w:val="24"/>
          <w:szCs w:val="24"/>
        </w:rPr>
        <w:t>о</w:t>
      </w:r>
      <w:r w:rsidR="00DB2589" w:rsidRPr="00872F59">
        <w:rPr>
          <w:rFonts w:ascii="Times New Roman" w:hAnsi="Times New Roman" w:cs="Times New Roman"/>
          <w:b/>
          <w:bCs/>
          <w:color w:val="auto"/>
          <w:sz w:val="24"/>
          <w:szCs w:val="24"/>
        </w:rPr>
        <w:t xml:space="preserve"> как часть двойного складского свидетельства, залогово</w:t>
      </w:r>
      <w:r w:rsidR="00A23E44" w:rsidRPr="00872F59">
        <w:rPr>
          <w:rFonts w:ascii="Times New Roman" w:hAnsi="Times New Roman" w:cs="Times New Roman"/>
          <w:b/>
          <w:bCs/>
          <w:color w:val="auto"/>
          <w:sz w:val="24"/>
          <w:szCs w:val="24"/>
        </w:rPr>
        <w:t>е</w:t>
      </w:r>
      <w:r w:rsidR="00DB2589" w:rsidRPr="00872F59">
        <w:rPr>
          <w:rFonts w:ascii="Times New Roman" w:hAnsi="Times New Roman" w:cs="Times New Roman"/>
          <w:b/>
          <w:bCs/>
          <w:color w:val="auto"/>
          <w:sz w:val="24"/>
          <w:szCs w:val="24"/>
        </w:rPr>
        <w:t xml:space="preserve"> свидетельств</w:t>
      </w:r>
      <w:r w:rsidR="00A23E44" w:rsidRPr="00872F59">
        <w:rPr>
          <w:rFonts w:ascii="Times New Roman" w:hAnsi="Times New Roman" w:cs="Times New Roman"/>
          <w:b/>
          <w:bCs/>
          <w:color w:val="auto"/>
          <w:sz w:val="24"/>
          <w:szCs w:val="24"/>
        </w:rPr>
        <w:t>о</w:t>
      </w:r>
      <w:r w:rsidR="00DB2589" w:rsidRPr="00872F59">
        <w:rPr>
          <w:rFonts w:ascii="Times New Roman" w:hAnsi="Times New Roman" w:cs="Times New Roman"/>
          <w:b/>
          <w:bCs/>
          <w:color w:val="auto"/>
          <w:sz w:val="24"/>
          <w:szCs w:val="24"/>
        </w:rPr>
        <w:t xml:space="preserve"> (варрант) как часть двойного складского свидетельства, просто</w:t>
      </w:r>
      <w:r w:rsidR="00A23E44" w:rsidRPr="00872F59">
        <w:rPr>
          <w:rFonts w:ascii="Times New Roman" w:hAnsi="Times New Roman" w:cs="Times New Roman"/>
          <w:b/>
          <w:bCs/>
          <w:color w:val="auto"/>
          <w:sz w:val="24"/>
          <w:szCs w:val="24"/>
        </w:rPr>
        <w:t>е</w:t>
      </w:r>
      <w:r w:rsidR="00DB2589" w:rsidRPr="00872F59">
        <w:rPr>
          <w:rFonts w:ascii="Times New Roman" w:hAnsi="Times New Roman" w:cs="Times New Roman"/>
          <w:b/>
          <w:bCs/>
          <w:color w:val="auto"/>
          <w:sz w:val="24"/>
          <w:szCs w:val="24"/>
        </w:rPr>
        <w:t xml:space="preserve"> складско</w:t>
      </w:r>
      <w:r w:rsidR="00A23E44" w:rsidRPr="00872F59">
        <w:rPr>
          <w:rFonts w:ascii="Times New Roman" w:hAnsi="Times New Roman" w:cs="Times New Roman"/>
          <w:b/>
          <w:bCs/>
          <w:color w:val="auto"/>
          <w:sz w:val="24"/>
          <w:szCs w:val="24"/>
        </w:rPr>
        <w:t>е</w:t>
      </w:r>
      <w:r w:rsidR="00DB2589" w:rsidRPr="00872F59">
        <w:rPr>
          <w:rFonts w:ascii="Times New Roman" w:hAnsi="Times New Roman" w:cs="Times New Roman"/>
          <w:b/>
          <w:bCs/>
          <w:color w:val="auto"/>
          <w:sz w:val="24"/>
          <w:szCs w:val="24"/>
        </w:rPr>
        <w:t xml:space="preserve"> свидетельств</w:t>
      </w:r>
      <w:r w:rsidR="00A23E44" w:rsidRPr="00872F59">
        <w:rPr>
          <w:rFonts w:ascii="Times New Roman" w:hAnsi="Times New Roman" w:cs="Times New Roman"/>
          <w:b/>
          <w:bCs/>
          <w:color w:val="auto"/>
          <w:sz w:val="24"/>
          <w:szCs w:val="24"/>
        </w:rPr>
        <w:t>о</w:t>
      </w:r>
      <w:bookmarkEnd w:id="57"/>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 xml:space="preserve">.23.1 Допустимые методы определения. </w:t>
      </w:r>
    </w:p>
    <w:p w:rsidR="00F9337E" w:rsidRPr="008A7E5F" w:rsidRDefault="00F9337E" w:rsidP="008A7E5F">
      <w:pPr>
        <w:spacing w:before="120" w:after="0" w:line="360" w:lineRule="exact"/>
        <w:ind w:firstLine="709"/>
        <w:jc w:val="both"/>
        <w:rPr>
          <w:rFonts w:ascii="Times New Roman" w:hAnsi="Times New Roman" w:cs="Times New Roman"/>
          <w:sz w:val="24"/>
          <w:szCs w:val="24"/>
        </w:rPr>
      </w:pPr>
      <w:r w:rsidRPr="00F9337E">
        <w:rPr>
          <w:rFonts w:ascii="Times New Roman" w:hAnsi="Times New Roman" w:cs="Times New Roman"/>
          <w:sz w:val="24"/>
          <w:szCs w:val="24"/>
        </w:rPr>
        <w:t xml:space="preserve">4.23.1.1. Справедливая стоимость свидетельств определяется на основании отчета оценщика. </w:t>
      </w:r>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A23E44" w:rsidRPr="00872F59">
        <w:rPr>
          <w:rFonts w:ascii="Times New Roman" w:hAnsi="Times New Roman" w:cs="Times New Roman"/>
          <w:b/>
          <w:bCs/>
          <w:color w:val="auto"/>
        </w:rPr>
        <w:t>.23.2 Критерии признания (прекращения признания) активов</w:t>
      </w:r>
    </w:p>
    <w:p w:rsidR="00F9337E" w:rsidRPr="00F9337E" w:rsidRDefault="00F9337E" w:rsidP="00F9337E">
      <w:pPr>
        <w:spacing w:before="120" w:after="0" w:line="360" w:lineRule="exact"/>
        <w:ind w:firstLine="709"/>
        <w:jc w:val="both"/>
        <w:rPr>
          <w:rFonts w:ascii="Times New Roman" w:hAnsi="Times New Roman" w:cs="Times New Roman"/>
          <w:sz w:val="24"/>
          <w:szCs w:val="24"/>
        </w:rPr>
      </w:pPr>
      <w:r w:rsidRPr="00F9337E">
        <w:rPr>
          <w:rFonts w:ascii="Times New Roman" w:hAnsi="Times New Roman" w:cs="Times New Roman"/>
          <w:sz w:val="24"/>
          <w:szCs w:val="24"/>
        </w:rPr>
        <w:t xml:space="preserve">4.23.2.1. Складские свидетельства признаются (прекращают признаваться) активом </w:t>
      </w:r>
      <w:r w:rsidR="00030BC7">
        <w:rPr>
          <w:rFonts w:ascii="Times New Roman" w:hAnsi="Times New Roman" w:cs="Times New Roman"/>
          <w:sz w:val="24"/>
          <w:szCs w:val="24"/>
        </w:rPr>
        <w:br/>
      </w:r>
      <w:r w:rsidRPr="00F9337E">
        <w:rPr>
          <w:rFonts w:ascii="Times New Roman" w:hAnsi="Times New Roman" w:cs="Times New Roman"/>
          <w:sz w:val="24"/>
          <w:szCs w:val="24"/>
        </w:rPr>
        <w:t>с момента перехода права собственности на свидетельства, в соответствии с условиями соответствующего договора, а также в случаях, предусмотренных законодательством Российской Федерации.</w:t>
      </w:r>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.23.3 Порядок признания рынков активов и обязательств активными</w:t>
      </w:r>
    </w:p>
    <w:p w:rsidR="00F9337E" w:rsidRPr="00F9337E" w:rsidRDefault="00F9337E" w:rsidP="00F9337E">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w:t>
      </w:r>
      <w:r>
        <w:rPr>
          <w:rFonts w:ascii="Times New Roman" w:hAnsi="Times New Roman" w:cs="Times New Roman"/>
          <w:sz w:val="24"/>
          <w:szCs w:val="24"/>
        </w:rPr>
        <w:t>3</w:t>
      </w:r>
      <w:r w:rsidRPr="00190D96">
        <w:rPr>
          <w:rFonts w:ascii="Times New Roman" w:hAnsi="Times New Roman" w:cs="Times New Roman"/>
          <w:sz w:val="24"/>
          <w:szCs w:val="24"/>
        </w:rPr>
        <w:t>.3.1. Не применимо.</w:t>
      </w:r>
    </w:p>
    <w:p w:rsidR="00A23E44" w:rsidRDefault="00F9337E"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.23.4 Источники данных</w:t>
      </w:r>
    </w:p>
    <w:p w:rsidR="0098376C" w:rsidRPr="000651A7" w:rsidRDefault="00F9337E" w:rsidP="000651A7">
      <w:pPr>
        <w:spacing w:before="120" w:after="0" w:line="360" w:lineRule="exact"/>
        <w:ind w:firstLine="709"/>
        <w:jc w:val="both"/>
        <w:rPr>
          <w:rFonts w:ascii="Times New Roman" w:hAnsi="Times New Roman" w:cs="Times New Roman"/>
          <w:sz w:val="24"/>
          <w:szCs w:val="24"/>
        </w:rPr>
      </w:pPr>
      <w:r w:rsidRPr="00190D96">
        <w:rPr>
          <w:rFonts w:ascii="Times New Roman" w:hAnsi="Times New Roman" w:cs="Times New Roman"/>
          <w:sz w:val="24"/>
          <w:szCs w:val="24"/>
        </w:rPr>
        <w:t>4.2</w:t>
      </w:r>
      <w:r>
        <w:rPr>
          <w:rFonts w:ascii="Times New Roman" w:hAnsi="Times New Roman" w:cs="Times New Roman"/>
          <w:sz w:val="24"/>
          <w:szCs w:val="24"/>
        </w:rPr>
        <w:t>3</w:t>
      </w:r>
      <w:r w:rsidRPr="00190D96">
        <w:rPr>
          <w:rFonts w:ascii="Times New Roman" w:hAnsi="Times New Roman" w:cs="Times New Roman"/>
          <w:sz w:val="24"/>
          <w:szCs w:val="24"/>
        </w:rPr>
        <w:t>.4.1. Отчеты оценщика.</w:t>
      </w:r>
    </w:p>
    <w:p w:rsidR="0098376C" w:rsidRPr="00872F59" w:rsidRDefault="0098376C" w:rsidP="0098376C">
      <w:pPr>
        <w:pStyle w:val="20"/>
        <w:spacing w:before="120" w:line="360" w:lineRule="exact"/>
        <w:jc w:val="both"/>
        <w:rPr>
          <w:rFonts w:ascii="Times New Roman" w:hAnsi="Times New Roman" w:cs="Times New Roman"/>
          <w:b/>
          <w:bCs/>
          <w:color w:val="auto"/>
          <w:sz w:val="24"/>
          <w:szCs w:val="24"/>
        </w:rPr>
      </w:pPr>
      <w:bookmarkStart w:id="58" w:name="_Toc80110385"/>
      <w:r>
        <w:rPr>
          <w:rFonts w:ascii="Times New Roman" w:hAnsi="Times New Roman" w:cs="Times New Roman"/>
          <w:b/>
          <w:bCs/>
          <w:color w:val="auto"/>
          <w:sz w:val="24"/>
          <w:szCs w:val="24"/>
        </w:rPr>
        <w:t>4</w:t>
      </w:r>
      <w:r w:rsidRPr="00872F59">
        <w:rPr>
          <w:rFonts w:ascii="Times New Roman" w:hAnsi="Times New Roman" w:cs="Times New Roman"/>
          <w:b/>
          <w:bCs/>
          <w:color w:val="auto"/>
          <w:sz w:val="24"/>
          <w:szCs w:val="24"/>
        </w:rPr>
        <w:t>.2</w:t>
      </w:r>
      <w:r w:rsidR="000651A7">
        <w:rPr>
          <w:rFonts w:ascii="Times New Roman" w:hAnsi="Times New Roman" w:cs="Times New Roman"/>
          <w:b/>
          <w:bCs/>
          <w:color w:val="auto"/>
          <w:sz w:val="24"/>
          <w:szCs w:val="24"/>
        </w:rPr>
        <w:t>4</w:t>
      </w:r>
      <w:r w:rsidRPr="00872F5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Производные финансовые инструменты</w:t>
      </w:r>
      <w:bookmarkEnd w:id="58"/>
    </w:p>
    <w:p w:rsidR="0098376C" w:rsidRDefault="0098376C" w:rsidP="0098376C">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Pr="00872F59">
        <w:rPr>
          <w:rFonts w:ascii="Times New Roman" w:hAnsi="Times New Roman" w:cs="Times New Roman"/>
          <w:b/>
          <w:bCs/>
          <w:color w:val="auto"/>
        </w:rPr>
        <w:t>.2</w:t>
      </w:r>
      <w:r w:rsidR="000651A7">
        <w:rPr>
          <w:rFonts w:ascii="Times New Roman" w:hAnsi="Times New Roman" w:cs="Times New Roman"/>
          <w:b/>
          <w:bCs/>
          <w:color w:val="auto"/>
        </w:rPr>
        <w:t>4</w:t>
      </w:r>
      <w:r w:rsidRPr="00872F59">
        <w:rPr>
          <w:rFonts w:ascii="Times New Roman" w:hAnsi="Times New Roman" w:cs="Times New Roman"/>
          <w:b/>
          <w:bCs/>
          <w:color w:val="auto"/>
        </w:rPr>
        <w:t xml:space="preserve">.1 Допустимые методы определения. </w:t>
      </w:r>
    </w:p>
    <w:p w:rsidR="0039480C" w:rsidRPr="0039480C" w:rsidRDefault="0039480C" w:rsidP="009A6145">
      <w:pPr>
        <w:spacing w:before="120" w:after="0" w:line="360" w:lineRule="exact"/>
        <w:ind w:firstLine="709"/>
        <w:jc w:val="both"/>
        <w:rPr>
          <w:rFonts w:ascii="Times New Roman" w:hAnsi="Times New Roman" w:cs="Times New Roman"/>
          <w:sz w:val="24"/>
          <w:szCs w:val="24"/>
        </w:rPr>
      </w:pPr>
      <w:r w:rsidRPr="0039480C">
        <w:rPr>
          <w:rFonts w:ascii="Times New Roman" w:hAnsi="Times New Roman" w:cs="Times New Roman"/>
          <w:sz w:val="24"/>
          <w:szCs w:val="24"/>
        </w:rPr>
        <w:t>4.2</w:t>
      </w:r>
      <w:r w:rsidR="000651A7">
        <w:rPr>
          <w:rFonts w:ascii="Times New Roman" w:hAnsi="Times New Roman" w:cs="Times New Roman"/>
          <w:sz w:val="24"/>
          <w:szCs w:val="24"/>
        </w:rPr>
        <w:t>4</w:t>
      </w:r>
      <w:r w:rsidRPr="0039480C">
        <w:rPr>
          <w:rFonts w:ascii="Times New Roman" w:hAnsi="Times New Roman" w:cs="Times New Roman"/>
          <w:sz w:val="24"/>
          <w:szCs w:val="24"/>
        </w:rPr>
        <w:t xml:space="preserve">.1.1. </w:t>
      </w:r>
      <w:r w:rsidRPr="0039480C">
        <w:rPr>
          <w:rFonts w:ascii="Times New Roman" w:eastAsia="Times New Roman" w:hAnsi="Times New Roman" w:cs="Times New Roman"/>
          <w:bCs/>
          <w:color w:val="000000"/>
          <w:sz w:val="24"/>
          <w:szCs w:val="24"/>
          <w:lang w:eastAsia="ru-RU"/>
        </w:rPr>
        <w:t>Справедливая стоимость биржевого р</w:t>
      </w:r>
      <w:r w:rsidRPr="0039480C">
        <w:rPr>
          <w:rFonts w:ascii="Times New Roman" w:hAnsi="Times New Roman" w:cs="Times New Roman"/>
          <w:sz w:val="24"/>
          <w:szCs w:val="24"/>
        </w:rPr>
        <w:t xml:space="preserve">асчетного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009A6145" w:rsidRPr="0039480C">
        <w:rPr>
          <w:rFonts w:ascii="Times New Roman" w:hAnsi="Times New Roman" w:cs="Times New Roman"/>
          <w:sz w:val="24"/>
          <w:szCs w:val="24"/>
        </w:rPr>
        <w:t xml:space="preserve"> </w:t>
      </w:r>
      <w:r w:rsidRPr="0039480C">
        <w:rPr>
          <w:rFonts w:ascii="Times New Roman" w:hAnsi="Times New Roman" w:cs="Times New Roman"/>
          <w:sz w:val="24"/>
          <w:szCs w:val="24"/>
        </w:rPr>
        <w:t>равна 0 (Ноль), если в составе операций по брокерскому счету проведены все расчеты по вариационной марже.</w:t>
      </w:r>
    </w:p>
    <w:p w:rsidR="0039480C" w:rsidRPr="0039480C" w:rsidRDefault="0039480C" w:rsidP="0039480C">
      <w:pPr>
        <w:spacing w:after="0" w:line="360" w:lineRule="exact"/>
        <w:ind w:firstLine="709"/>
        <w:jc w:val="both"/>
        <w:rPr>
          <w:rFonts w:ascii="Times New Roman" w:hAnsi="Times New Roman" w:cs="Times New Roman"/>
          <w:sz w:val="24"/>
          <w:szCs w:val="24"/>
        </w:rPr>
      </w:pPr>
      <w:r w:rsidRPr="0039480C">
        <w:rPr>
          <w:rFonts w:ascii="Times New Roman" w:hAnsi="Times New Roman" w:cs="Times New Roman"/>
          <w:sz w:val="24"/>
          <w:szCs w:val="24"/>
        </w:rPr>
        <w:t>4.</w:t>
      </w:r>
      <w:r w:rsidR="000651A7">
        <w:rPr>
          <w:rFonts w:ascii="Times New Roman" w:hAnsi="Times New Roman" w:cs="Times New Roman"/>
          <w:sz w:val="24"/>
          <w:szCs w:val="24"/>
        </w:rPr>
        <w:t>24</w:t>
      </w:r>
      <w:r w:rsidRPr="0039480C">
        <w:rPr>
          <w:rFonts w:ascii="Times New Roman" w:hAnsi="Times New Roman" w:cs="Times New Roman"/>
          <w:sz w:val="24"/>
          <w:szCs w:val="24"/>
        </w:rPr>
        <w:t xml:space="preserve">.1.2. Справедливая стоимость внебиржевого расчетного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hAnsi="Times New Roman" w:cs="Times New Roman"/>
          <w:sz w:val="24"/>
          <w:szCs w:val="24"/>
        </w:rPr>
        <w:t xml:space="preserve"> равна 0 (Ноль) при этом в составе </w:t>
      </w:r>
      <w:r w:rsidR="009A6145">
        <w:rPr>
          <w:rFonts w:ascii="Times New Roman" w:hAnsi="Times New Roman" w:cs="Times New Roman"/>
          <w:sz w:val="24"/>
          <w:szCs w:val="24"/>
        </w:rPr>
        <w:t>Фонда</w:t>
      </w:r>
      <w:r w:rsidRPr="0039480C">
        <w:rPr>
          <w:rFonts w:ascii="Times New Roman" w:hAnsi="Times New Roman" w:cs="Times New Roman"/>
          <w:sz w:val="24"/>
          <w:szCs w:val="24"/>
        </w:rPr>
        <w:t xml:space="preserve"> отражается так же:</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 xml:space="preserve">дебиторская задолженность, как оценка права из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w:t>
      </w:r>
      <w:r w:rsidRPr="0039480C">
        <w:rPr>
          <w:rFonts w:ascii="Times New Roman" w:hAnsi="Times New Roman" w:cs="Times New Roman"/>
          <w:sz w:val="24"/>
          <w:szCs w:val="24"/>
        </w:rPr>
        <w:t xml:space="preserve">, если по условиям контракта при исполнении на дату определения СЧА </w:t>
      </w:r>
      <w:r w:rsidR="00030BC7">
        <w:rPr>
          <w:rFonts w:ascii="Times New Roman" w:hAnsi="Times New Roman" w:cs="Times New Roman"/>
          <w:sz w:val="24"/>
          <w:szCs w:val="24"/>
        </w:rPr>
        <w:br/>
      </w:r>
      <w:r w:rsidRPr="0039480C">
        <w:rPr>
          <w:rFonts w:ascii="Times New Roman" w:hAnsi="Times New Roman" w:cs="Times New Roman"/>
          <w:sz w:val="24"/>
          <w:szCs w:val="24"/>
        </w:rPr>
        <w:t xml:space="preserve">был бы получен доход в размере разницы между справедливой стоимостью базового актива </w:t>
      </w:r>
      <w:r w:rsidR="00030BC7">
        <w:rPr>
          <w:rFonts w:ascii="Times New Roman" w:hAnsi="Times New Roman" w:cs="Times New Roman"/>
          <w:sz w:val="24"/>
          <w:szCs w:val="24"/>
        </w:rPr>
        <w:br/>
      </w:r>
      <w:r w:rsidRPr="0039480C">
        <w:rPr>
          <w:rFonts w:ascii="Times New Roman" w:hAnsi="Times New Roman" w:cs="Times New Roman"/>
          <w:sz w:val="24"/>
          <w:szCs w:val="24"/>
        </w:rPr>
        <w:t xml:space="preserve">и ценой исполнения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 xml:space="preserve">а </w:t>
      </w:r>
      <w:r w:rsidRPr="0039480C">
        <w:rPr>
          <w:rFonts w:ascii="Times New Roman" w:hAnsi="Times New Roman" w:cs="Times New Roman"/>
          <w:sz w:val="24"/>
          <w:szCs w:val="24"/>
        </w:rPr>
        <w:t>в абсолютном значении;</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 xml:space="preserve">кредиторская задолженность, как оценка обязательств из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w:t>
      </w:r>
      <w:r w:rsidRPr="0039480C">
        <w:rPr>
          <w:rFonts w:ascii="Times New Roman" w:hAnsi="Times New Roman" w:cs="Times New Roman"/>
          <w:sz w:val="24"/>
          <w:szCs w:val="24"/>
        </w:rPr>
        <w:t xml:space="preserve">,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w:t>
      </w:r>
      <w:r w:rsidR="009A6145">
        <w:rPr>
          <w:rFonts w:ascii="Times New Roman" w:hAnsi="Times New Roman" w:cs="Times New Roman"/>
          <w:sz w:val="24"/>
          <w:szCs w:val="24"/>
        </w:rPr>
        <w:t>ого</w:t>
      </w:r>
      <w:r w:rsidR="009A6145" w:rsidRPr="0039480C">
        <w:rPr>
          <w:rFonts w:ascii="Times New Roman" w:hAnsi="Times New Roman" w:cs="Times New Roman"/>
          <w:sz w:val="24"/>
          <w:szCs w:val="24"/>
        </w:rPr>
        <w:t xml:space="preserve"> финансов</w:t>
      </w:r>
      <w:r w:rsidR="009A6145">
        <w:rPr>
          <w:rFonts w:ascii="Times New Roman" w:hAnsi="Times New Roman" w:cs="Times New Roman"/>
          <w:sz w:val="24"/>
          <w:szCs w:val="24"/>
        </w:rPr>
        <w:t xml:space="preserve">ого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w:t>
      </w:r>
      <w:r w:rsidR="009A6145">
        <w:rPr>
          <w:rFonts w:ascii="Times New Roman" w:hAnsi="Times New Roman" w:cs="Times New Roman"/>
          <w:sz w:val="24"/>
          <w:szCs w:val="24"/>
        </w:rPr>
        <w:br/>
      </w:r>
      <w:r w:rsidRPr="0039480C">
        <w:rPr>
          <w:rFonts w:ascii="Times New Roman" w:hAnsi="Times New Roman" w:cs="Times New Roman"/>
          <w:sz w:val="24"/>
          <w:szCs w:val="24"/>
        </w:rPr>
        <w:t xml:space="preserve"> в абсолютном значении.</w:t>
      </w:r>
    </w:p>
    <w:p w:rsidR="0039480C" w:rsidRPr="00387146" w:rsidRDefault="0039480C" w:rsidP="0039480C">
      <w:pPr>
        <w:spacing w:after="0" w:line="360" w:lineRule="exact"/>
        <w:ind w:firstLine="709"/>
        <w:jc w:val="both"/>
        <w:rPr>
          <w:rFonts w:ascii="Times New Roman" w:hAnsi="Times New Roman" w:cs="Times New Roman"/>
          <w:sz w:val="24"/>
          <w:szCs w:val="24"/>
        </w:rPr>
      </w:pPr>
      <w:r w:rsidRPr="0039480C">
        <w:rPr>
          <w:rFonts w:ascii="Times New Roman" w:hAnsi="Times New Roman" w:cs="Times New Roman"/>
          <w:sz w:val="24"/>
          <w:szCs w:val="24"/>
        </w:rPr>
        <w:t>4.</w:t>
      </w:r>
      <w:r w:rsidR="000651A7">
        <w:rPr>
          <w:rFonts w:ascii="Times New Roman" w:hAnsi="Times New Roman" w:cs="Times New Roman"/>
          <w:sz w:val="24"/>
          <w:szCs w:val="24"/>
        </w:rPr>
        <w:t>24</w:t>
      </w:r>
      <w:r w:rsidRPr="0039480C">
        <w:rPr>
          <w:rFonts w:ascii="Times New Roman" w:hAnsi="Times New Roman" w:cs="Times New Roman"/>
          <w:sz w:val="24"/>
          <w:szCs w:val="24"/>
        </w:rPr>
        <w:t xml:space="preserve">.1.3. В случае, если поручение на вывод денежных средств со специального брокерского счета </w:t>
      </w:r>
      <w:r w:rsidRPr="00387146">
        <w:rPr>
          <w:rFonts w:ascii="Times New Roman" w:hAnsi="Times New Roman" w:cs="Times New Roman"/>
          <w:sz w:val="24"/>
          <w:szCs w:val="24"/>
        </w:rPr>
        <w:t xml:space="preserve">не исполнено в течение одного рабочего дня с даты предъявления поручения справедливая стоимость денежных средств на счете гарантийного обеспечения определяется с использованием методов корректировки </w:t>
      </w:r>
      <w:r w:rsidR="009A6145" w:rsidRPr="00387146">
        <w:rPr>
          <w:rFonts w:ascii="Times New Roman" w:hAnsi="Times New Roman" w:cs="Times New Roman"/>
          <w:sz w:val="24"/>
          <w:szCs w:val="24"/>
        </w:rPr>
        <w:t>справедливой стоимости</w:t>
      </w:r>
      <w:r w:rsidRPr="00387146">
        <w:rPr>
          <w:rFonts w:ascii="Times New Roman" w:hAnsi="Times New Roman" w:cs="Times New Roman"/>
          <w:sz w:val="24"/>
          <w:szCs w:val="24"/>
        </w:rPr>
        <w:t xml:space="preserve"> </w:t>
      </w:r>
      <w:r w:rsidRPr="00387146">
        <w:rPr>
          <w:rFonts w:ascii="Times New Roman" w:eastAsia="Times New Roman" w:hAnsi="Times New Roman" w:cs="Times New Roman"/>
          <w:bCs/>
          <w:color w:val="000000"/>
          <w:sz w:val="24"/>
          <w:szCs w:val="24"/>
        </w:rPr>
        <w:t>(</w:t>
      </w:r>
      <w:r w:rsidRPr="00387146">
        <w:rPr>
          <w:rFonts w:ascii="Times New Roman" w:eastAsia="Times New Roman" w:hAnsi="Times New Roman" w:cs="Times New Roman"/>
          <w:bCs/>
          <w:sz w:val="24"/>
          <w:szCs w:val="24"/>
        </w:rPr>
        <w:t xml:space="preserve">Приложение </w:t>
      </w:r>
      <w:r w:rsidR="00341338" w:rsidRPr="00387146">
        <w:rPr>
          <w:rFonts w:ascii="Times New Roman" w:eastAsia="Times New Roman" w:hAnsi="Times New Roman" w:cs="Times New Roman"/>
          <w:bCs/>
          <w:sz w:val="24"/>
          <w:szCs w:val="24"/>
        </w:rPr>
        <w:t>№</w:t>
      </w:r>
      <w:r w:rsidR="00341338" w:rsidRPr="00387146">
        <w:rPr>
          <w:rFonts w:ascii="Times New Roman" w:hAnsi="Times New Roman" w:cs="Times New Roman"/>
          <w:sz w:val="24"/>
          <w:szCs w:val="24"/>
        </w:rPr>
        <w:t xml:space="preserve"> </w:t>
      </w:r>
      <w:hyperlink w:anchor="_7.5._Порядок_корректировки" w:history="1">
        <w:r w:rsidR="00341338" w:rsidRPr="00387146">
          <w:rPr>
            <w:rStyle w:val="afc"/>
            <w:rFonts w:ascii="Times New Roman" w:hAnsi="Times New Roman" w:cs="Times New Roman"/>
            <w:sz w:val="24"/>
            <w:szCs w:val="24"/>
          </w:rPr>
          <w:t>7</w:t>
        </w:r>
        <w:r w:rsidR="00341338" w:rsidRPr="00387146">
          <w:rPr>
            <w:rStyle w:val="afc"/>
            <w:rFonts w:ascii="Times New Roman" w:eastAsia="Times New Roman" w:hAnsi="Times New Roman" w:cs="Times New Roman"/>
            <w:bCs/>
            <w:sz w:val="24"/>
            <w:szCs w:val="24"/>
          </w:rPr>
          <w:t>.</w:t>
        </w:r>
        <w:r w:rsidR="00341338" w:rsidRPr="00387146">
          <w:rPr>
            <w:rStyle w:val="afc"/>
            <w:rFonts w:ascii="Times New Roman" w:hAnsi="Times New Roman" w:cs="Times New Roman"/>
            <w:sz w:val="24"/>
            <w:szCs w:val="24"/>
          </w:rPr>
          <w:t>5</w:t>
        </w:r>
      </w:hyperlink>
      <w:r w:rsidR="00341338" w:rsidRPr="00387146">
        <w:rPr>
          <w:rFonts w:ascii="Times New Roman" w:eastAsia="Times New Roman" w:hAnsi="Times New Roman" w:cs="Times New Roman"/>
          <w:bCs/>
          <w:sz w:val="24"/>
          <w:szCs w:val="24"/>
        </w:rPr>
        <w:t>.</w:t>
      </w:r>
      <w:r w:rsidRPr="00387146">
        <w:rPr>
          <w:rFonts w:ascii="Times New Roman" w:eastAsia="Times New Roman" w:hAnsi="Times New Roman" w:cs="Times New Roman"/>
          <w:bCs/>
          <w:sz w:val="24"/>
          <w:szCs w:val="24"/>
        </w:rPr>
        <w:t>).</w:t>
      </w:r>
      <w:r w:rsidRPr="00387146">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рабочего дня, следующего за окончанием установленного срока. </w:t>
      </w:r>
    </w:p>
    <w:p w:rsidR="0039480C" w:rsidRPr="0039480C" w:rsidRDefault="0039480C" w:rsidP="00341338">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w:t>
      </w:r>
      <w:r w:rsidR="000651A7" w:rsidRPr="00387146">
        <w:rPr>
          <w:rFonts w:ascii="Times New Roman" w:hAnsi="Times New Roman" w:cs="Times New Roman"/>
          <w:sz w:val="24"/>
          <w:szCs w:val="24"/>
        </w:rPr>
        <w:t>4</w:t>
      </w:r>
      <w:r w:rsidRPr="00387146">
        <w:rPr>
          <w:rFonts w:ascii="Times New Roman" w:hAnsi="Times New Roman" w:cs="Times New Roman"/>
          <w:sz w:val="24"/>
          <w:szCs w:val="24"/>
        </w:rPr>
        <w:t xml:space="preserve">.1.4. Справедливая стоимость </w:t>
      </w:r>
      <w:r w:rsidR="009A6145" w:rsidRPr="00387146">
        <w:rPr>
          <w:rFonts w:ascii="Times New Roman" w:hAnsi="Times New Roman" w:cs="Times New Roman"/>
          <w:sz w:val="24"/>
          <w:szCs w:val="24"/>
        </w:rPr>
        <w:t>производного финансового инструмента</w:t>
      </w:r>
      <w:r w:rsidRPr="00387146">
        <w:rPr>
          <w:rFonts w:ascii="Times New Roman" w:hAnsi="Times New Roman" w:cs="Times New Roman"/>
          <w:sz w:val="24"/>
          <w:szCs w:val="24"/>
        </w:rPr>
        <w:t xml:space="preserve"> корректируется в случае возникновения событий, приводящих к обесценению,</w:t>
      </w:r>
      <w:r w:rsidR="00341338" w:rsidRPr="00387146">
        <w:rPr>
          <w:rFonts w:ascii="Times New Roman" w:hAnsi="Times New Roman" w:cs="Times New Roman"/>
          <w:sz w:val="24"/>
          <w:szCs w:val="24"/>
        </w:rPr>
        <w:br/>
      </w:r>
      <w:r w:rsidRPr="00387146">
        <w:rPr>
          <w:rFonts w:ascii="Times New Roman" w:hAnsi="Times New Roman" w:cs="Times New Roman"/>
          <w:sz w:val="24"/>
          <w:szCs w:val="24"/>
        </w:rPr>
        <w:t xml:space="preserve">в соответствии </w:t>
      </w:r>
      <w:r w:rsidR="00341338" w:rsidRPr="00387146">
        <w:rPr>
          <w:rFonts w:ascii="Times New Roman" w:hAnsi="Times New Roman" w:cs="Times New Roman"/>
          <w:sz w:val="24"/>
          <w:szCs w:val="24"/>
        </w:rPr>
        <w:t>с</w:t>
      </w:r>
      <w:r w:rsidR="00341338" w:rsidRPr="00387146">
        <w:rPr>
          <w:rFonts w:ascii="Times New Roman" w:hAnsi="Times New Roman" w:cs="Times New Roman"/>
          <w:b/>
          <w:sz w:val="24"/>
          <w:szCs w:val="24"/>
        </w:rPr>
        <w:t xml:space="preserve"> </w:t>
      </w:r>
      <w:r w:rsidR="00341338" w:rsidRPr="00387146">
        <w:rPr>
          <w:rFonts w:ascii="Times New Roman" w:hAnsi="Times New Roman" w:cs="Times New Roman"/>
          <w:sz w:val="24"/>
          <w:szCs w:val="24"/>
        </w:rPr>
        <w:t xml:space="preserve">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 настоящих Правил</w:t>
      </w:r>
      <w:r w:rsidRPr="00387146">
        <w:rPr>
          <w:rFonts w:ascii="Times New Roman" w:hAnsi="Times New Roman" w:cs="Times New Roman"/>
          <w:sz w:val="24"/>
          <w:szCs w:val="24"/>
        </w:rPr>
        <w:t>.</w:t>
      </w:r>
    </w:p>
    <w:p w:rsidR="0098376C" w:rsidRDefault="0098376C" w:rsidP="0098376C">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Pr="00872F59">
        <w:rPr>
          <w:rFonts w:ascii="Times New Roman" w:hAnsi="Times New Roman" w:cs="Times New Roman"/>
          <w:b/>
          <w:bCs/>
          <w:color w:val="auto"/>
        </w:rPr>
        <w:t>.2</w:t>
      </w:r>
      <w:r w:rsidR="000651A7">
        <w:rPr>
          <w:rFonts w:ascii="Times New Roman" w:hAnsi="Times New Roman" w:cs="Times New Roman"/>
          <w:b/>
          <w:bCs/>
          <w:color w:val="auto"/>
        </w:rPr>
        <w:t>4</w:t>
      </w:r>
      <w:r w:rsidRPr="00872F59">
        <w:rPr>
          <w:rFonts w:ascii="Times New Roman" w:hAnsi="Times New Roman" w:cs="Times New Roman"/>
          <w:b/>
          <w:bCs/>
          <w:color w:val="auto"/>
        </w:rPr>
        <w:t>.2 Критерии признания (прекращения признания) активов</w:t>
      </w:r>
    </w:p>
    <w:p w:rsidR="0039480C" w:rsidRPr="0039480C" w:rsidRDefault="0039480C" w:rsidP="009A6145">
      <w:pPr>
        <w:pStyle w:val="af9"/>
        <w:spacing w:before="120"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4.2</w:t>
      </w:r>
      <w:r w:rsidR="000651A7">
        <w:rPr>
          <w:rFonts w:ascii="Times New Roman" w:hAnsi="Times New Roman" w:cs="Times New Roman"/>
          <w:sz w:val="24"/>
          <w:szCs w:val="24"/>
        </w:rPr>
        <w:t>4</w:t>
      </w:r>
      <w:r w:rsidRPr="0039480C">
        <w:rPr>
          <w:rFonts w:ascii="Times New Roman" w:hAnsi="Times New Roman" w:cs="Times New Roman"/>
          <w:sz w:val="24"/>
          <w:szCs w:val="24"/>
        </w:rPr>
        <w:t>.2.1. Производные финансовые инструменты признаются</w:t>
      </w:r>
      <w:r w:rsidR="009A6145">
        <w:rPr>
          <w:rFonts w:ascii="Times New Roman" w:hAnsi="Times New Roman" w:cs="Times New Roman"/>
          <w:sz w:val="24"/>
          <w:szCs w:val="24"/>
        </w:rPr>
        <w:t xml:space="preserve"> активом</w:t>
      </w:r>
      <w:r w:rsidRPr="0039480C">
        <w:rPr>
          <w:rFonts w:ascii="Times New Roman" w:hAnsi="Times New Roman" w:cs="Times New Roman"/>
          <w:sz w:val="24"/>
          <w:szCs w:val="24"/>
        </w:rPr>
        <w:t xml:space="preserve">: </w:t>
      </w:r>
    </w:p>
    <w:p w:rsidR="0039480C" w:rsidRPr="0039480C" w:rsidRDefault="0039480C" w:rsidP="0039480C">
      <w:pPr>
        <w:pStyle w:val="af9"/>
        <w:spacing w:after="0" w:line="360" w:lineRule="exact"/>
        <w:ind w:left="0" w:firstLine="709"/>
        <w:jc w:val="both"/>
        <w:rPr>
          <w:rFonts w:ascii="Times New Roman" w:eastAsia="Times New Roman" w:hAnsi="Times New Roman" w:cs="Times New Roman"/>
          <w:bCs/>
          <w:color w:val="000000"/>
          <w:sz w:val="24"/>
          <w:szCs w:val="24"/>
          <w:lang w:eastAsia="ru-RU"/>
        </w:rPr>
      </w:pPr>
      <w:r w:rsidRPr="0039480C">
        <w:rPr>
          <w:rFonts w:ascii="Times New Roman" w:eastAsia="Times New Roman" w:hAnsi="Times New Roman" w:cs="Times New Roman"/>
          <w:bCs/>
          <w:color w:val="000000"/>
          <w:sz w:val="24"/>
          <w:szCs w:val="24"/>
          <w:lang w:eastAsia="ru-RU"/>
        </w:rPr>
        <w:t xml:space="preserve">По 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009A6145" w:rsidRPr="0039480C">
        <w:rPr>
          <w:rFonts w:ascii="Times New Roman" w:eastAsia="Times New Roman" w:hAnsi="Times New Roman" w:cs="Times New Roman"/>
          <w:bCs/>
          <w:color w:val="000000"/>
          <w:sz w:val="24"/>
          <w:szCs w:val="24"/>
          <w:lang w:eastAsia="ru-RU"/>
        </w:rPr>
        <w:t xml:space="preserve"> </w:t>
      </w:r>
      <w:r w:rsidRPr="0039480C">
        <w:rPr>
          <w:rFonts w:ascii="Times New Roman" w:eastAsia="Times New Roman" w:hAnsi="Times New Roman" w:cs="Times New Roman"/>
          <w:bCs/>
          <w:color w:val="000000"/>
          <w:sz w:val="24"/>
          <w:szCs w:val="24"/>
          <w:lang w:eastAsia="ru-RU"/>
        </w:rPr>
        <w:t xml:space="preserve">– дата приобретения </w:t>
      </w:r>
      <w:r w:rsidR="00341338">
        <w:rPr>
          <w:rFonts w:ascii="Times New Roman" w:eastAsia="Times New Roman" w:hAnsi="Times New Roman" w:cs="Times New Roman"/>
          <w:bCs/>
          <w:color w:val="000000"/>
          <w:sz w:val="24"/>
          <w:szCs w:val="24"/>
          <w:lang w:eastAsia="ru-RU"/>
        </w:rPr>
        <w:br/>
      </w:r>
      <w:r w:rsidRPr="0039480C">
        <w:rPr>
          <w:rFonts w:ascii="Times New Roman" w:eastAsia="Times New Roman" w:hAnsi="Times New Roman" w:cs="Times New Roman"/>
          <w:bCs/>
          <w:color w:val="000000"/>
          <w:sz w:val="24"/>
          <w:szCs w:val="24"/>
          <w:lang w:eastAsia="ru-RU"/>
        </w:rPr>
        <w:t>в соответствии с отчетом брокера.</w:t>
      </w:r>
    </w:p>
    <w:p w:rsidR="0039480C" w:rsidRPr="0039480C"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sidRPr="0039480C">
        <w:rPr>
          <w:rFonts w:ascii="Times New Roman" w:eastAsia="Times New Roman" w:hAnsi="Times New Roman" w:cs="Times New Roman"/>
          <w:bCs/>
          <w:color w:val="000000"/>
          <w:sz w:val="24"/>
          <w:szCs w:val="24"/>
          <w:lang w:eastAsia="ru-RU"/>
        </w:rPr>
        <w:t xml:space="preserve">По внебиржевым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eastAsia="Times New Roman" w:hAnsi="Times New Roman" w:cs="Times New Roman"/>
          <w:bCs/>
          <w:color w:val="000000"/>
          <w:sz w:val="24"/>
          <w:szCs w:val="24"/>
          <w:lang w:eastAsia="ru-RU"/>
        </w:rPr>
        <w:t xml:space="preserve"> – дата заключения договора, в котором одной из сторон является Управляющая </w:t>
      </w:r>
      <w:r w:rsidR="00341338">
        <w:rPr>
          <w:rFonts w:ascii="Times New Roman" w:eastAsia="Times New Roman" w:hAnsi="Times New Roman" w:cs="Times New Roman"/>
          <w:bCs/>
          <w:color w:val="000000"/>
          <w:sz w:val="24"/>
          <w:szCs w:val="24"/>
          <w:lang w:eastAsia="ru-RU"/>
        </w:rPr>
        <w:t xml:space="preserve">компания </w:t>
      </w:r>
      <w:r w:rsidR="009A6145">
        <w:rPr>
          <w:rFonts w:ascii="Times New Roman" w:eastAsia="Times New Roman" w:hAnsi="Times New Roman" w:cs="Times New Roman"/>
          <w:bCs/>
          <w:color w:val="000000"/>
          <w:sz w:val="24"/>
          <w:szCs w:val="24"/>
          <w:lang w:eastAsia="ru-RU"/>
        </w:rPr>
        <w:t>Фонда</w:t>
      </w:r>
      <w:r w:rsidRPr="0039480C">
        <w:rPr>
          <w:rFonts w:ascii="Times New Roman" w:eastAsia="Times New Roman" w:hAnsi="Times New Roman" w:cs="Times New Roman"/>
          <w:bCs/>
          <w:color w:val="000000"/>
          <w:sz w:val="24"/>
          <w:szCs w:val="24"/>
          <w:lang w:eastAsia="ru-RU"/>
        </w:rPr>
        <w:t>.</w:t>
      </w:r>
    </w:p>
    <w:p w:rsidR="0039480C" w:rsidRPr="0039480C"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sidRPr="0039480C">
        <w:rPr>
          <w:rFonts w:ascii="Times New Roman" w:eastAsia="Times New Roman" w:hAnsi="Times New Roman" w:cs="Times New Roman"/>
          <w:bCs/>
          <w:color w:val="000000"/>
          <w:sz w:val="24"/>
          <w:szCs w:val="24"/>
          <w:lang w:eastAsia="ru-RU"/>
        </w:rPr>
        <w:t>4.2</w:t>
      </w:r>
      <w:r w:rsidR="000651A7">
        <w:rPr>
          <w:rFonts w:ascii="Times New Roman" w:eastAsia="Times New Roman" w:hAnsi="Times New Roman" w:cs="Times New Roman"/>
          <w:bCs/>
          <w:color w:val="000000"/>
          <w:sz w:val="24"/>
          <w:szCs w:val="24"/>
          <w:lang w:eastAsia="ru-RU"/>
        </w:rPr>
        <w:t>4</w:t>
      </w:r>
      <w:r w:rsidRPr="0039480C">
        <w:rPr>
          <w:rFonts w:ascii="Times New Roman" w:eastAsia="Times New Roman" w:hAnsi="Times New Roman" w:cs="Times New Roman"/>
          <w:bCs/>
          <w:color w:val="000000"/>
          <w:sz w:val="24"/>
          <w:szCs w:val="24"/>
          <w:lang w:eastAsia="ru-RU"/>
        </w:rPr>
        <w:t>.2.2. Производные финансовые инструменты прекращают признаваться активами:</w:t>
      </w:r>
    </w:p>
    <w:p w:rsidR="0039480C" w:rsidRPr="0039480C" w:rsidRDefault="0039480C" w:rsidP="0039480C">
      <w:pPr>
        <w:pStyle w:val="af9"/>
        <w:spacing w:after="0" w:line="360" w:lineRule="exact"/>
        <w:ind w:left="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0651A7">
        <w:rPr>
          <w:rFonts w:ascii="Times New Roman" w:eastAsia="Times New Roman" w:hAnsi="Times New Roman" w:cs="Times New Roman"/>
          <w:bCs/>
          <w:color w:val="000000"/>
          <w:sz w:val="24"/>
          <w:szCs w:val="24"/>
          <w:lang w:eastAsia="ru-RU"/>
        </w:rPr>
        <w:t>24</w:t>
      </w:r>
      <w:r>
        <w:rPr>
          <w:rFonts w:ascii="Times New Roman" w:eastAsia="Times New Roman" w:hAnsi="Times New Roman" w:cs="Times New Roman"/>
          <w:bCs/>
          <w:color w:val="000000"/>
          <w:sz w:val="24"/>
          <w:szCs w:val="24"/>
          <w:lang w:eastAsia="ru-RU"/>
        </w:rPr>
        <w:t xml:space="preserve">.2.2.1 </w:t>
      </w:r>
      <w:r w:rsidRPr="0039480C">
        <w:rPr>
          <w:rFonts w:ascii="Times New Roman" w:eastAsia="Times New Roman" w:hAnsi="Times New Roman" w:cs="Times New Roman"/>
          <w:bCs/>
          <w:color w:val="000000"/>
          <w:sz w:val="24"/>
          <w:szCs w:val="24"/>
          <w:lang w:eastAsia="ru-RU"/>
        </w:rPr>
        <w:t xml:space="preserve">По 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eastAsia="Times New Roman" w:hAnsi="Times New Roman" w:cs="Times New Roman"/>
          <w:bCs/>
          <w:color w:val="000000"/>
          <w:sz w:val="24"/>
          <w:szCs w:val="24"/>
          <w:lang w:eastAsia="ru-RU"/>
        </w:rPr>
        <w:t>:</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исполнение контракта;</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возникновения встречных обязательств по контракту с такой же спецификацией, т.е. заключение офсетной сделки;</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 xml:space="preserve">по иным основаниям, указанным в Правилах клиринга, в установленном </w:t>
      </w:r>
      <w:r w:rsidR="006F553C">
        <w:rPr>
          <w:rFonts w:ascii="Times New Roman" w:hAnsi="Times New Roman" w:cs="Times New Roman"/>
          <w:sz w:val="24"/>
          <w:szCs w:val="24"/>
        </w:rPr>
        <w:br/>
      </w:r>
      <w:r w:rsidRPr="0039480C">
        <w:rPr>
          <w:rFonts w:ascii="Times New Roman" w:hAnsi="Times New Roman" w:cs="Times New Roman"/>
          <w:sz w:val="24"/>
          <w:szCs w:val="24"/>
        </w:rPr>
        <w:t>ими порядке.</w:t>
      </w:r>
    </w:p>
    <w:p w:rsidR="0039480C" w:rsidRPr="0039480C" w:rsidRDefault="0039480C" w:rsidP="0039480C">
      <w:pPr>
        <w:spacing w:after="0" w:line="360" w:lineRule="exact"/>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4.2</w:t>
      </w:r>
      <w:r w:rsidR="000651A7">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.2.2.2. </w:t>
      </w:r>
      <w:r w:rsidRPr="0039480C">
        <w:rPr>
          <w:rFonts w:ascii="Times New Roman" w:eastAsia="Times New Roman" w:hAnsi="Times New Roman" w:cs="Times New Roman"/>
          <w:bCs/>
          <w:color w:val="000000"/>
          <w:sz w:val="24"/>
          <w:szCs w:val="24"/>
          <w:lang w:eastAsia="ru-RU"/>
        </w:rPr>
        <w:t xml:space="preserve">По внебиржевым </w:t>
      </w:r>
      <w:r w:rsidR="009A6145">
        <w:rPr>
          <w:rFonts w:ascii="Times New Roman" w:hAnsi="Times New Roman" w:cs="Times New Roman"/>
          <w:sz w:val="24"/>
          <w:szCs w:val="24"/>
        </w:rPr>
        <w:t>п</w:t>
      </w:r>
      <w:r w:rsidR="009A6145" w:rsidRPr="0039480C">
        <w:rPr>
          <w:rFonts w:ascii="Times New Roman" w:hAnsi="Times New Roman" w:cs="Times New Roman"/>
          <w:sz w:val="24"/>
          <w:szCs w:val="24"/>
        </w:rPr>
        <w:t>роизводны</w:t>
      </w:r>
      <w:r w:rsidR="009A6145">
        <w:rPr>
          <w:rFonts w:ascii="Times New Roman" w:hAnsi="Times New Roman" w:cs="Times New Roman"/>
          <w:sz w:val="24"/>
          <w:szCs w:val="24"/>
        </w:rPr>
        <w:t>м</w:t>
      </w:r>
      <w:r w:rsidR="009A6145" w:rsidRPr="0039480C">
        <w:rPr>
          <w:rFonts w:ascii="Times New Roman" w:hAnsi="Times New Roman" w:cs="Times New Roman"/>
          <w:sz w:val="24"/>
          <w:szCs w:val="24"/>
        </w:rPr>
        <w:t xml:space="preserve"> финансовы</w:t>
      </w:r>
      <w:r w:rsidR="009A6145">
        <w:rPr>
          <w:rFonts w:ascii="Times New Roman" w:hAnsi="Times New Roman" w:cs="Times New Roman"/>
          <w:sz w:val="24"/>
          <w:szCs w:val="24"/>
        </w:rPr>
        <w:t xml:space="preserve">м </w:t>
      </w:r>
      <w:r w:rsidR="009A6145" w:rsidRPr="0039480C">
        <w:rPr>
          <w:rFonts w:ascii="Times New Roman" w:hAnsi="Times New Roman" w:cs="Times New Roman"/>
          <w:sz w:val="24"/>
          <w:szCs w:val="24"/>
        </w:rPr>
        <w:t>инструмент</w:t>
      </w:r>
      <w:r w:rsidR="009A6145">
        <w:rPr>
          <w:rFonts w:ascii="Times New Roman" w:hAnsi="Times New Roman" w:cs="Times New Roman"/>
          <w:sz w:val="24"/>
          <w:szCs w:val="24"/>
        </w:rPr>
        <w:t>ам</w:t>
      </w:r>
      <w:r w:rsidRPr="0039480C">
        <w:rPr>
          <w:rFonts w:ascii="Times New Roman" w:eastAsia="Times New Roman" w:hAnsi="Times New Roman" w:cs="Times New Roman"/>
          <w:bCs/>
          <w:color w:val="000000"/>
          <w:sz w:val="24"/>
          <w:szCs w:val="24"/>
          <w:lang w:eastAsia="ru-RU"/>
        </w:rPr>
        <w:t>:</w:t>
      </w:r>
    </w:p>
    <w:p w:rsidR="0039480C" w:rsidRPr="0039480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9480C">
        <w:rPr>
          <w:rFonts w:ascii="Times New Roman" w:hAnsi="Times New Roman" w:cs="Times New Roman"/>
          <w:sz w:val="24"/>
          <w:szCs w:val="24"/>
        </w:rPr>
        <w:t>исполнение контракта;</w:t>
      </w:r>
    </w:p>
    <w:p w:rsidR="0039480C" w:rsidRPr="00387146"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переуступка прав требования по договору </w:t>
      </w:r>
      <w:r w:rsidR="009A6145" w:rsidRPr="00387146">
        <w:rPr>
          <w:rFonts w:ascii="Times New Roman" w:hAnsi="Times New Roman" w:cs="Times New Roman"/>
          <w:sz w:val="24"/>
          <w:szCs w:val="24"/>
        </w:rPr>
        <w:t>производного финансового инструмента</w:t>
      </w:r>
      <w:r w:rsidRPr="00387146">
        <w:rPr>
          <w:rFonts w:ascii="Times New Roman" w:hAnsi="Times New Roman" w:cs="Times New Roman"/>
          <w:sz w:val="24"/>
          <w:szCs w:val="24"/>
        </w:rPr>
        <w:t>.</w:t>
      </w:r>
    </w:p>
    <w:p w:rsidR="0098376C" w:rsidRPr="00387146" w:rsidRDefault="0098376C" w:rsidP="0098376C">
      <w:pPr>
        <w:pStyle w:val="30"/>
        <w:spacing w:before="120" w:line="360" w:lineRule="exact"/>
        <w:jc w:val="both"/>
        <w:rPr>
          <w:rFonts w:ascii="Times New Roman" w:hAnsi="Times New Roman" w:cs="Times New Roman"/>
          <w:b/>
          <w:bCs/>
          <w:color w:val="auto"/>
        </w:rPr>
      </w:pPr>
      <w:r w:rsidRPr="00387146">
        <w:rPr>
          <w:rFonts w:ascii="Times New Roman" w:hAnsi="Times New Roman" w:cs="Times New Roman"/>
          <w:b/>
          <w:bCs/>
          <w:color w:val="auto"/>
        </w:rPr>
        <w:t>4.2</w:t>
      </w:r>
      <w:r w:rsidR="000651A7" w:rsidRPr="00387146">
        <w:rPr>
          <w:rFonts w:ascii="Times New Roman" w:hAnsi="Times New Roman" w:cs="Times New Roman"/>
          <w:b/>
          <w:bCs/>
          <w:color w:val="auto"/>
        </w:rPr>
        <w:t>4</w:t>
      </w:r>
      <w:r w:rsidRPr="00387146">
        <w:rPr>
          <w:rFonts w:ascii="Times New Roman" w:hAnsi="Times New Roman" w:cs="Times New Roman"/>
          <w:b/>
          <w:bCs/>
          <w:color w:val="auto"/>
        </w:rPr>
        <w:t>.3 Порядок признания рынков активов и обязательств активными</w:t>
      </w:r>
    </w:p>
    <w:p w:rsidR="007005FC" w:rsidRPr="009A6145" w:rsidRDefault="007005FC" w:rsidP="007005FC">
      <w:pPr>
        <w:pStyle w:val="ConsTitle"/>
        <w:spacing w:before="120" w:line="360" w:lineRule="exact"/>
        <w:ind w:firstLine="709"/>
        <w:jc w:val="both"/>
        <w:rPr>
          <w:rFonts w:ascii="Times New Roman" w:hAnsi="Times New Roman" w:cs="Times New Roman"/>
          <w:b w:val="0"/>
          <w:bCs w:val="0"/>
          <w:sz w:val="24"/>
          <w:szCs w:val="24"/>
        </w:rPr>
      </w:pPr>
      <w:r w:rsidRPr="00387146">
        <w:rPr>
          <w:rFonts w:ascii="Times New Roman" w:hAnsi="Times New Roman" w:cs="Times New Roman"/>
          <w:b w:val="0"/>
          <w:bCs w:val="0"/>
          <w:sz w:val="24"/>
          <w:szCs w:val="24"/>
        </w:rPr>
        <w:t>4.25.</w:t>
      </w:r>
      <w:r w:rsidR="003F213D" w:rsidRPr="00387146">
        <w:rPr>
          <w:rFonts w:ascii="Times New Roman" w:hAnsi="Times New Roman" w:cs="Times New Roman"/>
          <w:b w:val="0"/>
          <w:bCs w:val="0"/>
          <w:sz w:val="24"/>
          <w:szCs w:val="24"/>
        </w:rPr>
        <w:t>3</w:t>
      </w:r>
      <w:r w:rsidRPr="00387146">
        <w:rPr>
          <w:rFonts w:ascii="Times New Roman" w:hAnsi="Times New Roman" w:cs="Times New Roman"/>
          <w:b w:val="0"/>
          <w:bCs w:val="0"/>
          <w:sz w:val="24"/>
          <w:szCs w:val="24"/>
        </w:rPr>
        <w:t xml:space="preserve">.1. Установлен пунктом </w:t>
      </w:r>
      <w:hyperlink w:anchor="_3.1._Порядок_признания" w:history="1">
        <w:r w:rsidRPr="00387146">
          <w:rPr>
            <w:rStyle w:val="afc"/>
            <w:rFonts w:ascii="Times New Roman" w:hAnsi="Times New Roman" w:cs="Times New Roman"/>
            <w:b w:val="0"/>
            <w:bCs w:val="0"/>
            <w:sz w:val="24"/>
            <w:szCs w:val="24"/>
          </w:rPr>
          <w:t>3.1.</w:t>
        </w:r>
      </w:hyperlink>
      <w:r w:rsidRPr="00387146">
        <w:rPr>
          <w:rFonts w:ascii="Times New Roman" w:hAnsi="Times New Roman" w:cs="Times New Roman"/>
          <w:b w:val="0"/>
          <w:bCs w:val="0"/>
          <w:sz w:val="24"/>
          <w:szCs w:val="24"/>
        </w:rPr>
        <w:t xml:space="preserve"> </w:t>
      </w:r>
      <w:r w:rsidR="00F97ACC" w:rsidRPr="00387146">
        <w:rPr>
          <w:rFonts w:ascii="Times New Roman" w:hAnsi="Times New Roman" w:cs="Times New Roman"/>
          <w:b w:val="0"/>
          <w:bCs w:val="0"/>
          <w:sz w:val="24"/>
          <w:szCs w:val="24"/>
        </w:rPr>
        <w:t>н</w:t>
      </w:r>
      <w:r w:rsidRPr="00387146">
        <w:rPr>
          <w:rFonts w:ascii="Times New Roman" w:hAnsi="Times New Roman" w:cs="Times New Roman"/>
          <w:b w:val="0"/>
          <w:bCs w:val="0"/>
          <w:sz w:val="24"/>
          <w:szCs w:val="24"/>
        </w:rPr>
        <w:t>астоящих Правил.</w:t>
      </w:r>
    </w:p>
    <w:p w:rsidR="0098376C" w:rsidRPr="00872F59" w:rsidRDefault="0098376C" w:rsidP="0098376C">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Pr="00872F59">
        <w:rPr>
          <w:rFonts w:ascii="Times New Roman" w:hAnsi="Times New Roman" w:cs="Times New Roman"/>
          <w:b/>
          <w:bCs/>
          <w:color w:val="auto"/>
        </w:rPr>
        <w:t>.2</w:t>
      </w:r>
      <w:r w:rsidR="000651A7">
        <w:rPr>
          <w:rFonts w:ascii="Times New Roman" w:hAnsi="Times New Roman" w:cs="Times New Roman"/>
          <w:b/>
          <w:bCs/>
          <w:color w:val="auto"/>
        </w:rPr>
        <w:t>4</w:t>
      </w:r>
      <w:r w:rsidRPr="00872F59">
        <w:rPr>
          <w:rFonts w:ascii="Times New Roman" w:hAnsi="Times New Roman" w:cs="Times New Roman"/>
          <w:b/>
          <w:bCs/>
          <w:color w:val="auto"/>
        </w:rPr>
        <w:t>.4 Источники данных</w:t>
      </w:r>
    </w:p>
    <w:p w:rsidR="009A6145" w:rsidRPr="009A6145" w:rsidRDefault="009122FB" w:rsidP="009A6145">
      <w:pPr>
        <w:pStyle w:val="ConsTitle"/>
        <w:spacing w:before="120" w:line="360" w:lineRule="exact"/>
        <w:ind w:firstLine="709"/>
        <w:jc w:val="both"/>
        <w:rPr>
          <w:rFonts w:ascii="Times New Roman" w:hAnsi="Times New Roman" w:cs="Times New Roman"/>
          <w:b w:val="0"/>
          <w:bCs w:val="0"/>
          <w:sz w:val="24"/>
          <w:szCs w:val="24"/>
        </w:rPr>
      </w:pPr>
      <w:r w:rsidRPr="009A6145">
        <w:rPr>
          <w:rFonts w:ascii="Times New Roman" w:hAnsi="Times New Roman" w:cs="Times New Roman"/>
          <w:b w:val="0"/>
          <w:bCs w:val="0"/>
          <w:sz w:val="24"/>
          <w:szCs w:val="24"/>
        </w:rPr>
        <w:t>4.2</w:t>
      </w:r>
      <w:r w:rsidR="000651A7" w:rsidRPr="009A6145">
        <w:rPr>
          <w:rFonts w:ascii="Times New Roman" w:hAnsi="Times New Roman" w:cs="Times New Roman"/>
          <w:b w:val="0"/>
          <w:bCs w:val="0"/>
          <w:sz w:val="24"/>
          <w:szCs w:val="24"/>
        </w:rPr>
        <w:t>4</w:t>
      </w:r>
      <w:r w:rsidRPr="009A6145">
        <w:rPr>
          <w:rFonts w:ascii="Times New Roman" w:hAnsi="Times New Roman" w:cs="Times New Roman"/>
          <w:b w:val="0"/>
          <w:bCs w:val="0"/>
          <w:sz w:val="24"/>
          <w:szCs w:val="24"/>
        </w:rPr>
        <w:t xml:space="preserve">.4.1. </w:t>
      </w:r>
      <w:r w:rsidR="009A6145" w:rsidRPr="009A6145">
        <w:rPr>
          <w:rFonts w:ascii="Times New Roman" w:hAnsi="Times New Roman" w:cs="Times New Roman"/>
          <w:b w:val="0"/>
          <w:bCs w:val="0"/>
          <w:sz w:val="24"/>
          <w:szCs w:val="24"/>
        </w:rPr>
        <w:t>Данные о биржевых котировках основной биржи.</w:t>
      </w:r>
    </w:p>
    <w:p w:rsidR="000651A7" w:rsidRPr="007005FC" w:rsidRDefault="009A6145" w:rsidP="007005FC">
      <w:pPr>
        <w:pStyle w:val="ConsTitle"/>
        <w:spacing w:line="360" w:lineRule="exact"/>
        <w:ind w:firstLine="709"/>
        <w:jc w:val="both"/>
        <w:rPr>
          <w:rFonts w:ascii="Times New Roman" w:hAnsi="Times New Roman" w:cs="Times New Roman"/>
          <w:b w:val="0"/>
          <w:bCs w:val="0"/>
          <w:sz w:val="24"/>
          <w:szCs w:val="24"/>
        </w:rPr>
      </w:pPr>
      <w:r w:rsidRPr="009A6145">
        <w:rPr>
          <w:rFonts w:ascii="Times New Roman" w:hAnsi="Times New Roman" w:cs="Times New Roman"/>
          <w:b w:val="0"/>
          <w:bCs w:val="0"/>
          <w:sz w:val="24"/>
          <w:szCs w:val="24"/>
        </w:rPr>
        <w:t>4.24.4.2. Отчеты брокера.</w:t>
      </w:r>
    </w:p>
    <w:p w:rsidR="00DB2589" w:rsidRPr="00872F59" w:rsidRDefault="007134EB" w:rsidP="0098376C">
      <w:pPr>
        <w:pStyle w:val="20"/>
        <w:spacing w:before="120" w:line="360" w:lineRule="exact"/>
        <w:jc w:val="both"/>
        <w:rPr>
          <w:rFonts w:ascii="Times New Roman" w:hAnsi="Times New Roman" w:cs="Times New Roman"/>
          <w:b/>
          <w:bCs/>
          <w:color w:val="auto"/>
          <w:sz w:val="24"/>
          <w:szCs w:val="24"/>
        </w:rPr>
      </w:pPr>
      <w:bookmarkStart w:id="59" w:name="_Toc80110386"/>
      <w:r>
        <w:rPr>
          <w:rFonts w:ascii="Times New Roman" w:hAnsi="Times New Roman" w:cs="Times New Roman"/>
          <w:b/>
          <w:bCs/>
          <w:color w:val="auto"/>
          <w:sz w:val="24"/>
          <w:szCs w:val="24"/>
        </w:rPr>
        <w:t>4</w:t>
      </w:r>
      <w:r w:rsidR="00DB2589" w:rsidRPr="00872F59">
        <w:rPr>
          <w:rFonts w:ascii="Times New Roman" w:hAnsi="Times New Roman" w:cs="Times New Roman"/>
          <w:b/>
          <w:bCs/>
          <w:color w:val="auto"/>
          <w:sz w:val="24"/>
          <w:szCs w:val="24"/>
        </w:rPr>
        <w:t>.2</w:t>
      </w:r>
      <w:r w:rsidR="007005FC">
        <w:rPr>
          <w:rFonts w:ascii="Times New Roman" w:hAnsi="Times New Roman" w:cs="Times New Roman"/>
          <w:b/>
          <w:bCs/>
          <w:color w:val="auto"/>
          <w:sz w:val="24"/>
          <w:szCs w:val="24"/>
        </w:rPr>
        <w:t>5</w:t>
      </w:r>
      <w:r w:rsidR="00DB2589" w:rsidRPr="00872F59">
        <w:rPr>
          <w:rFonts w:ascii="Times New Roman" w:hAnsi="Times New Roman" w:cs="Times New Roman"/>
          <w:b/>
          <w:bCs/>
          <w:color w:val="auto"/>
          <w:sz w:val="24"/>
          <w:szCs w:val="24"/>
        </w:rPr>
        <w:t xml:space="preserve">. </w:t>
      </w:r>
      <w:r w:rsidR="00A23E44" w:rsidRPr="00872F59">
        <w:rPr>
          <w:rFonts w:ascii="Times New Roman" w:hAnsi="Times New Roman" w:cs="Times New Roman"/>
          <w:b/>
          <w:bCs/>
          <w:color w:val="auto"/>
          <w:sz w:val="24"/>
          <w:szCs w:val="24"/>
        </w:rPr>
        <w:t>Дебиторская задолженность</w:t>
      </w:r>
      <w:bookmarkEnd w:id="59"/>
      <w:r w:rsidR="00564737" w:rsidRPr="00872F59">
        <w:rPr>
          <w:rFonts w:ascii="Times New Roman" w:hAnsi="Times New Roman" w:cs="Times New Roman"/>
          <w:b/>
          <w:bCs/>
          <w:color w:val="auto"/>
          <w:sz w:val="24"/>
          <w:szCs w:val="24"/>
        </w:rPr>
        <w:t xml:space="preserve"> </w:t>
      </w:r>
    </w:p>
    <w:p w:rsidR="00A23E44"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872F59">
        <w:rPr>
          <w:rFonts w:ascii="Times New Roman" w:hAnsi="Times New Roman" w:cs="Times New Roman"/>
          <w:b/>
          <w:bCs/>
          <w:color w:val="auto"/>
        </w:rPr>
        <w:t>.1 Допустимые методы определения</w:t>
      </w:r>
    </w:p>
    <w:p w:rsidR="003F213D" w:rsidRPr="00633D31" w:rsidRDefault="00633D31" w:rsidP="00633D31">
      <w:pPr>
        <w:spacing w:before="120"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4.25.1.1. Оценка справедливой стоимости </w:t>
      </w:r>
      <w:r>
        <w:rPr>
          <w:rFonts w:ascii="Times New Roman" w:hAnsi="Times New Roman" w:cs="Times New Roman"/>
          <w:sz w:val="24"/>
          <w:szCs w:val="24"/>
        </w:rPr>
        <w:t>д</w:t>
      </w:r>
      <w:r w:rsidRPr="00633D31">
        <w:rPr>
          <w:rFonts w:ascii="Times New Roman" w:hAnsi="Times New Roman" w:cs="Times New Roman"/>
          <w:sz w:val="24"/>
          <w:szCs w:val="24"/>
        </w:rPr>
        <w:t xml:space="preserve">ебиторской задолженности </w:t>
      </w:r>
      <w:r>
        <w:rPr>
          <w:rFonts w:ascii="Times New Roman" w:hAnsi="Times New Roman" w:cs="Times New Roman"/>
          <w:sz w:val="24"/>
          <w:szCs w:val="24"/>
        </w:rPr>
        <w:br/>
      </w:r>
      <w:r w:rsidRPr="00633D31">
        <w:rPr>
          <w:rFonts w:ascii="Times New Roman" w:hAnsi="Times New Roman" w:cs="Times New Roman"/>
          <w:sz w:val="24"/>
          <w:szCs w:val="24"/>
        </w:rPr>
        <w:t xml:space="preserve">по процентному (купонному) доходу к выплате, частичному/полному погашению эмитентом основного долга по долговым ценным бумагам определяется в следующем порядке: </w:t>
      </w:r>
    </w:p>
    <w:p w:rsidR="00633D31" w:rsidRPr="00633D31" w:rsidRDefault="00633D31" w:rsidP="00633D31">
      <w:pPr>
        <w:spacing w:after="0" w:line="360" w:lineRule="exact"/>
        <w:ind w:firstLine="709"/>
        <w:jc w:val="both"/>
        <w:rPr>
          <w:rFonts w:ascii="Times New Roman" w:hAnsi="Times New Roman" w:cs="Times New Roman"/>
          <w:sz w:val="24"/>
          <w:szCs w:val="24"/>
        </w:rPr>
      </w:pPr>
      <w:bookmarkStart w:id="60" w:name="OLE_LINK73"/>
      <w:r>
        <w:rPr>
          <w:rFonts w:ascii="Times New Roman" w:hAnsi="Times New Roman" w:cs="Times New Roman"/>
          <w:sz w:val="24"/>
          <w:szCs w:val="24"/>
        </w:rPr>
        <w:t xml:space="preserve">4.25.1.1.1. </w:t>
      </w:r>
      <w:bookmarkEnd w:id="60"/>
      <w:r w:rsidRPr="00633D31">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соответствии </w:t>
      </w:r>
      <w:r>
        <w:rPr>
          <w:rFonts w:ascii="Times New Roman" w:hAnsi="Times New Roman" w:cs="Times New Roman"/>
          <w:sz w:val="24"/>
          <w:szCs w:val="24"/>
        </w:rPr>
        <w:br/>
      </w:r>
      <w:r w:rsidRPr="00633D31">
        <w:rPr>
          <w:rFonts w:ascii="Times New Roman" w:hAnsi="Times New Roman" w:cs="Times New Roman"/>
          <w:sz w:val="24"/>
          <w:szCs w:val="24"/>
        </w:rPr>
        <w:t>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30419"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фактического исполнения эмитентом своих обязательств;</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истечения 7 (</w:t>
      </w:r>
      <w:r w:rsidR="00A71A46">
        <w:rPr>
          <w:rFonts w:ascii="Times New Roman" w:hAnsi="Times New Roman" w:cs="Times New Roman"/>
          <w:sz w:val="24"/>
          <w:szCs w:val="24"/>
        </w:rPr>
        <w:t>с</w:t>
      </w:r>
      <w:r w:rsidRPr="00633D31">
        <w:rPr>
          <w:rFonts w:ascii="Times New Roman" w:hAnsi="Times New Roman" w:cs="Times New Roman"/>
          <w:sz w:val="24"/>
          <w:szCs w:val="24"/>
        </w:rPr>
        <w:t>емь) рабочих дней с даты наступления срока исполнения обязательства российским эмитентом, 10 (</w:t>
      </w:r>
      <w:r w:rsidR="00A71A46">
        <w:rPr>
          <w:rFonts w:ascii="Times New Roman" w:hAnsi="Times New Roman" w:cs="Times New Roman"/>
          <w:sz w:val="24"/>
          <w:szCs w:val="24"/>
        </w:rPr>
        <w:t>д</w:t>
      </w:r>
      <w:r w:rsidRPr="00633D31">
        <w:rPr>
          <w:rFonts w:ascii="Times New Roman" w:hAnsi="Times New Roman" w:cs="Times New Roman"/>
          <w:sz w:val="24"/>
          <w:szCs w:val="24"/>
        </w:rPr>
        <w:t>есять) рабочих дней с даты наступления срока исполнения обязательства иностранным эмитентом;</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lastRenderedPageBreak/>
        <w:t xml:space="preserve">опубликования в соответствии с федеральными законами и иными нормативными правовыми актами Российской </w:t>
      </w:r>
      <w:r w:rsidRPr="00387146">
        <w:rPr>
          <w:rFonts w:ascii="Times New Roman" w:hAnsi="Times New Roman" w:cs="Times New Roman"/>
          <w:sz w:val="24"/>
          <w:szCs w:val="24"/>
        </w:rPr>
        <w:t>Федерации сведений о просрочке исполнения эмитентом обязательства по выплате указанного дохода.</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4.25.1.1.2. Ноль – с наиболее ранней из дат, указанной в пункте </w:t>
      </w:r>
      <w:hyperlink w:anchor="OLE_LINK73" w:history="1">
        <w:r w:rsidRPr="00387146">
          <w:rPr>
            <w:rStyle w:val="afc"/>
            <w:rFonts w:ascii="Times New Roman" w:hAnsi="Times New Roman" w:cs="Times New Roman"/>
            <w:sz w:val="24"/>
            <w:szCs w:val="24"/>
          </w:rPr>
          <w:t>4.25.1.1.1</w:t>
        </w:r>
      </w:hyperlink>
      <w:r w:rsidRPr="00387146">
        <w:rPr>
          <w:rFonts w:ascii="Times New Roman" w:hAnsi="Times New Roman" w:cs="Times New Roman"/>
          <w:sz w:val="24"/>
          <w:szCs w:val="24"/>
        </w:rPr>
        <w:t>.</w:t>
      </w:r>
    </w:p>
    <w:p w:rsidR="00633D31" w:rsidRPr="00633D31"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4.25.1.2. Оценка справедливой стоимости дебиторской задолженности </w:t>
      </w:r>
      <w:r w:rsidRPr="00387146">
        <w:rPr>
          <w:rFonts w:ascii="Times New Roman" w:hAnsi="Times New Roman" w:cs="Times New Roman"/>
          <w:sz w:val="24"/>
          <w:szCs w:val="24"/>
        </w:rPr>
        <w:br/>
        <w:t>по частичному/полному погашению эмитентом основного долга по долговым</w:t>
      </w:r>
      <w:r w:rsidRPr="00633D31">
        <w:rPr>
          <w:rFonts w:ascii="Times New Roman" w:hAnsi="Times New Roman" w:cs="Times New Roman"/>
          <w:sz w:val="24"/>
          <w:szCs w:val="24"/>
        </w:rPr>
        <w:t xml:space="preserve"> ценным бумагам определяется в следующем порядке: </w:t>
      </w:r>
    </w:p>
    <w:p w:rsidR="00633D31" w:rsidRPr="00633D31" w:rsidRDefault="00633D31" w:rsidP="00633D31">
      <w:pPr>
        <w:spacing w:after="0" w:line="360" w:lineRule="exact"/>
        <w:ind w:firstLine="709"/>
        <w:jc w:val="both"/>
        <w:rPr>
          <w:rFonts w:ascii="Times New Roman" w:hAnsi="Times New Roman" w:cs="Times New Roman"/>
          <w:sz w:val="24"/>
          <w:szCs w:val="24"/>
        </w:rPr>
      </w:pPr>
      <w:bookmarkStart w:id="61" w:name="OLE_LINK72"/>
      <w:r>
        <w:rPr>
          <w:rFonts w:ascii="Times New Roman" w:hAnsi="Times New Roman" w:cs="Times New Roman"/>
          <w:sz w:val="24"/>
          <w:szCs w:val="24"/>
        </w:rPr>
        <w:t xml:space="preserve">4.25.1.2.1. </w:t>
      </w:r>
      <w:bookmarkEnd w:id="61"/>
      <w:r w:rsidRPr="00633D31">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в соответствии с условиями выпуска ценной бумаги, </w:t>
      </w:r>
      <w:r w:rsidR="00030BC7">
        <w:rPr>
          <w:rFonts w:ascii="Times New Roman" w:hAnsi="Times New Roman" w:cs="Times New Roman"/>
          <w:sz w:val="24"/>
          <w:szCs w:val="24"/>
        </w:rPr>
        <w:br/>
      </w:r>
      <w:r w:rsidRPr="00633D31">
        <w:rPr>
          <w:rFonts w:ascii="Times New Roman" w:hAnsi="Times New Roman" w:cs="Times New Roman"/>
          <w:sz w:val="24"/>
          <w:szCs w:val="24"/>
        </w:rPr>
        <w:t>и исходя из количества ценных бумаг на дату наступления указанного срока - с указанной даты до наступления наиболее ранней из дат:</w:t>
      </w:r>
    </w:p>
    <w:p w:rsidR="00A30419"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фактического исполнения эмитентом обязательства;</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истечения 7 (</w:t>
      </w:r>
      <w:r w:rsidR="006F553C">
        <w:rPr>
          <w:rFonts w:ascii="Times New Roman" w:hAnsi="Times New Roman" w:cs="Times New Roman"/>
          <w:sz w:val="24"/>
          <w:szCs w:val="24"/>
        </w:rPr>
        <w:t>с</w:t>
      </w:r>
      <w:r w:rsidRPr="00633D31">
        <w:rPr>
          <w:rFonts w:ascii="Times New Roman" w:hAnsi="Times New Roman" w:cs="Times New Roman"/>
          <w:sz w:val="24"/>
          <w:szCs w:val="24"/>
        </w:rPr>
        <w:t xml:space="preserve">емь) рабочих дней с даты наступления срока исполнения обязательства российским эмитентом, 10 (десять) </w:t>
      </w:r>
      <w:r w:rsidRPr="00387146">
        <w:rPr>
          <w:rFonts w:ascii="Times New Roman" w:hAnsi="Times New Roman" w:cs="Times New Roman"/>
          <w:sz w:val="24"/>
          <w:szCs w:val="24"/>
        </w:rPr>
        <w:t>рабочих дней с даты наступления срока исполнения обязательства иностранным эмитентом;</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387146">
        <w:rPr>
          <w:rFonts w:ascii="Times New Roman" w:hAnsi="Times New Roman" w:cs="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4.25.1.2.2. Ноль – с наиболее ранней из дат, указанной в пункте </w:t>
      </w:r>
      <w:hyperlink w:anchor="OLE_LINK72" w:history="1">
        <w:r w:rsidRPr="00387146">
          <w:rPr>
            <w:rStyle w:val="afc"/>
            <w:rFonts w:ascii="Times New Roman" w:hAnsi="Times New Roman" w:cs="Times New Roman"/>
            <w:sz w:val="24"/>
            <w:szCs w:val="24"/>
          </w:rPr>
          <w:t>4.25.1.2.1</w:t>
        </w:r>
      </w:hyperlink>
      <w:r w:rsidRPr="00387146">
        <w:rPr>
          <w:rFonts w:ascii="Times New Roman" w:hAnsi="Times New Roman" w:cs="Times New Roman"/>
          <w:sz w:val="24"/>
          <w:szCs w:val="24"/>
        </w:rPr>
        <w:t xml:space="preserve">. </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4.25.1.3. Справедливая стоимость дебиторской задолженности по</w:t>
      </w:r>
      <w:r w:rsidRPr="00633D31">
        <w:rPr>
          <w:rFonts w:ascii="Times New Roman" w:hAnsi="Times New Roman" w:cs="Times New Roman"/>
          <w:sz w:val="24"/>
          <w:szCs w:val="24"/>
        </w:rPr>
        <w:t xml:space="preserve"> процентному (купонному) доходу, частичному/полному погашению эмитентом основного долга </w:t>
      </w:r>
      <w:r>
        <w:rPr>
          <w:rFonts w:ascii="Times New Roman" w:hAnsi="Times New Roman" w:cs="Times New Roman"/>
          <w:sz w:val="24"/>
          <w:szCs w:val="24"/>
        </w:rPr>
        <w:br/>
      </w:r>
      <w:r w:rsidRPr="00633D31">
        <w:rPr>
          <w:rFonts w:ascii="Times New Roman" w:hAnsi="Times New Roman" w:cs="Times New Roman"/>
          <w:sz w:val="24"/>
          <w:szCs w:val="24"/>
        </w:rPr>
        <w:t xml:space="preserve">по долговым ценным бумагам признается равной 0 (Ноль), в случае официального опубликования сообщения о банкротстве в отношении эмитента (лица, обязанного </w:t>
      </w:r>
      <w:r>
        <w:rPr>
          <w:rFonts w:ascii="Times New Roman" w:hAnsi="Times New Roman" w:cs="Times New Roman"/>
          <w:sz w:val="24"/>
          <w:szCs w:val="24"/>
        </w:rPr>
        <w:br/>
      </w:r>
      <w:r w:rsidRPr="00633D31">
        <w:rPr>
          <w:rFonts w:ascii="Times New Roman" w:hAnsi="Times New Roman" w:cs="Times New Roman"/>
          <w:sz w:val="24"/>
          <w:szCs w:val="24"/>
        </w:rPr>
        <w:t xml:space="preserve">по ценной бумаге) - с даты </w:t>
      </w:r>
      <w:r w:rsidRPr="00387146">
        <w:rPr>
          <w:rFonts w:ascii="Times New Roman" w:hAnsi="Times New Roman" w:cs="Times New Roman"/>
          <w:sz w:val="24"/>
          <w:szCs w:val="24"/>
        </w:rPr>
        <w:t>официального опубликования такого сообщения.</w:t>
      </w:r>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4.25.1.4. Справедливая стоимость корректируется в случае возникновения событий, приводящих к обесценению, в соответствии с Приложением </w:t>
      </w:r>
      <w:r w:rsidR="00341338" w:rsidRPr="00387146">
        <w:rPr>
          <w:rFonts w:ascii="Times New Roman" w:hAnsi="Times New Roman" w:cs="Times New Roman"/>
          <w:sz w:val="24"/>
          <w:szCs w:val="24"/>
        </w:rPr>
        <w:t xml:space="preserve">№ </w:t>
      </w:r>
      <w:hyperlink w:anchor="_7.5._Порядок_корректировки" w:history="1">
        <w:r w:rsidR="00341338" w:rsidRPr="00387146">
          <w:rPr>
            <w:rStyle w:val="afc"/>
            <w:rFonts w:ascii="Times New Roman" w:hAnsi="Times New Roman" w:cs="Times New Roman"/>
            <w:sz w:val="24"/>
            <w:szCs w:val="24"/>
          </w:rPr>
          <w:t>7.5</w:t>
        </w:r>
        <w:r w:rsidRPr="00387146">
          <w:rPr>
            <w:rStyle w:val="afc"/>
            <w:rFonts w:ascii="Times New Roman" w:hAnsi="Times New Roman" w:cs="Times New Roman"/>
            <w:sz w:val="24"/>
            <w:szCs w:val="24"/>
          </w:rPr>
          <w:t>.</w:t>
        </w:r>
      </w:hyperlink>
    </w:p>
    <w:p w:rsidR="00633D31" w:rsidRPr="00387146"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w:t>
      </w:r>
      <w:r w:rsidR="00FF0C0F" w:rsidRPr="00387146">
        <w:rPr>
          <w:rFonts w:ascii="Times New Roman" w:hAnsi="Times New Roman" w:cs="Times New Roman"/>
          <w:sz w:val="24"/>
          <w:szCs w:val="24"/>
        </w:rPr>
        <w:t>5</w:t>
      </w:r>
      <w:r w:rsidRPr="00387146">
        <w:rPr>
          <w:rFonts w:ascii="Times New Roman" w:hAnsi="Times New Roman" w:cs="Times New Roman"/>
          <w:sz w:val="24"/>
          <w:szCs w:val="24"/>
        </w:rPr>
        <w:t xml:space="preserve">. Справедливая стоимость дебиторской задолженности по процентному доходу по денежным средствам на счетах Управляющей компании Фонда определяется в сумме начисленных согласно условиям договора/соглашения процентов на сумму неснижаемого остатка </w:t>
      </w:r>
      <w:r w:rsidR="00A30419" w:rsidRPr="00387146">
        <w:rPr>
          <w:rFonts w:ascii="Times New Roman" w:hAnsi="Times New Roman" w:cs="Times New Roman"/>
          <w:sz w:val="24"/>
          <w:szCs w:val="24"/>
        </w:rPr>
        <w:t>–</w:t>
      </w:r>
      <w:r w:rsidRPr="00387146">
        <w:rPr>
          <w:rFonts w:ascii="Times New Roman" w:hAnsi="Times New Roman" w:cs="Times New Roman"/>
          <w:sz w:val="24"/>
          <w:szCs w:val="24"/>
        </w:rPr>
        <w:t xml:space="preserve"> в случае, если условия начисления процентов позволяют надежно рассчитать </w:t>
      </w:r>
      <w:r w:rsidR="00A5601B" w:rsidRPr="00387146">
        <w:rPr>
          <w:rFonts w:ascii="Times New Roman" w:hAnsi="Times New Roman" w:cs="Times New Roman"/>
          <w:sz w:val="24"/>
          <w:szCs w:val="24"/>
        </w:rPr>
        <w:br/>
      </w:r>
      <w:r w:rsidRPr="00387146">
        <w:rPr>
          <w:rFonts w:ascii="Times New Roman" w:hAnsi="Times New Roman" w:cs="Times New Roman"/>
          <w:sz w:val="24"/>
          <w:szCs w:val="24"/>
        </w:rPr>
        <w:t>их размер на дату определения СЧА.</w:t>
      </w:r>
    </w:p>
    <w:p w:rsidR="00633D31"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4.25.1.6. </w:t>
      </w:r>
      <w:r w:rsidR="00633D31" w:rsidRPr="00387146">
        <w:rPr>
          <w:rFonts w:ascii="Times New Roman" w:hAnsi="Times New Roman" w:cs="Times New Roman"/>
          <w:sz w:val="24"/>
          <w:szCs w:val="24"/>
        </w:rPr>
        <w:t>Справедливая стоимость дебиторской задолженности по процентному доходу по денежным средствам на счетах признается равной 0 (Ноль) с даты решения Банка России об отзыве лицензии банка, в котором открыт счет.</w:t>
      </w:r>
    </w:p>
    <w:p w:rsidR="00633D31" w:rsidRPr="00633D31" w:rsidRDefault="00FF0C0F" w:rsidP="00341338">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4.25.1.7. </w:t>
      </w:r>
      <w:r w:rsidR="00633D31" w:rsidRPr="00387146">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с </w:t>
      </w:r>
      <w:r w:rsidR="00341338" w:rsidRPr="00387146">
        <w:rPr>
          <w:rFonts w:ascii="Times New Roman" w:hAnsi="Times New Roman" w:cs="Times New Roman"/>
          <w:sz w:val="24"/>
          <w:szCs w:val="24"/>
        </w:rPr>
        <w:t xml:space="preserve">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p>
    <w:p w:rsidR="00633D31" w:rsidRPr="00633D31" w:rsidRDefault="00633D31" w:rsidP="00633D31">
      <w:pPr>
        <w:spacing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4.25.1.</w:t>
      </w:r>
      <w:r w:rsidR="00FF0C0F">
        <w:rPr>
          <w:rFonts w:ascii="Times New Roman" w:hAnsi="Times New Roman" w:cs="Times New Roman"/>
          <w:sz w:val="24"/>
          <w:szCs w:val="24"/>
        </w:rPr>
        <w:t>8</w:t>
      </w:r>
      <w:r w:rsidRPr="00633D31">
        <w:rPr>
          <w:rFonts w:ascii="Times New Roman" w:hAnsi="Times New Roman" w:cs="Times New Roman"/>
          <w:sz w:val="24"/>
          <w:szCs w:val="24"/>
        </w:rPr>
        <w:t>. Оценка справедливой стоимости дебиторской задолженности по выплате дивидендов по акциям, дохода по депозитарным распискам определяется исходя из:</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lastRenderedPageBreak/>
        <w:t xml:space="preserve">количества акций/депозитарных расписок, учтенных на счете депо </w:t>
      </w:r>
      <w:r w:rsidR="00341338">
        <w:rPr>
          <w:rFonts w:ascii="Times New Roman" w:hAnsi="Times New Roman" w:cs="Times New Roman"/>
          <w:sz w:val="24"/>
          <w:szCs w:val="24"/>
        </w:rPr>
        <w:t>Фонда</w:t>
      </w:r>
      <w:r w:rsidRPr="00633D31">
        <w:rPr>
          <w:rFonts w:ascii="Times New Roman" w:hAnsi="Times New Roman" w:cs="Times New Roman"/>
          <w:sz w:val="24"/>
          <w:szCs w:val="24"/>
        </w:rPr>
        <w:t xml:space="preserve"> </w:t>
      </w:r>
      <w:r w:rsidR="00FF0C0F">
        <w:rPr>
          <w:rFonts w:ascii="Times New Roman" w:hAnsi="Times New Roman" w:cs="Times New Roman"/>
          <w:sz w:val="24"/>
          <w:szCs w:val="24"/>
        </w:rPr>
        <w:br/>
      </w:r>
      <w:r w:rsidRPr="00633D31">
        <w:rPr>
          <w:rFonts w:ascii="Times New Roman" w:hAnsi="Times New Roman" w:cs="Times New Roman"/>
          <w:sz w:val="24"/>
          <w:szCs w:val="24"/>
        </w:rPr>
        <w:t>на дату, на которую определяются лица, имеющие право на получение дивидендов</w:t>
      </w:r>
      <w:r w:rsidR="00341338">
        <w:rPr>
          <w:rFonts w:ascii="Times New Roman" w:hAnsi="Times New Roman" w:cs="Times New Roman"/>
          <w:sz w:val="24"/>
          <w:szCs w:val="24"/>
        </w:rPr>
        <w:t>;</w:t>
      </w:r>
      <w:r w:rsidRPr="00633D31">
        <w:rPr>
          <w:rFonts w:ascii="Times New Roman" w:hAnsi="Times New Roman" w:cs="Times New Roman"/>
          <w:sz w:val="24"/>
          <w:szCs w:val="24"/>
        </w:rPr>
        <w:t xml:space="preserve"> </w:t>
      </w:r>
    </w:p>
    <w:p w:rsidR="00FF0C0F"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объявленного размера дивиденда (дохода), приходящегося на одну ценную бумагу соответствующей категории (типа) за вычетом налогов и сборов в случае, если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это применимо. </w:t>
      </w:r>
    </w:p>
    <w:p w:rsidR="00633D31" w:rsidRPr="00633D31" w:rsidRDefault="00FF0C0F" w:rsidP="00FF0C0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4.25.1.9. </w:t>
      </w:r>
      <w:r w:rsidR="00633D31" w:rsidRPr="00633D31">
        <w:rPr>
          <w:rFonts w:ascii="Times New Roman" w:hAnsi="Times New Roman" w:cs="Times New Roman"/>
          <w:sz w:val="24"/>
          <w:szCs w:val="24"/>
        </w:rPr>
        <w:t xml:space="preserve">Справедливая стоимость дебиторской задолженности по выплате дивидендов по акциям, дохода по депозитарным распискам признается равной 0 (Ноль): </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в случае 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 с даты, следующей за 25 (</w:t>
      </w:r>
      <w:r w:rsidR="006F553C">
        <w:rPr>
          <w:rFonts w:ascii="Times New Roman" w:hAnsi="Times New Roman" w:cs="Times New Roman"/>
          <w:sz w:val="24"/>
          <w:szCs w:val="24"/>
        </w:rPr>
        <w:t>д</w:t>
      </w:r>
      <w:r w:rsidRPr="00633D31">
        <w:rPr>
          <w:rFonts w:ascii="Times New Roman" w:hAnsi="Times New Roman" w:cs="Times New Roman"/>
          <w:sz w:val="24"/>
          <w:szCs w:val="24"/>
        </w:rPr>
        <w:t>вадцать пят</w:t>
      </w:r>
      <w:r w:rsidR="006F553C">
        <w:rPr>
          <w:rFonts w:ascii="Times New Roman" w:hAnsi="Times New Roman" w:cs="Times New Roman"/>
          <w:sz w:val="24"/>
          <w:szCs w:val="24"/>
        </w:rPr>
        <w:t>ым</w:t>
      </w:r>
      <w:r w:rsidRPr="00633D31">
        <w:rPr>
          <w:rFonts w:ascii="Times New Roman" w:hAnsi="Times New Roman" w:cs="Times New Roman"/>
          <w:sz w:val="24"/>
          <w:szCs w:val="24"/>
        </w:rPr>
        <w:t xml:space="preserve">) рабочим днем </w:t>
      </w:r>
      <w:r w:rsidR="00FF0C0F">
        <w:rPr>
          <w:rFonts w:ascii="Times New Roman" w:hAnsi="Times New Roman" w:cs="Times New Roman"/>
          <w:sz w:val="24"/>
          <w:szCs w:val="24"/>
        </w:rPr>
        <w:br/>
      </w:r>
      <w:r w:rsidRPr="00633D31">
        <w:rPr>
          <w:rFonts w:ascii="Times New Roman" w:hAnsi="Times New Roman" w:cs="Times New Roman"/>
          <w:sz w:val="24"/>
          <w:szCs w:val="24"/>
        </w:rPr>
        <w:t>со дня, по состоянию на который определяются лица, имеющие право на получение дивидендов (если иные сроки не подтверждены внутренней статистикой управляющей компании);</w:t>
      </w:r>
    </w:p>
    <w:p w:rsidR="00633D31" w:rsidRPr="00387146"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в случае официального опубликования сообщения о банкротстве в отношении эмитента (лица, обязанного по </w:t>
      </w:r>
      <w:r w:rsidRPr="00387146">
        <w:rPr>
          <w:rFonts w:ascii="Times New Roman" w:hAnsi="Times New Roman" w:cs="Times New Roman"/>
          <w:sz w:val="24"/>
          <w:szCs w:val="24"/>
        </w:rPr>
        <w:t>ценной бумаге) - с даты официального опубликования такого сообщения.</w:t>
      </w:r>
    </w:p>
    <w:p w:rsidR="00633D31"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4.25.1.10. </w:t>
      </w:r>
      <w:r w:rsidR="00633D31" w:rsidRPr="00387146">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w:t>
      </w:r>
      <w:r w:rsidR="00341338" w:rsidRPr="00387146">
        <w:rPr>
          <w:rFonts w:ascii="Times New Roman" w:hAnsi="Times New Roman" w:cs="Times New Roman"/>
          <w:sz w:val="24"/>
          <w:szCs w:val="24"/>
        </w:rPr>
        <w:t xml:space="preserve">с 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w:t>
      </w:r>
    </w:p>
    <w:p w:rsidR="00633D31" w:rsidRPr="00633D31" w:rsidRDefault="00633D31"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w:t>
      </w:r>
      <w:r w:rsidR="00FF0C0F" w:rsidRPr="00387146">
        <w:rPr>
          <w:rFonts w:ascii="Times New Roman" w:hAnsi="Times New Roman" w:cs="Times New Roman"/>
          <w:sz w:val="24"/>
          <w:szCs w:val="24"/>
        </w:rPr>
        <w:t>11</w:t>
      </w:r>
      <w:r w:rsidRPr="00387146">
        <w:rPr>
          <w:rFonts w:ascii="Times New Roman" w:hAnsi="Times New Roman" w:cs="Times New Roman"/>
          <w:sz w:val="24"/>
          <w:szCs w:val="24"/>
        </w:rPr>
        <w:t>. Оценка справедливой стоимости дебиторской задолженности по доходам паев российских ПИФ и паям (акциям) иностранных инвестиционных фондов, паи которых входят в состав имущества ПИФ</w:t>
      </w:r>
      <w:r w:rsidR="00914706" w:rsidRPr="00387146">
        <w:rPr>
          <w:rFonts w:ascii="Times New Roman" w:hAnsi="Times New Roman" w:cs="Times New Roman"/>
          <w:sz w:val="24"/>
          <w:szCs w:val="24"/>
        </w:rPr>
        <w:t xml:space="preserve"> определяется исходя из</w:t>
      </w:r>
      <w:r w:rsidRPr="00387146">
        <w:rPr>
          <w:rFonts w:ascii="Times New Roman" w:hAnsi="Times New Roman" w:cs="Times New Roman"/>
          <w:sz w:val="24"/>
          <w:szCs w:val="24"/>
        </w:rPr>
        <w:t>:</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количества инвестиционных паев ПИФ или паев (акций) иностранных инвестиционных фондов, паи которых входят в состав имущества ПИФ, учтенных на счете депо ПИФ на дату определения СЧА;</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объявленного размера дохода по инвестиционному паю, указанного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в сообщении о выплате дохода по инвестиционным паям российских ПИФ и паям (акциям) иностранных инвестиционных фондов, которые входят в состав имущества ПИФ,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в соответствии с информацией НКО АО НРД, информационной системой </w:t>
      </w:r>
      <w:r w:rsidR="00FF0C0F">
        <w:rPr>
          <w:rFonts w:ascii="Times New Roman" w:hAnsi="Times New Roman" w:cs="Times New Roman"/>
          <w:sz w:val="24"/>
          <w:szCs w:val="24"/>
        </w:rPr>
        <w:t>«</w:t>
      </w:r>
      <w:r w:rsidRPr="00633D31">
        <w:rPr>
          <w:rFonts w:ascii="Times New Roman" w:hAnsi="Times New Roman" w:cs="Times New Roman"/>
          <w:sz w:val="24"/>
          <w:szCs w:val="24"/>
        </w:rPr>
        <w:t>Блумберг</w:t>
      </w:r>
      <w:r w:rsidR="00FF0C0F">
        <w:rPr>
          <w:rFonts w:ascii="Times New Roman" w:hAnsi="Times New Roman" w:cs="Times New Roman"/>
          <w:sz w:val="24"/>
          <w:szCs w:val="24"/>
        </w:rPr>
        <w:t>»</w:t>
      </w:r>
      <w:r w:rsidRPr="00633D31">
        <w:rPr>
          <w:rFonts w:ascii="Times New Roman" w:hAnsi="Times New Roman" w:cs="Times New Roman"/>
          <w:sz w:val="24"/>
          <w:szCs w:val="24"/>
        </w:rPr>
        <w:t xml:space="preserve"> (Bloomberg) или официальным сайтом (официальным письмом) управляющей компании.</w:t>
      </w:r>
    </w:p>
    <w:p w:rsidR="00FF0C0F" w:rsidRDefault="00FF0C0F"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4.25.1.12. </w:t>
      </w:r>
      <w:r w:rsidR="00633D31" w:rsidRPr="00633D31">
        <w:rPr>
          <w:rFonts w:ascii="Times New Roman" w:hAnsi="Times New Roman" w:cs="Times New Roman"/>
          <w:sz w:val="24"/>
          <w:szCs w:val="24"/>
        </w:rPr>
        <w:t xml:space="preserve">Оценка справедливой стоимости дебиторской задолженности по доходам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от долевого участия в уставном капитале определяется в сумме объявленного дохода на долю владения.  </w:t>
      </w:r>
    </w:p>
    <w:p w:rsidR="00633D31" w:rsidRPr="00633D31" w:rsidRDefault="00FF0C0F"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4.25.1.13. </w:t>
      </w:r>
      <w:r w:rsidR="00633D31" w:rsidRPr="00633D31">
        <w:rPr>
          <w:rFonts w:ascii="Times New Roman" w:hAnsi="Times New Roman" w:cs="Times New Roman"/>
          <w:sz w:val="24"/>
          <w:szCs w:val="24"/>
        </w:rPr>
        <w:t xml:space="preserve">Справедливая стоимость дебиторской задолженности по доходам инвестиционных паев российских ПИФ и паям (акциям) иностранных инвестиционных фондов, паи которых входят в состав имущества ПИФ, доходам от долевого участия </w:t>
      </w:r>
      <w:r>
        <w:rPr>
          <w:rFonts w:ascii="Times New Roman" w:hAnsi="Times New Roman" w:cs="Times New Roman"/>
          <w:sz w:val="24"/>
          <w:szCs w:val="24"/>
        </w:rPr>
        <w:br/>
      </w:r>
      <w:r w:rsidR="00633D31" w:rsidRPr="00633D31">
        <w:rPr>
          <w:rFonts w:ascii="Times New Roman" w:hAnsi="Times New Roman" w:cs="Times New Roman"/>
          <w:sz w:val="24"/>
          <w:szCs w:val="24"/>
        </w:rPr>
        <w:t>в уставном капитале признается равной 0 (Ноль):</w:t>
      </w:r>
    </w:p>
    <w:p w:rsidR="00633D31" w:rsidRPr="003165A7"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 дохода </w:t>
      </w:r>
      <w:r w:rsidR="00FF0C0F">
        <w:rPr>
          <w:rFonts w:ascii="Times New Roman" w:hAnsi="Times New Roman" w:cs="Times New Roman"/>
          <w:sz w:val="24"/>
          <w:szCs w:val="24"/>
        </w:rPr>
        <w:br/>
      </w:r>
      <w:r w:rsidRPr="00633D31">
        <w:rPr>
          <w:rFonts w:ascii="Times New Roman" w:hAnsi="Times New Roman" w:cs="Times New Roman"/>
          <w:sz w:val="24"/>
          <w:szCs w:val="24"/>
        </w:rPr>
        <w:t xml:space="preserve">по инвестиционным паям российских ПИФ в соответствии с </w:t>
      </w:r>
      <w:r w:rsidR="00FF0C0F">
        <w:rPr>
          <w:rFonts w:ascii="Times New Roman" w:hAnsi="Times New Roman" w:cs="Times New Roman"/>
          <w:sz w:val="24"/>
          <w:szCs w:val="24"/>
        </w:rPr>
        <w:t>Правилами ДУ</w:t>
      </w:r>
      <w:r w:rsidRPr="00633D31">
        <w:rPr>
          <w:rFonts w:ascii="Times New Roman" w:hAnsi="Times New Roman" w:cs="Times New Roman"/>
          <w:sz w:val="24"/>
          <w:szCs w:val="24"/>
        </w:rPr>
        <w:t xml:space="preserve"> </w:t>
      </w:r>
      <w:r w:rsidR="00030BC7">
        <w:rPr>
          <w:rFonts w:ascii="Times New Roman" w:hAnsi="Times New Roman" w:cs="Times New Roman"/>
          <w:sz w:val="24"/>
          <w:szCs w:val="24"/>
        </w:rPr>
        <w:t>ПИФ</w:t>
      </w:r>
      <w:r w:rsidRPr="003165A7">
        <w:rPr>
          <w:rFonts w:ascii="Times New Roman" w:hAnsi="Times New Roman" w:cs="Times New Roman"/>
          <w:sz w:val="24"/>
          <w:szCs w:val="24"/>
        </w:rPr>
        <w:t>;</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lastRenderedPageBreak/>
        <w:t xml:space="preserve">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w:t>
      </w:r>
      <w:r w:rsidR="003165A7">
        <w:rPr>
          <w:rFonts w:ascii="Times New Roman" w:hAnsi="Times New Roman" w:cs="Times New Roman"/>
          <w:sz w:val="24"/>
          <w:szCs w:val="24"/>
        </w:rPr>
        <w:t xml:space="preserve">днем окончания срока выплаты дохода </w:t>
      </w:r>
      <w:r w:rsidR="003165A7">
        <w:rPr>
          <w:rFonts w:ascii="Times New Roman" w:hAnsi="Times New Roman" w:cs="Times New Roman"/>
          <w:sz w:val="24"/>
          <w:szCs w:val="24"/>
        </w:rPr>
        <w:br/>
        <w:t xml:space="preserve">по </w:t>
      </w:r>
      <w:r w:rsidR="003165A7" w:rsidRPr="00633D31">
        <w:rPr>
          <w:rFonts w:ascii="Times New Roman" w:hAnsi="Times New Roman" w:cs="Times New Roman"/>
          <w:sz w:val="24"/>
          <w:szCs w:val="24"/>
        </w:rPr>
        <w:t xml:space="preserve">инвестиционным паям российских ПИФ в соответствии с </w:t>
      </w:r>
      <w:r w:rsidR="003165A7">
        <w:rPr>
          <w:rFonts w:ascii="Times New Roman" w:hAnsi="Times New Roman" w:cs="Times New Roman"/>
          <w:sz w:val="24"/>
          <w:szCs w:val="24"/>
        </w:rPr>
        <w:t>Правилами ДУ</w:t>
      </w:r>
      <w:r w:rsidR="003165A7" w:rsidRPr="00633D31">
        <w:rPr>
          <w:rFonts w:ascii="Times New Roman" w:hAnsi="Times New Roman" w:cs="Times New Roman"/>
          <w:sz w:val="24"/>
          <w:szCs w:val="24"/>
        </w:rPr>
        <w:t xml:space="preserve"> </w:t>
      </w:r>
      <w:r w:rsidR="003165A7">
        <w:rPr>
          <w:rFonts w:ascii="Times New Roman" w:hAnsi="Times New Roman" w:cs="Times New Roman"/>
          <w:sz w:val="24"/>
          <w:szCs w:val="24"/>
        </w:rPr>
        <w:t>ПИФ со дня</w:t>
      </w:r>
      <w:r w:rsidRPr="00633D31">
        <w:rPr>
          <w:rFonts w:ascii="Times New Roman" w:hAnsi="Times New Roman" w:cs="Times New Roman"/>
          <w:sz w:val="24"/>
          <w:szCs w:val="24"/>
        </w:rPr>
        <w:t xml:space="preserve">, </w:t>
      </w:r>
      <w:r w:rsidR="00030BC7">
        <w:rPr>
          <w:rFonts w:ascii="Times New Roman" w:hAnsi="Times New Roman" w:cs="Times New Roman"/>
          <w:sz w:val="24"/>
          <w:szCs w:val="24"/>
        </w:rPr>
        <w:br/>
      </w:r>
      <w:r w:rsidRPr="00633D31">
        <w:rPr>
          <w:rFonts w:ascii="Times New Roman" w:hAnsi="Times New Roman" w:cs="Times New Roman"/>
          <w:sz w:val="24"/>
          <w:szCs w:val="24"/>
        </w:rPr>
        <w:t>по состоянию на который определяются лица, имеющие право на получение дохода по паям (акциям) иностранных инвестиционных фондов;</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 xml:space="preserve">если денежные средства не поступили на счет, открытый </w:t>
      </w:r>
      <w:r w:rsidR="00992026">
        <w:rPr>
          <w:rFonts w:ascii="Times New Roman" w:hAnsi="Times New Roman" w:cs="Times New Roman"/>
          <w:sz w:val="24"/>
          <w:szCs w:val="24"/>
        </w:rPr>
        <w:t>Управляющей компании Фонда</w:t>
      </w:r>
      <w:r w:rsidRPr="00633D31">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выплаты дохода </w:t>
      </w:r>
      <w:r w:rsidR="00FF0C0F">
        <w:rPr>
          <w:rFonts w:ascii="Times New Roman" w:hAnsi="Times New Roman" w:cs="Times New Roman"/>
          <w:sz w:val="24"/>
          <w:szCs w:val="24"/>
        </w:rPr>
        <w:br/>
      </w:r>
      <w:r w:rsidRPr="00633D31">
        <w:rPr>
          <w:rFonts w:ascii="Times New Roman" w:hAnsi="Times New Roman" w:cs="Times New Roman"/>
          <w:sz w:val="24"/>
          <w:szCs w:val="24"/>
        </w:rPr>
        <w:t>от долевого участия в уставном капитале;</w:t>
      </w:r>
    </w:p>
    <w:p w:rsidR="00633D31" w:rsidRPr="00633D31"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633D31">
        <w:rPr>
          <w:rFonts w:ascii="Times New Roman" w:hAnsi="Times New Roman" w:cs="Times New Roman"/>
          <w:sz w:val="24"/>
          <w:szCs w:val="24"/>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rsidR="00633D31"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4.25.1.14. </w:t>
      </w:r>
      <w:r w:rsidR="00633D31" w:rsidRPr="00387146">
        <w:rPr>
          <w:rFonts w:ascii="Times New Roman" w:hAnsi="Times New Roman" w:cs="Times New Roman"/>
          <w:sz w:val="24"/>
          <w:szCs w:val="24"/>
        </w:rPr>
        <w:t>В случае аннулирования лицензии управляющей компании российского паевого инвестиционного фонда, справедливая стоимость корректируется в соответствии</w:t>
      </w:r>
      <w:r w:rsidRPr="00387146">
        <w:rPr>
          <w:rFonts w:ascii="Times New Roman" w:hAnsi="Times New Roman" w:cs="Times New Roman"/>
          <w:sz w:val="24"/>
          <w:szCs w:val="24"/>
        </w:rPr>
        <w:br/>
      </w:r>
      <w:r w:rsidR="00341338" w:rsidRPr="00387146">
        <w:rPr>
          <w:rFonts w:ascii="Times New Roman" w:hAnsi="Times New Roman" w:cs="Times New Roman"/>
          <w:sz w:val="24"/>
          <w:szCs w:val="24"/>
        </w:rPr>
        <w:t xml:space="preserve">с Приложением № </w:t>
      </w:r>
      <w:hyperlink w:anchor="_7.5._Порядок_корректировки" w:history="1">
        <w:r w:rsidR="00341338" w:rsidRPr="00387146">
          <w:rPr>
            <w:rStyle w:val="afc"/>
            <w:rFonts w:ascii="Times New Roman" w:hAnsi="Times New Roman" w:cs="Times New Roman"/>
            <w:sz w:val="24"/>
            <w:szCs w:val="24"/>
          </w:rPr>
          <w:t>7.5</w:t>
        </w:r>
      </w:hyperlink>
      <w:r w:rsidR="00341338" w:rsidRPr="00387146">
        <w:rPr>
          <w:rFonts w:ascii="Times New Roman" w:hAnsi="Times New Roman" w:cs="Times New Roman"/>
          <w:sz w:val="24"/>
          <w:szCs w:val="24"/>
        </w:rPr>
        <w:t>.</w:t>
      </w:r>
    </w:p>
    <w:p w:rsidR="00FF0C0F" w:rsidRPr="00387146" w:rsidRDefault="00FF0C0F"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4.25.1.15. </w:t>
      </w:r>
      <w:r w:rsidR="00633D31" w:rsidRPr="00387146">
        <w:rPr>
          <w:rFonts w:ascii="Times New Roman" w:hAnsi="Times New Roman" w:cs="Times New Roman"/>
          <w:sz w:val="24"/>
          <w:szCs w:val="24"/>
        </w:rPr>
        <w:t xml:space="preserve">Справедливая стоимость денежных средств, находящихся </w:t>
      </w:r>
      <w:r w:rsidR="00030BC7" w:rsidRPr="00387146">
        <w:rPr>
          <w:rFonts w:ascii="Times New Roman" w:hAnsi="Times New Roman" w:cs="Times New Roman"/>
          <w:sz w:val="24"/>
          <w:szCs w:val="24"/>
        </w:rPr>
        <w:t>у брокера,</w:t>
      </w:r>
      <w:r w:rsidR="00633D31" w:rsidRPr="00387146">
        <w:rPr>
          <w:rFonts w:ascii="Times New Roman" w:hAnsi="Times New Roman" w:cs="Times New Roman"/>
          <w:sz w:val="24"/>
          <w:szCs w:val="24"/>
        </w:rPr>
        <w:t xml:space="preserve"> определяется в сумме остатка на специальном брокерском счете. </w:t>
      </w:r>
    </w:p>
    <w:p w:rsidR="00623CB3" w:rsidRDefault="00623CB3"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 xml:space="preserve">4.25.1.16. </w:t>
      </w:r>
      <w:r w:rsidR="00D357B5" w:rsidRPr="00387146">
        <w:rPr>
          <w:rFonts w:ascii="Times New Roman" w:hAnsi="Times New Roman" w:cs="Times New Roman"/>
          <w:sz w:val="24"/>
          <w:szCs w:val="24"/>
        </w:rPr>
        <w:t>Справедливая стоимость</w:t>
      </w:r>
      <w:r w:rsidR="00D357B5">
        <w:rPr>
          <w:rFonts w:ascii="Times New Roman" w:hAnsi="Times New Roman" w:cs="Times New Roman"/>
          <w:sz w:val="24"/>
          <w:szCs w:val="24"/>
        </w:rPr>
        <w:t xml:space="preserve"> д</w:t>
      </w:r>
      <w:r w:rsidRPr="00623CB3">
        <w:rPr>
          <w:rFonts w:ascii="Times New Roman" w:hAnsi="Times New Roman" w:cs="Times New Roman"/>
          <w:sz w:val="24"/>
          <w:szCs w:val="24"/>
        </w:rPr>
        <w:t>ебиторск</w:t>
      </w:r>
      <w:r w:rsidR="00D357B5">
        <w:rPr>
          <w:rFonts w:ascii="Times New Roman" w:hAnsi="Times New Roman" w:cs="Times New Roman"/>
          <w:sz w:val="24"/>
          <w:szCs w:val="24"/>
        </w:rPr>
        <w:t>ой</w:t>
      </w:r>
      <w:r w:rsidRPr="00623CB3">
        <w:rPr>
          <w:rFonts w:ascii="Times New Roman" w:hAnsi="Times New Roman" w:cs="Times New Roman"/>
          <w:sz w:val="24"/>
          <w:szCs w:val="24"/>
        </w:rPr>
        <w:t xml:space="preserve"> задолженност</w:t>
      </w:r>
      <w:r w:rsidR="00D357B5">
        <w:rPr>
          <w:rFonts w:ascii="Times New Roman" w:hAnsi="Times New Roman" w:cs="Times New Roman"/>
          <w:sz w:val="24"/>
          <w:szCs w:val="24"/>
        </w:rPr>
        <w:t>и</w:t>
      </w:r>
      <w:r w:rsidRPr="00623CB3">
        <w:rPr>
          <w:rFonts w:ascii="Times New Roman" w:hAnsi="Times New Roman" w:cs="Times New Roman"/>
          <w:sz w:val="24"/>
          <w:szCs w:val="24"/>
        </w:rPr>
        <w:t>, возникш</w:t>
      </w:r>
      <w:r w:rsidR="00D357B5">
        <w:rPr>
          <w:rFonts w:ascii="Times New Roman" w:hAnsi="Times New Roman" w:cs="Times New Roman"/>
          <w:sz w:val="24"/>
          <w:szCs w:val="24"/>
        </w:rPr>
        <w:t>ей</w:t>
      </w:r>
      <w:r w:rsidR="00D357B5">
        <w:rPr>
          <w:rFonts w:ascii="Times New Roman" w:hAnsi="Times New Roman" w:cs="Times New Roman"/>
          <w:sz w:val="24"/>
          <w:szCs w:val="24"/>
        </w:rPr>
        <w:br/>
      </w:r>
      <w:r w:rsidRPr="00623CB3">
        <w:rPr>
          <w:rFonts w:ascii="Times New Roman" w:hAnsi="Times New Roman" w:cs="Times New Roman"/>
          <w:sz w:val="24"/>
          <w:szCs w:val="24"/>
        </w:rPr>
        <w:t>на основании решения суда или иного судебного акта, признается в размере присужденной судом суммы денежных средств.</w:t>
      </w:r>
    </w:p>
    <w:p w:rsidR="00633D31" w:rsidRPr="00341338" w:rsidRDefault="00FF0C0F"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4.25.1.1</w:t>
      </w:r>
      <w:r w:rsidR="00D357B5">
        <w:rPr>
          <w:rFonts w:ascii="Times New Roman" w:hAnsi="Times New Roman" w:cs="Times New Roman"/>
          <w:sz w:val="24"/>
          <w:szCs w:val="24"/>
        </w:rPr>
        <w:t>7</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В </w:t>
      </w:r>
      <w:r w:rsidR="00633D31" w:rsidRPr="00387146">
        <w:rPr>
          <w:rFonts w:ascii="Times New Roman" w:hAnsi="Times New Roman" w:cs="Times New Roman"/>
          <w:sz w:val="24"/>
          <w:szCs w:val="24"/>
        </w:rPr>
        <w:t xml:space="preserve">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справедливая стоимость денежных средств на специальном брокерском счете определяется с использованием методов корректировки справедливой стоимости </w:t>
      </w:r>
      <w:r w:rsidR="00341338" w:rsidRPr="00387146">
        <w:rPr>
          <w:rFonts w:ascii="Times New Roman" w:hAnsi="Times New Roman" w:cs="Times New Roman"/>
          <w:sz w:val="24"/>
          <w:szCs w:val="24"/>
        </w:rPr>
        <w:br/>
      </w:r>
      <w:r w:rsidR="00633D31" w:rsidRPr="00387146">
        <w:rPr>
          <w:rFonts w:ascii="Times New Roman" w:hAnsi="Times New Roman" w:cs="Times New Roman"/>
          <w:sz w:val="24"/>
          <w:szCs w:val="24"/>
        </w:rPr>
        <w:t>(</w:t>
      </w:r>
      <w:r w:rsidR="00341338" w:rsidRPr="00387146">
        <w:rPr>
          <w:rFonts w:ascii="Times New Roman" w:hAnsi="Times New Roman" w:cs="Times New Roman"/>
          <w:sz w:val="24"/>
          <w:szCs w:val="24"/>
        </w:rPr>
        <w:t xml:space="preserve">Приложение № </w:t>
      </w:r>
      <w:hyperlink w:anchor="_7.5._Порядок_корректировки" w:history="1">
        <w:r w:rsidR="00341338" w:rsidRPr="00387146">
          <w:rPr>
            <w:rStyle w:val="afc"/>
            <w:rFonts w:ascii="Times New Roman" w:hAnsi="Times New Roman" w:cs="Times New Roman"/>
            <w:sz w:val="24"/>
            <w:szCs w:val="24"/>
          </w:rPr>
          <w:t>7.5.</w:t>
        </w:r>
      </w:hyperlink>
      <w:r w:rsidR="00633D31" w:rsidRPr="00387146">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дня, следующего </w:t>
      </w:r>
      <w:r w:rsidR="00A50552" w:rsidRPr="00387146">
        <w:rPr>
          <w:rFonts w:ascii="Times New Roman" w:hAnsi="Times New Roman" w:cs="Times New Roman"/>
          <w:sz w:val="24"/>
          <w:szCs w:val="24"/>
        </w:rPr>
        <w:br/>
      </w:r>
      <w:r w:rsidR="00633D31" w:rsidRPr="00387146">
        <w:rPr>
          <w:rFonts w:ascii="Times New Roman" w:hAnsi="Times New Roman" w:cs="Times New Roman"/>
          <w:sz w:val="24"/>
          <w:szCs w:val="24"/>
        </w:rPr>
        <w:t>за окончанием установленного срока.</w:t>
      </w:r>
      <w:r w:rsidR="00633D31" w:rsidRPr="00341338">
        <w:rPr>
          <w:rFonts w:ascii="Times New Roman" w:hAnsi="Times New Roman" w:cs="Times New Roman"/>
          <w:sz w:val="24"/>
          <w:szCs w:val="24"/>
        </w:rPr>
        <w:t xml:space="preserve"> </w:t>
      </w:r>
    </w:p>
    <w:p w:rsidR="00633D31" w:rsidRPr="00341338" w:rsidRDefault="00A50552" w:rsidP="00633D31">
      <w:pPr>
        <w:spacing w:after="0" w:line="360" w:lineRule="exact"/>
        <w:ind w:firstLine="709"/>
        <w:jc w:val="both"/>
        <w:rPr>
          <w:rFonts w:ascii="Times New Roman" w:hAnsi="Times New Roman" w:cs="Times New Roman"/>
          <w:sz w:val="24"/>
          <w:szCs w:val="24"/>
        </w:rPr>
      </w:pPr>
      <w:r w:rsidRPr="00387146">
        <w:rPr>
          <w:rFonts w:ascii="Times New Roman" w:hAnsi="Times New Roman" w:cs="Times New Roman"/>
          <w:sz w:val="24"/>
          <w:szCs w:val="24"/>
        </w:rPr>
        <w:t>4.25.1.</w:t>
      </w:r>
      <w:r w:rsidR="00623CB3" w:rsidRPr="00387146">
        <w:rPr>
          <w:rFonts w:ascii="Times New Roman" w:hAnsi="Times New Roman" w:cs="Times New Roman"/>
          <w:sz w:val="24"/>
          <w:szCs w:val="24"/>
        </w:rPr>
        <w:t>1</w:t>
      </w:r>
      <w:r w:rsidR="00D357B5" w:rsidRPr="00387146">
        <w:rPr>
          <w:rFonts w:ascii="Times New Roman" w:hAnsi="Times New Roman" w:cs="Times New Roman"/>
          <w:sz w:val="24"/>
          <w:szCs w:val="24"/>
        </w:rPr>
        <w:t>8</w:t>
      </w:r>
      <w:r w:rsidRPr="00387146">
        <w:rPr>
          <w:rFonts w:ascii="Times New Roman" w:hAnsi="Times New Roman" w:cs="Times New Roman"/>
          <w:sz w:val="24"/>
          <w:szCs w:val="24"/>
        </w:rPr>
        <w:t xml:space="preserve">. </w:t>
      </w:r>
      <w:r w:rsidR="00633D31" w:rsidRPr="00387146">
        <w:rPr>
          <w:rFonts w:ascii="Times New Roman" w:hAnsi="Times New Roman" w:cs="Times New Roman"/>
          <w:sz w:val="24"/>
          <w:szCs w:val="24"/>
        </w:rPr>
        <w:t>Дата аннулирования лицензии является датой наступления оснований</w:t>
      </w:r>
      <w:r w:rsidR="00030BC7" w:rsidRPr="00387146">
        <w:rPr>
          <w:rFonts w:ascii="Times New Roman" w:hAnsi="Times New Roman" w:cs="Times New Roman"/>
          <w:sz w:val="24"/>
          <w:szCs w:val="24"/>
        </w:rPr>
        <w:br/>
      </w:r>
      <w:r w:rsidR="00633D31" w:rsidRPr="00387146">
        <w:rPr>
          <w:rFonts w:ascii="Times New Roman" w:hAnsi="Times New Roman" w:cs="Times New Roman"/>
          <w:sz w:val="24"/>
          <w:szCs w:val="24"/>
        </w:rPr>
        <w:t>для наступления срока исполнения обязательств. С указанной даты применяется метод корректировки справедливой стоимости (</w:t>
      </w:r>
      <w:r w:rsidR="00341338" w:rsidRPr="00387146">
        <w:rPr>
          <w:rFonts w:ascii="Times New Roman" w:hAnsi="Times New Roman" w:cs="Times New Roman"/>
          <w:sz w:val="24"/>
          <w:szCs w:val="24"/>
        </w:rPr>
        <w:t xml:space="preserve">Приложение № </w:t>
      </w:r>
      <w:hyperlink w:anchor="_7.5._Порядок_корректировки" w:history="1">
        <w:r w:rsidR="00341338" w:rsidRPr="00387146">
          <w:rPr>
            <w:rStyle w:val="afc"/>
            <w:rFonts w:ascii="Times New Roman" w:hAnsi="Times New Roman" w:cs="Times New Roman"/>
            <w:sz w:val="24"/>
            <w:szCs w:val="24"/>
          </w:rPr>
          <w:t>7.5.</w:t>
        </w:r>
      </w:hyperlink>
      <w:r w:rsidR="00633D31" w:rsidRPr="00387146">
        <w:rPr>
          <w:rFonts w:ascii="Times New Roman" w:hAnsi="Times New Roman" w:cs="Times New Roman"/>
          <w:sz w:val="24"/>
          <w:szCs w:val="24"/>
        </w:rPr>
        <w:t>).</w:t>
      </w:r>
    </w:p>
    <w:p w:rsidR="00633D31" w:rsidRPr="00633D31" w:rsidRDefault="00A50552"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D357B5">
        <w:rPr>
          <w:rFonts w:ascii="Times New Roman" w:hAnsi="Times New Roman" w:cs="Times New Roman"/>
          <w:sz w:val="24"/>
          <w:szCs w:val="24"/>
        </w:rPr>
        <w:t>19</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Справедливая стоимость прочей дебиторской задолженности определяется:</w:t>
      </w:r>
    </w:p>
    <w:p w:rsidR="00633D31" w:rsidRDefault="00633D31" w:rsidP="00633D31">
      <w:pPr>
        <w:spacing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в сумме остатка задолженности на дату определения СЧА</w:t>
      </w:r>
      <w:r w:rsidR="00E354B1">
        <w:rPr>
          <w:rFonts w:ascii="Times New Roman" w:hAnsi="Times New Roman" w:cs="Times New Roman"/>
          <w:sz w:val="24"/>
          <w:szCs w:val="24"/>
        </w:rPr>
        <w:t xml:space="preserve">, </w:t>
      </w:r>
      <w:r w:rsidR="00030BC7">
        <w:rPr>
          <w:rFonts w:ascii="Times New Roman" w:hAnsi="Times New Roman" w:cs="Times New Roman"/>
          <w:sz w:val="24"/>
          <w:szCs w:val="24"/>
        </w:rPr>
        <w:br/>
      </w:r>
      <w:r w:rsidR="00E354B1">
        <w:rPr>
          <w:rFonts w:ascii="Times New Roman" w:hAnsi="Times New Roman" w:cs="Times New Roman"/>
          <w:sz w:val="24"/>
          <w:szCs w:val="24"/>
        </w:rPr>
        <w:t>при этом дебиторская задолженность начисляется на каждую дату определения СЧА</w:t>
      </w:r>
      <w:r w:rsidRPr="00633D31">
        <w:rPr>
          <w:rFonts w:ascii="Times New Roman" w:hAnsi="Times New Roman" w:cs="Times New Roman"/>
          <w:sz w:val="24"/>
          <w:szCs w:val="24"/>
        </w:rPr>
        <w:t>:</w:t>
      </w:r>
      <w:r w:rsidR="00F24670">
        <w:rPr>
          <w:rStyle w:val="aff7"/>
          <w:rFonts w:ascii="Times New Roman" w:hAnsi="Times New Roman" w:cs="Times New Roman"/>
          <w:sz w:val="24"/>
          <w:szCs w:val="24"/>
        </w:rPr>
        <w:footnoteReference w:id="5"/>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lastRenderedPageBreak/>
        <w:t xml:space="preserve">для операционной дебиторской задолженности; </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 xml:space="preserve">для дебиторской задолженности по налогам, сборам, пошлинам в бюджеты </w:t>
      </w:r>
      <w:r w:rsidR="00030BC7" w:rsidRPr="00DC0AF9">
        <w:rPr>
          <w:rFonts w:ascii="Times New Roman" w:hAnsi="Times New Roman" w:cs="Times New Roman"/>
          <w:sz w:val="24"/>
          <w:szCs w:val="24"/>
        </w:rPr>
        <w:br/>
      </w:r>
      <w:r w:rsidRPr="00DC0AF9">
        <w:rPr>
          <w:rFonts w:ascii="Times New Roman" w:hAnsi="Times New Roman" w:cs="Times New Roman"/>
          <w:sz w:val="24"/>
          <w:szCs w:val="24"/>
        </w:rPr>
        <w:t>всех уровней;</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для дебиторской задолженности управляющей компании перед ПИФ, независимо от оснований ее признания;</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w:t>
      </w:r>
      <w:r w:rsidR="00030BC7" w:rsidRPr="00DC0AF9">
        <w:rPr>
          <w:rFonts w:ascii="Times New Roman" w:hAnsi="Times New Roman" w:cs="Times New Roman"/>
          <w:sz w:val="24"/>
          <w:szCs w:val="24"/>
        </w:rPr>
        <w:br/>
      </w:r>
      <w:r w:rsidRPr="00DC0AF9">
        <w:rPr>
          <w:rFonts w:ascii="Times New Roman" w:hAnsi="Times New Roman" w:cs="Times New Roman"/>
          <w:sz w:val="24"/>
          <w:szCs w:val="24"/>
        </w:rPr>
        <w:t xml:space="preserve">в </w:t>
      </w:r>
      <w:r w:rsidR="00341338" w:rsidRPr="00DC0AF9">
        <w:rPr>
          <w:rFonts w:ascii="Times New Roman" w:hAnsi="Times New Roman" w:cs="Times New Roman"/>
          <w:sz w:val="24"/>
          <w:szCs w:val="24"/>
        </w:rPr>
        <w:t>Правилах Д</w:t>
      </w:r>
      <w:r w:rsidR="00220568">
        <w:rPr>
          <w:rFonts w:ascii="Times New Roman" w:hAnsi="Times New Roman" w:cs="Times New Roman"/>
          <w:sz w:val="24"/>
          <w:szCs w:val="24"/>
        </w:rPr>
        <w:t>У</w:t>
      </w:r>
      <w:r w:rsidR="00341338" w:rsidRPr="00DC0AF9">
        <w:rPr>
          <w:rFonts w:ascii="Times New Roman" w:hAnsi="Times New Roman" w:cs="Times New Roman"/>
          <w:sz w:val="24"/>
          <w:szCs w:val="24"/>
        </w:rPr>
        <w:t xml:space="preserve"> </w:t>
      </w:r>
      <w:r w:rsidR="00030BC7" w:rsidRPr="00DC0AF9">
        <w:rPr>
          <w:rFonts w:ascii="Times New Roman" w:hAnsi="Times New Roman" w:cs="Times New Roman"/>
          <w:sz w:val="24"/>
          <w:szCs w:val="24"/>
        </w:rPr>
        <w:t>ПИФ</w:t>
      </w:r>
      <w:r w:rsidRPr="00DC0AF9">
        <w:rPr>
          <w:rFonts w:ascii="Times New Roman" w:hAnsi="Times New Roman" w:cs="Times New Roman"/>
          <w:sz w:val="24"/>
          <w:szCs w:val="24"/>
        </w:rPr>
        <w:t>;</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для дебиторской задолженности по коммунальным платежам;</w:t>
      </w:r>
    </w:p>
    <w:p w:rsidR="00633D31" w:rsidRPr="00DC0AF9"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DC0AF9">
        <w:rPr>
          <w:rFonts w:ascii="Times New Roman" w:hAnsi="Times New Roman" w:cs="Times New Roman"/>
          <w:sz w:val="24"/>
          <w:szCs w:val="24"/>
        </w:rPr>
        <w:t xml:space="preserve">для дебиторской задолженности по возмещению суммы налогов из </w:t>
      </w:r>
      <w:r w:rsidR="00E354B1" w:rsidRPr="00DC0AF9">
        <w:rPr>
          <w:rFonts w:ascii="Times New Roman" w:hAnsi="Times New Roman" w:cs="Times New Roman"/>
          <w:sz w:val="24"/>
          <w:szCs w:val="24"/>
        </w:rPr>
        <w:t>бюджета Российской Федерации</w:t>
      </w:r>
      <w:r w:rsidRPr="00DC0AF9">
        <w:rPr>
          <w:rFonts w:ascii="Times New Roman" w:hAnsi="Times New Roman" w:cs="Times New Roman"/>
          <w:sz w:val="24"/>
          <w:szCs w:val="24"/>
        </w:rPr>
        <w:t>;</w:t>
      </w:r>
    </w:p>
    <w:p w:rsidR="00633D31" w:rsidRPr="00A05A33"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A05A33">
        <w:rPr>
          <w:rFonts w:ascii="Times New Roman" w:hAnsi="Times New Roman" w:cs="Times New Roman"/>
          <w:sz w:val="24"/>
          <w:szCs w:val="24"/>
        </w:rPr>
        <w:t>для дебиторской задолженности, возникающей в случае задержки перерегистрации имущества регистрационным органом.</w:t>
      </w:r>
    </w:p>
    <w:p w:rsidR="00633D31" w:rsidRPr="00633D31" w:rsidRDefault="00633D31" w:rsidP="00633D31">
      <w:pPr>
        <w:spacing w:after="0" w:line="360" w:lineRule="exact"/>
        <w:ind w:firstLine="709"/>
        <w:jc w:val="both"/>
        <w:rPr>
          <w:rFonts w:ascii="Times New Roman" w:hAnsi="Times New Roman" w:cs="Times New Roman"/>
          <w:sz w:val="24"/>
          <w:szCs w:val="24"/>
        </w:rPr>
      </w:pPr>
      <w:r w:rsidRPr="00A05A33">
        <w:rPr>
          <w:rFonts w:ascii="Times New Roman" w:hAnsi="Times New Roman" w:cs="Times New Roman"/>
          <w:sz w:val="24"/>
          <w:szCs w:val="24"/>
        </w:rPr>
        <w:t>в сумме, определенной с использованием метода приведенной стоимости будущих денежных потоков (</w:t>
      </w:r>
      <w:r w:rsidR="00341338" w:rsidRPr="00A05A33">
        <w:rPr>
          <w:rFonts w:ascii="Times New Roman" w:hAnsi="Times New Roman" w:cs="Times New Roman"/>
          <w:sz w:val="24"/>
          <w:szCs w:val="24"/>
        </w:rPr>
        <w:t xml:space="preserve">Приложение № </w:t>
      </w:r>
      <w:hyperlink w:anchor="_7.3._Метод_приведенной" w:history="1">
        <w:r w:rsidR="00341338" w:rsidRPr="00A05A33">
          <w:rPr>
            <w:rStyle w:val="afc"/>
            <w:rFonts w:ascii="Times New Roman" w:hAnsi="Times New Roman" w:cs="Times New Roman"/>
            <w:sz w:val="24"/>
            <w:szCs w:val="24"/>
          </w:rPr>
          <w:t>7.3.</w:t>
        </w:r>
      </w:hyperlink>
      <w:r w:rsidRPr="00A05A33">
        <w:rPr>
          <w:rFonts w:ascii="Times New Roman" w:hAnsi="Times New Roman" w:cs="Times New Roman"/>
          <w:sz w:val="24"/>
          <w:szCs w:val="24"/>
        </w:rPr>
        <w:t>) в иных случаях</w:t>
      </w:r>
      <w:r w:rsidRPr="00633D31">
        <w:rPr>
          <w:rFonts w:ascii="Times New Roman" w:hAnsi="Times New Roman" w:cs="Times New Roman"/>
          <w:sz w:val="24"/>
          <w:szCs w:val="24"/>
        </w:rPr>
        <w:t>.</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0</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Если  в результате совершения сделок с имуществом </w:t>
      </w:r>
      <w:r w:rsidR="00341338">
        <w:rPr>
          <w:rFonts w:ascii="Times New Roman" w:hAnsi="Times New Roman" w:cs="Times New Roman"/>
          <w:sz w:val="24"/>
          <w:szCs w:val="24"/>
        </w:rPr>
        <w:t>Фонда</w:t>
      </w:r>
      <w:r w:rsidR="00633D31" w:rsidRPr="00633D31">
        <w:rPr>
          <w:rFonts w:ascii="Times New Roman" w:hAnsi="Times New Roman" w:cs="Times New Roman"/>
          <w:sz w:val="24"/>
          <w:szCs w:val="24"/>
        </w:rPr>
        <w:t xml:space="preserve"> возникает дебиторская задолженность и согласно условиям сделки не определена конкретная дата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341338"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1</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 </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2</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Справедливая стоимость прочей дебиторской признается равной 0 (Н</w:t>
      </w:r>
      <w:r w:rsidR="006F553C">
        <w:rPr>
          <w:rFonts w:ascii="Times New Roman" w:hAnsi="Times New Roman" w:cs="Times New Roman"/>
          <w:sz w:val="24"/>
          <w:szCs w:val="24"/>
        </w:rPr>
        <w:t>оль</w:t>
      </w:r>
      <w:r w:rsidR="00633D31" w:rsidRPr="00633D31">
        <w:rPr>
          <w:rFonts w:ascii="Times New Roman" w:hAnsi="Times New Roman" w:cs="Times New Roman"/>
          <w:sz w:val="24"/>
          <w:szCs w:val="24"/>
        </w:rPr>
        <w:t xml:space="preserve">),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в случае официального опубликования сообщения о банкротстве в отношении контрагента - </w:t>
      </w:r>
      <w:r>
        <w:rPr>
          <w:rFonts w:ascii="Times New Roman" w:hAnsi="Times New Roman" w:cs="Times New Roman"/>
          <w:sz w:val="24"/>
          <w:szCs w:val="24"/>
        </w:rPr>
        <w:br/>
      </w:r>
      <w:r w:rsidR="00633D31" w:rsidRPr="00633D31">
        <w:rPr>
          <w:rFonts w:ascii="Times New Roman" w:hAnsi="Times New Roman" w:cs="Times New Roman"/>
          <w:sz w:val="24"/>
          <w:szCs w:val="24"/>
        </w:rPr>
        <w:t>с даты официального опубликования такого сообщения.</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4.25.1.2</w:t>
      </w:r>
      <w:r w:rsidR="00D357B5">
        <w:rPr>
          <w:rFonts w:ascii="Times New Roman" w:hAnsi="Times New Roman" w:cs="Times New Roman"/>
          <w:sz w:val="24"/>
          <w:szCs w:val="24"/>
        </w:rPr>
        <w:t>3</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Справедливая стоимость прочей дебиторской задолженности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(за исключением операционной </w:t>
      </w:r>
      <w:r w:rsidR="00633D31" w:rsidRPr="00A05A33">
        <w:rPr>
          <w:rFonts w:ascii="Times New Roman" w:hAnsi="Times New Roman" w:cs="Times New Roman"/>
          <w:sz w:val="24"/>
          <w:szCs w:val="24"/>
        </w:rPr>
        <w:t xml:space="preserve">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w:t>
      </w:r>
      <w:r w:rsidR="00633D31" w:rsidRPr="00A05A33">
        <w:rPr>
          <w:rFonts w:ascii="Times New Roman" w:hAnsi="Times New Roman" w:cs="Times New Roman"/>
          <w:sz w:val="24"/>
          <w:szCs w:val="24"/>
        </w:rPr>
        <w:lastRenderedPageBreak/>
        <w:t xml:space="preserve">приводящих </w:t>
      </w:r>
      <w:r w:rsidRPr="00A05A33">
        <w:rPr>
          <w:rFonts w:ascii="Times New Roman" w:hAnsi="Times New Roman" w:cs="Times New Roman"/>
          <w:sz w:val="24"/>
          <w:szCs w:val="24"/>
        </w:rPr>
        <w:br/>
      </w:r>
      <w:r w:rsidR="00633D31" w:rsidRPr="00A05A33">
        <w:rPr>
          <w:rFonts w:ascii="Times New Roman" w:hAnsi="Times New Roman" w:cs="Times New Roman"/>
          <w:sz w:val="24"/>
          <w:szCs w:val="24"/>
        </w:rPr>
        <w:t xml:space="preserve">к обесценению, в соответствии </w:t>
      </w:r>
      <w:r w:rsidR="00341338" w:rsidRPr="00A05A33">
        <w:rPr>
          <w:rFonts w:ascii="Times New Roman" w:hAnsi="Times New Roman" w:cs="Times New Roman"/>
          <w:sz w:val="24"/>
          <w:szCs w:val="24"/>
        </w:rPr>
        <w:t xml:space="preserve">с Приложением № </w:t>
      </w:r>
      <w:hyperlink w:anchor="_7.5._Порядок_корректировки" w:history="1">
        <w:r w:rsidR="00341338" w:rsidRPr="00A05A33">
          <w:rPr>
            <w:rStyle w:val="afc"/>
            <w:rFonts w:ascii="Times New Roman" w:hAnsi="Times New Roman" w:cs="Times New Roman"/>
            <w:sz w:val="24"/>
            <w:szCs w:val="24"/>
          </w:rPr>
          <w:t>7.5</w:t>
        </w:r>
      </w:hyperlink>
      <w:r w:rsidR="00633D31" w:rsidRPr="00A05A33">
        <w:rPr>
          <w:rFonts w:ascii="Times New Roman" w:hAnsi="Times New Roman" w:cs="Times New Roman"/>
          <w:sz w:val="24"/>
          <w:szCs w:val="24"/>
        </w:rPr>
        <w:t>.</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4.25.1.2</w:t>
      </w:r>
      <w:r w:rsidR="00D357B5">
        <w:rPr>
          <w:rFonts w:ascii="Times New Roman" w:hAnsi="Times New Roman" w:cs="Times New Roman"/>
          <w:sz w:val="24"/>
          <w:szCs w:val="24"/>
        </w:rPr>
        <w:t>4</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Дебиторская задолженность по возмещению налогов из бюджета </w:t>
      </w:r>
      <w:r>
        <w:rPr>
          <w:rFonts w:ascii="Times New Roman" w:hAnsi="Times New Roman" w:cs="Times New Roman"/>
          <w:sz w:val="24"/>
          <w:szCs w:val="24"/>
        </w:rPr>
        <w:br/>
      </w:r>
      <w:r w:rsidR="00633D31" w:rsidRPr="00633D31">
        <w:rPr>
          <w:rFonts w:ascii="Times New Roman" w:hAnsi="Times New Roman" w:cs="Times New Roman"/>
          <w:sz w:val="24"/>
          <w:szCs w:val="24"/>
        </w:rPr>
        <w:t xml:space="preserve">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w:t>
      </w:r>
      <w:r w:rsidR="00D25F32">
        <w:rPr>
          <w:rFonts w:ascii="Times New Roman" w:hAnsi="Times New Roman" w:cs="Times New Roman"/>
          <w:sz w:val="24"/>
          <w:szCs w:val="24"/>
        </w:rPr>
        <w:t>Фонде</w:t>
      </w:r>
      <w:r w:rsidR="00633D31" w:rsidRPr="00633D31">
        <w:rPr>
          <w:rFonts w:ascii="Times New Roman" w:hAnsi="Times New Roman" w:cs="Times New Roman"/>
          <w:sz w:val="24"/>
          <w:szCs w:val="24"/>
        </w:rPr>
        <w:t xml:space="preserve"> дебиторской задолженности </w:t>
      </w:r>
      <w:r>
        <w:rPr>
          <w:rFonts w:ascii="Times New Roman" w:hAnsi="Times New Roman" w:cs="Times New Roman"/>
          <w:sz w:val="24"/>
          <w:szCs w:val="24"/>
        </w:rPr>
        <w:br/>
      </w:r>
      <w:r w:rsidR="00633D31" w:rsidRPr="00633D31">
        <w:rPr>
          <w:rFonts w:ascii="Times New Roman" w:hAnsi="Times New Roman" w:cs="Times New Roman"/>
          <w:sz w:val="24"/>
          <w:szCs w:val="24"/>
        </w:rPr>
        <w:t>по возмещению суммы налога, в размере, указанном в таком решении.</w:t>
      </w:r>
    </w:p>
    <w:p w:rsidR="00633D31" w:rsidRPr="00633D31" w:rsidRDefault="00DC0AF9" w:rsidP="00633D3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4.25.1.</w:t>
      </w:r>
      <w:r w:rsidR="00623CB3">
        <w:rPr>
          <w:rFonts w:ascii="Times New Roman" w:hAnsi="Times New Roman" w:cs="Times New Roman"/>
          <w:sz w:val="24"/>
          <w:szCs w:val="24"/>
        </w:rPr>
        <w:t>2</w:t>
      </w:r>
      <w:r w:rsidR="00D357B5">
        <w:rPr>
          <w:rFonts w:ascii="Times New Roman" w:hAnsi="Times New Roman" w:cs="Times New Roman"/>
          <w:sz w:val="24"/>
          <w:szCs w:val="24"/>
        </w:rPr>
        <w:t>5</w:t>
      </w:r>
      <w:r>
        <w:rPr>
          <w:rFonts w:ascii="Times New Roman" w:hAnsi="Times New Roman" w:cs="Times New Roman"/>
          <w:sz w:val="24"/>
          <w:szCs w:val="24"/>
        </w:rPr>
        <w:t xml:space="preserve">. </w:t>
      </w:r>
      <w:r w:rsidR="00633D31" w:rsidRPr="00633D31">
        <w:rPr>
          <w:rFonts w:ascii="Times New Roman" w:hAnsi="Times New Roman" w:cs="Times New Roman"/>
          <w:sz w:val="24"/>
          <w:szCs w:val="24"/>
        </w:rPr>
        <w:t xml:space="preserve">Обесценение операционной дебиторской задолженности начинается </w:t>
      </w:r>
      <w:r>
        <w:rPr>
          <w:rFonts w:ascii="Times New Roman" w:hAnsi="Times New Roman" w:cs="Times New Roman"/>
          <w:sz w:val="24"/>
          <w:szCs w:val="24"/>
        </w:rPr>
        <w:br/>
      </w:r>
      <w:r w:rsidR="00633D31" w:rsidRPr="00633D31">
        <w:rPr>
          <w:rFonts w:ascii="Times New Roman" w:hAnsi="Times New Roman" w:cs="Times New Roman"/>
          <w:sz w:val="24"/>
          <w:szCs w:val="24"/>
        </w:rPr>
        <w:t>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633D31" w:rsidRPr="00030BC7"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030BC7">
        <w:rPr>
          <w:rFonts w:ascii="Times New Roman" w:hAnsi="Times New Roman" w:cs="Times New Roman"/>
          <w:sz w:val="24"/>
          <w:szCs w:val="24"/>
        </w:rPr>
        <w:t xml:space="preserve">Дебиторская задолженность, возникшая в результате совершения сделок </w:t>
      </w:r>
      <w:r w:rsidR="00341338" w:rsidRPr="00030BC7">
        <w:rPr>
          <w:rFonts w:ascii="Times New Roman" w:hAnsi="Times New Roman" w:cs="Times New Roman"/>
          <w:sz w:val="24"/>
          <w:szCs w:val="24"/>
        </w:rPr>
        <w:br/>
      </w:r>
      <w:r w:rsidRPr="00030BC7">
        <w:rPr>
          <w:rFonts w:ascii="Times New Roman" w:hAnsi="Times New Roman" w:cs="Times New Roman"/>
          <w:sz w:val="24"/>
          <w:szCs w:val="24"/>
        </w:rPr>
        <w:t xml:space="preserve">с имуществом </w:t>
      </w:r>
      <w:r w:rsidR="00341338" w:rsidRPr="00030BC7">
        <w:rPr>
          <w:rFonts w:ascii="Times New Roman" w:hAnsi="Times New Roman" w:cs="Times New Roman"/>
          <w:sz w:val="24"/>
          <w:szCs w:val="24"/>
        </w:rPr>
        <w:t>Фонда</w:t>
      </w:r>
      <w:r w:rsidRPr="00030BC7">
        <w:rPr>
          <w:rFonts w:ascii="Times New Roman" w:hAnsi="Times New Roman" w:cs="Times New Roman"/>
          <w:sz w:val="24"/>
          <w:szCs w:val="24"/>
        </w:rPr>
        <w:t xml:space="preserve">, по которым наступила наиболее ранняя дата расчетов – в течение </w:t>
      </w:r>
      <w:r w:rsidR="00D25F32" w:rsidRPr="00030BC7">
        <w:rPr>
          <w:rFonts w:ascii="Times New Roman" w:hAnsi="Times New Roman" w:cs="Times New Roman"/>
          <w:sz w:val="24"/>
          <w:szCs w:val="24"/>
        </w:rPr>
        <w:br/>
      </w:r>
      <w:r w:rsidRPr="00030BC7">
        <w:rPr>
          <w:rFonts w:ascii="Times New Roman" w:hAnsi="Times New Roman" w:cs="Times New Roman"/>
          <w:sz w:val="24"/>
          <w:szCs w:val="24"/>
        </w:rPr>
        <w:t>10</w:t>
      </w:r>
      <w:r w:rsidR="00003D17">
        <w:rPr>
          <w:rFonts w:ascii="Times New Roman" w:hAnsi="Times New Roman" w:cs="Times New Roman"/>
          <w:sz w:val="24"/>
          <w:szCs w:val="24"/>
        </w:rPr>
        <w:t xml:space="preserve"> (десяти)</w:t>
      </w:r>
      <w:r w:rsidRPr="00030BC7">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633D31" w:rsidRPr="00030BC7"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030BC7">
        <w:rPr>
          <w:rFonts w:ascii="Times New Roman" w:hAnsi="Times New Roman" w:cs="Times New Roman"/>
          <w:sz w:val="24"/>
          <w:szCs w:val="24"/>
        </w:rPr>
        <w:t xml:space="preserve">Авансы, выданные за счет имущества - в течение 10 </w:t>
      </w:r>
      <w:r w:rsidR="006F553C">
        <w:rPr>
          <w:rFonts w:ascii="Times New Roman" w:hAnsi="Times New Roman" w:cs="Times New Roman"/>
          <w:sz w:val="24"/>
          <w:szCs w:val="24"/>
        </w:rPr>
        <w:t xml:space="preserve">(десяти) </w:t>
      </w:r>
      <w:r w:rsidRPr="00030BC7">
        <w:rPr>
          <w:rFonts w:ascii="Times New Roman" w:hAnsi="Times New Roman" w:cs="Times New Roman"/>
          <w:sz w:val="24"/>
          <w:szCs w:val="24"/>
        </w:rPr>
        <w:t xml:space="preserve">рабочих дней </w:t>
      </w:r>
      <w:r w:rsidR="006F553C">
        <w:rPr>
          <w:rFonts w:ascii="Times New Roman" w:hAnsi="Times New Roman" w:cs="Times New Roman"/>
          <w:sz w:val="24"/>
          <w:szCs w:val="24"/>
        </w:rPr>
        <w:br/>
      </w:r>
      <w:r w:rsidRPr="00030BC7">
        <w:rPr>
          <w:rFonts w:ascii="Times New Roman" w:hAnsi="Times New Roman" w:cs="Times New Roman"/>
          <w:sz w:val="24"/>
          <w:szCs w:val="24"/>
        </w:rPr>
        <w:t>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633D31" w:rsidRPr="00030BC7"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030BC7">
        <w:rPr>
          <w:rFonts w:ascii="Times New Roman" w:hAnsi="Times New Roman" w:cs="Times New Roman"/>
          <w:sz w:val="24"/>
          <w:szCs w:val="24"/>
        </w:rPr>
        <w:t xml:space="preserve">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w:t>
      </w:r>
      <w:r w:rsidR="006D00A2">
        <w:rPr>
          <w:rFonts w:ascii="Times New Roman" w:hAnsi="Times New Roman" w:cs="Times New Roman"/>
          <w:sz w:val="24"/>
          <w:szCs w:val="24"/>
        </w:rPr>
        <w:t xml:space="preserve">– </w:t>
      </w:r>
      <w:r w:rsidRPr="00030BC7">
        <w:rPr>
          <w:rFonts w:ascii="Times New Roman" w:hAnsi="Times New Roman" w:cs="Times New Roman"/>
          <w:sz w:val="24"/>
          <w:szCs w:val="24"/>
        </w:rPr>
        <w:t xml:space="preserve">разнится) </w:t>
      </w:r>
      <w:r w:rsidR="006D00A2">
        <w:rPr>
          <w:rFonts w:ascii="Times New Roman" w:hAnsi="Times New Roman" w:cs="Times New Roman"/>
          <w:sz w:val="24"/>
          <w:szCs w:val="24"/>
        </w:rPr>
        <w:t xml:space="preserve">– в </w:t>
      </w:r>
      <w:r w:rsidRPr="00030BC7">
        <w:rPr>
          <w:rFonts w:ascii="Times New Roman" w:hAnsi="Times New Roman" w:cs="Times New Roman"/>
          <w:sz w:val="24"/>
          <w:szCs w:val="24"/>
        </w:rPr>
        <w:t>течение 10</w:t>
      </w:r>
      <w:r w:rsidR="006F553C">
        <w:rPr>
          <w:rFonts w:ascii="Times New Roman" w:hAnsi="Times New Roman" w:cs="Times New Roman"/>
          <w:sz w:val="24"/>
          <w:szCs w:val="24"/>
        </w:rPr>
        <w:t xml:space="preserve"> (десяти)</w:t>
      </w:r>
      <w:r w:rsidRPr="00030BC7">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B4313D" w:rsidRDefault="00DC0AF9" w:rsidP="00633D31">
      <w:pPr>
        <w:spacing w:after="0" w:line="360" w:lineRule="exact"/>
        <w:ind w:firstLine="709"/>
        <w:jc w:val="both"/>
        <w:rPr>
          <w:rFonts w:ascii="Times New Roman" w:hAnsi="Times New Roman" w:cs="Times New Roman"/>
          <w:sz w:val="24"/>
          <w:szCs w:val="24"/>
        </w:rPr>
      </w:pPr>
      <w:r w:rsidRPr="00633D31">
        <w:rPr>
          <w:rFonts w:ascii="Times New Roman" w:hAnsi="Times New Roman" w:cs="Times New Roman"/>
          <w:sz w:val="24"/>
          <w:szCs w:val="24"/>
        </w:rPr>
        <w:t>Дебиторская задолженность,</w:t>
      </w:r>
      <w:r w:rsidR="00633D31" w:rsidRPr="00633D31">
        <w:rPr>
          <w:rFonts w:ascii="Times New Roman" w:hAnsi="Times New Roman" w:cs="Times New Roman"/>
          <w:sz w:val="24"/>
          <w:szCs w:val="24"/>
        </w:rPr>
        <w:t xml:space="preserve"> возникающая в случае задержки перерегистрации имущества регистрационным органом – не обесценивается.</w:t>
      </w:r>
    </w:p>
    <w:p w:rsidR="00B4313D" w:rsidRDefault="00B4313D">
      <w:pPr>
        <w:rPr>
          <w:rFonts w:ascii="Times New Roman" w:hAnsi="Times New Roman" w:cs="Times New Roman"/>
          <w:sz w:val="24"/>
          <w:szCs w:val="24"/>
        </w:rPr>
      </w:pPr>
      <w:r>
        <w:rPr>
          <w:rFonts w:ascii="Times New Roman" w:hAnsi="Times New Roman" w:cs="Times New Roman"/>
          <w:sz w:val="24"/>
          <w:szCs w:val="24"/>
        </w:rPr>
        <w:br w:type="page"/>
      </w:r>
    </w:p>
    <w:p w:rsidR="00A23E44" w:rsidRDefault="007134EB" w:rsidP="0039201F">
      <w:pPr>
        <w:pStyle w:val="30"/>
        <w:spacing w:before="120" w:after="120" w:line="360" w:lineRule="exact"/>
        <w:jc w:val="both"/>
        <w:rPr>
          <w:rFonts w:ascii="Times New Roman" w:hAnsi="Times New Roman" w:cs="Times New Roman"/>
          <w:b/>
          <w:bCs/>
          <w:color w:val="auto"/>
        </w:rPr>
      </w:pPr>
      <w:r>
        <w:rPr>
          <w:rFonts w:ascii="Times New Roman" w:hAnsi="Times New Roman" w:cs="Times New Roman"/>
          <w:b/>
          <w:bCs/>
          <w:color w:val="auto"/>
        </w:rPr>
        <w:lastRenderedPageBreak/>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872F59">
        <w:rPr>
          <w:rFonts w:ascii="Times New Roman" w:hAnsi="Times New Roman" w:cs="Times New Roman"/>
          <w:b/>
          <w:bCs/>
          <w:color w:val="auto"/>
        </w:rPr>
        <w:t>.2 Критерии признания (прекращения признания) активов</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98"/>
        <w:gridCol w:w="3571"/>
      </w:tblGrid>
      <w:tr w:rsidR="0039201F" w:rsidRPr="00F05C76" w:rsidTr="00B37047">
        <w:trPr>
          <w:trHeight w:val="311"/>
        </w:trPr>
        <w:tc>
          <w:tcPr>
            <w:tcW w:w="2689" w:type="dxa"/>
            <w:shd w:val="clear" w:color="auto" w:fill="auto"/>
            <w:vAlign w:val="center"/>
            <w:hideMark/>
          </w:tcPr>
          <w:p w:rsidR="0039201F" w:rsidRPr="0039201F" w:rsidRDefault="0039201F" w:rsidP="0039201F">
            <w:pPr>
              <w:pStyle w:val="af9"/>
              <w:spacing w:after="0" w:line="240" w:lineRule="auto"/>
              <w:ind w:left="0"/>
              <w:jc w:val="center"/>
              <w:rPr>
                <w:rFonts w:ascii="Times New Roman" w:hAnsi="Times New Roman" w:cs="Times New Roman"/>
                <w:b/>
                <w:sz w:val="24"/>
                <w:szCs w:val="24"/>
              </w:rPr>
            </w:pPr>
            <w:r w:rsidRPr="0039201F">
              <w:rPr>
                <w:rFonts w:ascii="Times New Roman" w:hAnsi="Times New Roman" w:cs="Times New Roman"/>
                <w:b/>
                <w:sz w:val="24"/>
                <w:szCs w:val="24"/>
              </w:rPr>
              <w:t>Вид задолженности</w:t>
            </w:r>
          </w:p>
        </w:tc>
        <w:tc>
          <w:tcPr>
            <w:tcW w:w="3798" w:type="dxa"/>
            <w:shd w:val="clear" w:color="auto" w:fill="auto"/>
            <w:vAlign w:val="center"/>
            <w:hideMark/>
          </w:tcPr>
          <w:p w:rsidR="0039201F" w:rsidRPr="0039201F" w:rsidRDefault="0039201F" w:rsidP="0039201F">
            <w:pPr>
              <w:pStyle w:val="af9"/>
              <w:spacing w:after="0" w:line="240" w:lineRule="auto"/>
              <w:ind w:left="0"/>
              <w:jc w:val="center"/>
              <w:rPr>
                <w:rFonts w:ascii="Times New Roman" w:hAnsi="Times New Roman" w:cs="Times New Roman"/>
                <w:b/>
                <w:sz w:val="24"/>
                <w:szCs w:val="24"/>
              </w:rPr>
            </w:pPr>
            <w:r w:rsidRPr="0039201F">
              <w:rPr>
                <w:rFonts w:ascii="Times New Roman" w:hAnsi="Times New Roman" w:cs="Times New Roman"/>
                <w:b/>
                <w:sz w:val="24"/>
                <w:szCs w:val="24"/>
              </w:rPr>
              <w:t>Критерии признания</w:t>
            </w:r>
          </w:p>
        </w:tc>
        <w:tc>
          <w:tcPr>
            <w:tcW w:w="3571" w:type="dxa"/>
            <w:shd w:val="clear" w:color="auto" w:fill="auto"/>
            <w:vAlign w:val="center"/>
            <w:hideMark/>
          </w:tcPr>
          <w:p w:rsidR="0039201F" w:rsidRPr="0039201F" w:rsidRDefault="0039201F" w:rsidP="0039201F">
            <w:pPr>
              <w:pStyle w:val="af9"/>
              <w:spacing w:after="0" w:line="240" w:lineRule="auto"/>
              <w:ind w:left="0"/>
              <w:jc w:val="center"/>
              <w:rPr>
                <w:rFonts w:ascii="Times New Roman" w:hAnsi="Times New Roman" w:cs="Times New Roman"/>
                <w:b/>
                <w:sz w:val="24"/>
                <w:szCs w:val="24"/>
              </w:rPr>
            </w:pPr>
            <w:r w:rsidRPr="0039201F">
              <w:rPr>
                <w:rFonts w:ascii="Times New Roman" w:hAnsi="Times New Roman" w:cs="Times New Roman"/>
                <w:b/>
                <w:sz w:val="24"/>
                <w:szCs w:val="24"/>
              </w:rPr>
              <w:t>Критерии прекращения признания</w:t>
            </w:r>
          </w:p>
        </w:tc>
      </w:tr>
      <w:tr w:rsidR="0039201F" w:rsidRPr="00F05C76" w:rsidTr="00B37047">
        <w:trPr>
          <w:trHeight w:val="462"/>
        </w:trPr>
        <w:tc>
          <w:tcPr>
            <w:tcW w:w="2689" w:type="dxa"/>
            <w:shd w:val="clear" w:color="auto" w:fill="auto"/>
            <w:hideMark/>
          </w:tcPr>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Дебиторская задолженность по </w:t>
            </w:r>
            <w:r w:rsidRPr="00F05C76">
              <w:rPr>
                <w:rFonts w:ascii="Times New Roman" w:eastAsia="Times New Roman" w:hAnsi="Times New Roman" w:cs="Times New Roman"/>
                <w:color w:val="000000"/>
                <w:sz w:val="24"/>
                <w:szCs w:val="24"/>
                <w:lang w:eastAsia="ru-RU"/>
              </w:rPr>
              <w:t>процентному</w:t>
            </w:r>
            <w:r w:rsidRPr="0039201F">
              <w:rPr>
                <w:rFonts w:ascii="Times New Roman" w:eastAsia="Times New Roman" w:hAnsi="Times New Roman" w:cs="Times New Roman"/>
                <w:color w:val="000000"/>
                <w:sz w:val="24"/>
                <w:szCs w:val="24"/>
                <w:lang w:eastAsia="ru-RU"/>
              </w:rPr>
              <w:t xml:space="preserve"> (купонному) доходу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к выплате, частичному / полному погашению эмитентом основного долга по долговым ценным бумагам </w:t>
            </w:r>
          </w:p>
          <w:p w:rsidR="0039201F" w:rsidRPr="0039201F" w:rsidRDefault="0039201F" w:rsidP="0039201F">
            <w:pPr>
              <w:jc w:val="both"/>
              <w:rPr>
                <w:rFonts w:ascii="Times New Roman" w:eastAsia="Times New Roman" w:hAnsi="Times New Roman" w:cs="Times New Roman"/>
                <w:sz w:val="24"/>
                <w:szCs w:val="24"/>
                <w:lang w:eastAsia="ru-RU"/>
              </w:rPr>
            </w:pPr>
          </w:p>
        </w:tc>
        <w:tc>
          <w:tcPr>
            <w:tcW w:w="3798" w:type="dxa"/>
            <w:shd w:val="clear" w:color="auto" w:fill="auto"/>
            <w:hideMark/>
          </w:tcPr>
          <w:p w:rsidR="0039201F"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F05C76">
              <w:rPr>
                <w:rFonts w:ascii="Times New Roman" w:eastAsia="Times New Roman" w:hAnsi="Times New Roman" w:cs="Times New Roman"/>
                <w:color w:val="000000"/>
                <w:sz w:val="24"/>
                <w:szCs w:val="24"/>
                <w:lang w:eastAsia="ru-RU"/>
              </w:rPr>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rsidR="0039201F"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F05C76">
              <w:rPr>
                <w:rFonts w:ascii="Times New Roman" w:eastAsia="Times New Roman" w:hAnsi="Times New Roman" w:cs="Times New Roman"/>
                <w:color w:val="000000"/>
                <w:sz w:val="24"/>
                <w:szCs w:val="24"/>
                <w:lang w:eastAsia="ru-RU"/>
              </w:rPr>
              <w:t xml:space="preserve">Для дебиторской задолженности по частичному/полному погашению эмитентом основного долга </w:t>
            </w:r>
            <w:r w:rsidRPr="00F05C76">
              <w:rPr>
                <w:rFonts w:ascii="Times New Roman" w:eastAsia="Times New Roman" w:hAnsi="Times New Roman" w:cs="Times New Roman"/>
                <w:color w:val="000000"/>
                <w:sz w:val="24"/>
                <w:szCs w:val="24"/>
                <w:lang w:eastAsia="ru-RU"/>
              </w:rPr>
              <w:br/>
              <w:t>по долговым ценным бумагам – дата частичного или полного погашения номинала на основании решения о выпуске.</w:t>
            </w:r>
          </w:p>
        </w:tc>
        <w:tc>
          <w:tcPr>
            <w:tcW w:w="3571" w:type="dxa"/>
            <w:shd w:val="clear" w:color="auto" w:fill="auto"/>
            <w:hideMark/>
          </w:tcPr>
          <w:p w:rsidR="0039201F"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исполнения обязательств эмитентом, подтвержденной банковской выпиской с расчетного счета Управляющей компании Д.У. Фонда или отчетом брокера Фонда;</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ликвидации эмитента, согласно выписке из ЕГРЮЛ (или выписки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из соответствующего уполномоченного органа иностранного государства).</w:t>
            </w:r>
          </w:p>
        </w:tc>
      </w:tr>
      <w:tr w:rsidR="0039201F" w:rsidRPr="00F05C76" w:rsidTr="00B37047">
        <w:trPr>
          <w:trHeight w:val="3745"/>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процентному доходу по денежным средствам на счетах</w:t>
            </w:r>
          </w:p>
        </w:tc>
        <w:tc>
          <w:tcPr>
            <w:tcW w:w="3798" w:type="dxa"/>
            <w:shd w:val="clear" w:color="auto" w:fill="auto"/>
            <w:hideMark/>
          </w:tcPr>
          <w:p w:rsidR="0039201F" w:rsidRPr="0039201F" w:rsidRDefault="0039201F" w:rsidP="00C00C8A">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начала обязательства согласно условиям договора/соглашения о процентном доходе по денежным средствам на счетах </w:t>
            </w:r>
            <w:r w:rsidR="00992026">
              <w:rPr>
                <w:rFonts w:ascii="Times New Roman" w:eastAsia="Times New Roman" w:hAnsi="Times New Roman" w:cs="Times New Roman"/>
                <w:color w:val="000000"/>
                <w:sz w:val="24"/>
                <w:szCs w:val="24"/>
                <w:lang w:eastAsia="ru-RU"/>
              </w:rPr>
              <w:t>Управляющей компании Фонда</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окончания обязательства согласно условиям договора/соглашения о процентном доходе по денежным средствам на счетах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переуступки права требования о выплате вклада и начисленных процентов на основании договора;</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39201F" w:rsidRPr="00F05C76" w:rsidTr="00B37047">
        <w:trPr>
          <w:trHeight w:val="3161"/>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Дебиторская задолженность по выплате дивидендов по акциям, дохода по депозитарным распискам</w:t>
            </w:r>
          </w:p>
        </w:tc>
        <w:tc>
          <w:tcPr>
            <w:tcW w:w="3798"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r w:rsidRPr="0039201F">
              <w:rPr>
                <w:rFonts w:ascii="Times New Roman" w:eastAsia="Times New Roman" w:hAnsi="Times New Roman" w:cs="Times New Roman"/>
                <w:color w:val="000000"/>
                <w:sz w:val="24"/>
                <w:szCs w:val="24"/>
                <w:lang w:eastAsia="ru-RU"/>
              </w:rPr>
              <w:b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акций, депозитарных расписок иностранных эмитентов является в соответствии </w:t>
            </w:r>
            <w:r w:rsidR="00EE24ED">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с информацией НКО АО НРД дата, на которую определяются лица, имеющие право на получение дивидендов или в соответствии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с информационной системой </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Блумберг</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 xml:space="preserve"> (Bloomberg) дата, с которой ценные бумаги начинают торговаться без учета объявленных дивидендов (DVD_EX_DT);</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в отсутствии информации из НКО АО НРД, официальных сайтов эмитента ценных бумаг, информационной системы </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Блумберг</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 xml:space="preserve"> (Bloomberg) - дата зачисления денежных средств на расчетный счет, открытый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(в том числе на счет брокера ПИФ).</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w:t>
            </w:r>
            <w:r w:rsidR="00C00C8A" w:rsidRPr="00F05C76">
              <w:rPr>
                <w:rFonts w:ascii="Times New Roman" w:eastAsia="Times New Roman" w:hAnsi="Times New Roman" w:cs="Times New Roman"/>
                <w:color w:val="000000"/>
                <w:sz w:val="24"/>
                <w:szCs w:val="24"/>
                <w:lang w:eastAsia="ru-RU"/>
              </w:rPr>
              <w:t>исполнения обязательств</w:t>
            </w:r>
            <w:r w:rsidRPr="0039201F">
              <w:rPr>
                <w:rFonts w:ascii="Times New Roman" w:eastAsia="Times New Roman" w:hAnsi="Times New Roman" w:cs="Times New Roman"/>
                <w:color w:val="000000"/>
                <w:sz w:val="24"/>
                <w:szCs w:val="24"/>
                <w:lang w:eastAsia="ru-RU"/>
              </w:rPr>
              <w:t xml:space="preserve"> эмитентом, подтвержденной банковской выпиской с расчетного счета </w:t>
            </w:r>
            <w:r w:rsidR="00992026">
              <w:rPr>
                <w:rFonts w:ascii="Times New Roman" w:eastAsia="Times New Roman" w:hAnsi="Times New Roman" w:cs="Times New Roman"/>
                <w:color w:val="000000"/>
                <w:sz w:val="24"/>
                <w:szCs w:val="24"/>
                <w:lang w:eastAsia="ru-RU"/>
              </w:rPr>
              <w:t>Управляющей компании Фонда</w:t>
            </w:r>
            <w:r w:rsidR="00C00C8A" w:rsidRPr="00F05C76">
              <w:rPr>
                <w:rFonts w:ascii="Times New Roman" w:eastAsia="Times New Roman" w:hAnsi="Times New Roman" w:cs="Times New Roman"/>
                <w:color w:val="000000"/>
                <w:sz w:val="24"/>
                <w:szCs w:val="24"/>
                <w:lang w:eastAsia="ru-RU"/>
              </w:rPr>
              <w:t xml:space="preserve"> или</w:t>
            </w:r>
            <w:r w:rsidRPr="0039201F">
              <w:rPr>
                <w:rFonts w:ascii="Times New Roman" w:eastAsia="Times New Roman" w:hAnsi="Times New Roman" w:cs="Times New Roman"/>
                <w:color w:val="000000"/>
                <w:sz w:val="24"/>
                <w:szCs w:val="24"/>
                <w:lang w:eastAsia="ru-RU"/>
              </w:rPr>
              <w:t xml:space="preserve"> отчетом брокера ПИФ;</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ликвидации эмитента, согласно выписке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из ЕГРЮЛ (или выписки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из соответствующего уполномоченного органа иностранного государства).</w:t>
            </w:r>
          </w:p>
        </w:tc>
      </w:tr>
      <w:tr w:rsidR="0039201F" w:rsidRPr="00F05C76" w:rsidTr="00B37047">
        <w:trPr>
          <w:trHeight w:val="462"/>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доходам по инвестиционным паям ПИФ и паям (акциям) иностранных инвестиционных фондов, пои которых входят в состав имущества ПИФ</w:t>
            </w:r>
          </w:p>
        </w:tc>
        <w:tc>
          <w:tcPr>
            <w:tcW w:w="3798"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российских ПИФ, в соответствии с информацией НКО АО НРД, информации на официальном сайте управляющей компании или в официальном сообщении для </w:t>
            </w:r>
            <w:r w:rsidRPr="0039201F">
              <w:rPr>
                <w:rFonts w:ascii="Times New Roman" w:eastAsia="Times New Roman" w:hAnsi="Times New Roman" w:cs="Times New Roman"/>
                <w:color w:val="000000"/>
                <w:sz w:val="24"/>
                <w:szCs w:val="24"/>
                <w:lang w:eastAsia="ru-RU"/>
              </w:rPr>
              <w:lastRenderedPageBreak/>
              <w:t>владельцев инвестиционных паев о выплате дохода (для квалифицированных инвесторов);</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с которой иностранные ценные бумаги начинают торговаться без учета объявленных дивидендов (DVD_EX_DT) в соответствии с информационной системой </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Блумберг</w:t>
            </w:r>
            <w:r w:rsidR="00FF0C0F">
              <w:rPr>
                <w:rFonts w:ascii="Times New Roman" w:eastAsia="Times New Roman" w:hAnsi="Times New Roman" w:cs="Times New Roman"/>
                <w:color w:val="000000"/>
                <w:sz w:val="24"/>
                <w:szCs w:val="24"/>
                <w:lang w:eastAsia="ru-RU"/>
              </w:rPr>
              <w:t>»</w:t>
            </w:r>
            <w:r w:rsidRPr="0039201F">
              <w:rPr>
                <w:rFonts w:ascii="Times New Roman" w:eastAsia="Times New Roman" w:hAnsi="Times New Roman" w:cs="Times New Roman"/>
                <w:color w:val="000000"/>
                <w:sz w:val="24"/>
                <w:szCs w:val="24"/>
                <w:lang w:eastAsia="ru-RU"/>
              </w:rPr>
              <w:t xml:space="preserve"> (Bloomberg);</w:t>
            </w:r>
            <w:r w:rsidRPr="0039201F">
              <w:rPr>
                <w:rFonts w:ascii="Times New Roman" w:eastAsia="Times New Roman" w:hAnsi="Times New Roman" w:cs="Times New Roman"/>
                <w:color w:val="000000"/>
                <w:sz w:val="24"/>
                <w:szCs w:val="24"/>
                <w:lang w:eastAsia="ru-RU"/>
              </w:rPr>
              <w:br/>
              <w:t>По доходам от долевого участия в уставном капитале - дата принятия решения общего собрания о выплате такого дохода;</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 на счет брокера ПИФ.</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 xml:space="preserve">Дата исполнения обязательств по выплате дохода, подтвержденной банковской выпиской с расчетного счета </w:t>
            </w:r>
            <w:r w:rsidR="00992026">
              <w:rPr>
                <w:rFonts w:ascii="Times New Roman" w:eastAsia="Times New Roman" w:hAnsi="Times New Roman" w:cs="Times New Roman"/>
                <w:color w:val="000000"/>
                <w:sz w:val="24"/>
                <w:szCs w:val="24"/>
                <w:lang w:eastAsia="ru-RU"/>
              </w:rPr>
              <w:t>Управляющей компании Фонда</w:t>
            </w:r>
            <w:r w:rsidRPr="0039201F">
              <w:rPr>
                <w:rFonts w:ascii="Times New Roman" w:eastAsia="Times New Roman" w:hAnsi="Times New Roman" w:cs="Times New Roman"/>
                <w:color w:val="000000"/>
                <w:sz w:val="24"/>
                <w:szCs w:val="24"/>
                <w:lang w:eastAsia="ru-RU"/>
              </w:rPr>
              <w:t xml:space="preserve"> /отчетом брокера ПИФ;</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ликвидации лица обязанного по ценным бумагам иностранного инвестиционного фонда;</w:t>
            </w:r>
            <w:r w:rsidR="00C00C8A" w:rsidRPr="00F05C76">
              <w:rPr>
                <w:rFonts w:ascii="Times New Roman" w:eastAsia="Times New Roman" w:hAnsi="Times New Roman" w:cs="Times New Roman"/>
                <w:color w:val="000000"/>
                <w:sz w:val="24"/>
                <w:szCs w:val="24"/>
                <w:lang w:eastAsia="ru-RU"/>
              </w:rPr>
              <w:t xml:space="preserve"> </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Дата исключения из реестра российского паевого инвестиционного фонда.</w:t>
            </w:r>
          </w:p>
        </w:tc>
      </w:tr>
      <w:tr w:rsidR="0039201F" w:rsidRPr="00F05C76" w:rsidTr="00B37047">
        <w:trPr>
          <w:trHeight w:val="3090"/>
        </w:trPr>
        <w:tc>
          <w:tcPr>
            <w:tcW w:w="2689" w:type="dxa"/>
            <w:shd w:val="clear" w:color="auto" w:fill="auto"/>
            <w:hideMark/>
          </w:tcPr>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 xml:space="preserve">Дебиторская задолженность </w:t>
            </w:r>
            <w:r w:rsidRPr="00F05C76">
              <w:rPr>
                <w:rFonts w:ascii="Times New Roman" w:eastAsia="Times New Roman" w:hAnsi="Times New Roman" w:cs="Times New Roman"/>
                <w:color w:val="000000"/>
                <w:sz w:val="24"/>
                <w:szCs w:val="24"/>
                <w:lang w:eastAsia="ru-RU"/>
              </w:rPr>
              <w:t>по денежным средствам,</w:t>
            </w:r>
            <w:r w:rsidRPr="0039201F">
              <w:rPr>
                <w:rFonts w:ascii="Times New Roman" w:eastAsia="Times New Roman" w:hAnsi="Times New Roman" w:cs="Times New Roman"/>
                <w:color w:val="000000"/>
                <w:sz w:val="24"/>
                <w:szCs w:val="24"/>
                <w:lang w:eastAsia="ru-RU"/>
              </w:rPr>
              <w:t xml:space="preserve"> находящимся у профессиональных участников рынка ценных бумаг</w:t>
            </w:r>
          </w:p>
        </w:tc>
        <w:tc>
          <w:tcPr>
            <w:tcW w:w="3798" w:type="dxa"/>
            <w:shd w:val="clear" w:color="auto" w:fill="auto"/>
            <w:hideMark/>
          </w:tcPr>
          <w:p w:rsidR="0039201F" w:rsidRPr="0039201F" w:rsidRDefault="0039201F" w:rsidP="00C00C8A">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Дата зачисления денежных </w:t>
            </w:r>
            <w:r w:rsidR="00EE24ED" w:rsidRPr="0039201F">
              <w:rPr>
                <w:rFonts w:ascii="Times New Roman" w:eastAsia="Times New Roman" w:hAnsi="Times New Roman" w:cs="Times New Roman"/>
                <w:color w:val="000000"/>
                <w:sz w:val="24"/>
                <w:szCs w:val="24"/>
                <w:lang w:eastAsia="ru-RU"/>
              </w:rPr>
              <w:t>средств на</w:t>
            </w:r>
            <w:r w:rsidRPr="0039201F">
              <w:rPr>
                <w:rFonts w:ascii="Times New Roman" w:eastAsia="Times New Roman" w:hAnsi="Times New Roman" w:cs="Times New Roman"/>
                <w:color w:val="000000"/>
                <w:sz w:val="24"/>
                <w:szCs w:val="24"/>
                <w:lang w:eastAsia="ru-RU"/>
              </w:rPr>
              <w:t xml:space="preserve"> специальный брокерский счет на основании отчета брокера</w:t>
            </w: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исполнения брокером обязательств по перечислению денежных средств с специального брокерского счета;</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9201F" w:rsidRPr="00F05C76" w:rsidTr="00B37047">
        <w:trPr>
          <w:trHeight w:val="85"/>
        </w:trPr>
        <w:tc>
          <w:tcPr>
            <w:tcW w:w="2689" w:type="dxa"/>
            <w:shd w:val="clear" w:color="auto" w:fill="auto"/>
            <w:hideMark/>
          </w:tcPr>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Дебиторская задолженность, возникшая в результате совершения сделок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с имуществом ПИФ, </w:t>
            </w:r>
            <w:r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 xml:space="preserve">по которым наступила наиболее ранняя дата расчетов; </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Авансы, выданные за счет имущества ПИФ;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 xml:space="preserve">Дебиторская задолженность </w:t>
            </w:r>
            <w:r w:rsidRPr="0039201F">
              <w:rPr>
                <w:rFonts w:ascii="Times New Roman" w:eastAsia="Times New Roman" w:hAnsi="Times New Roman" w:cs="Times New Roman"/>
                <w:color w:val="000000"/>
                <w:sz w:val="24"/>
                <w:szCs w:val="24"/>
                <w:lang w:eastAsia="ru-RU"/>
              </w:rPr>
              <w:lastRenderedPageBreak/>
              <w:t>управляющей компании перед ПИФ;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налогам, сборам, пошлинам в бюджеты всех уровней;</w:t>
            </w:r>
            <w:r w:rsidRPr="0039201F">
              <w:rPr>
                <w:rFonts w:ascii="Times New Roman" w:eastAsia="Times New Roman" w:hAnsi="Times New Roman" w:cs="Times New Roman"/>
                <w:color w:val="000000"/>
                <w:sz w:val="24"/>
                <w:szCs w:val="24"/>
                <w:lang w:eastAsia="ru-RU"/>
              </w:rPr>
              <w:br/>
              <w:t>Дебиторская задолженность по возмещению суммы налогов из бюджета РФ;</w:t>
            </w:r>
          </w:p>
          <w:p w:rsidR="0039201F" w:rsidRPr="00F05C76"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Дебиторская задолженность по аренде;</w:t>
            </w:r>
          </w:p>
          <w:p w:rsidR="0039201F" w:rsidRPr="0039201F" w:rsidRDefault="0039201F" w:rsidP="0039201F">
            <w:pPr>
              <w:spacing w:after="0" w:line="240" w:lineRule="auto"/>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Прочая дебиторская задолженность.</w:t>
            </w:r>
          </w:p>
        </w:tc>
        <w:tc>
          <w:tcPr>
            <w:tcW w:w="3798"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 дата возникновения основания для возмещени</w:t>
            </w:r>
            <w:r w:rsidR="00F05C76" w:rsidRPr="00F05C76">
              <w:rPr>
                <w:rFonts w:ascii="Times New Roman" w:eastAsia="Times New Roman" w:hAnsi="Times New Roman" w:cs="Times New Roman"/>
                <w:color w:val="000000"/>
                <w:sz w:val="24"/>
                <w:szCs w:val="24"/>
                <w:lang w:eastAsia="ru-RU"/>
              </w:rPr>
              <w:t>я</w:t>
            </w:r>
            <w:r w:rsidRPr="0039201F">
              <w:rPr>
                <w:rFonts w:ascii="Times New Roman" w:eastAsia="Times New Roman" w:hAnsi="Times New Roman" w:cs="Times New Roman"/>
                <w:color w:val="000000"/>
                <w:sz w:val="24"/>
                <w:szCs w:val="24"/>
                <w:lang w:eastAsia="ru-RU"/>
              </w:rPr>
              <w:t xml:space="preserve"> налога из бюджета;</w:t>
            </w:r>
          </w:p>
          <w:p w:rsidR="002C14B4" w:rsidRPr="00406F1C" w:rsidRDefault="002C14B4" w:rsidP="002C14B4">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406F1C">
              <w:rPr>
                <w:rFonts w:ascii="Times New Roman" w:eastAsia="Times New Roman" w:hAnsi="Times New Roman" w:cs="Times New Roman"/>
                <w:color w:val="000000"/>
                <w:sz w:val="24"/>
                <w:szCs w:val="24"/>
                <w:lang w:eastAsia="ru-RU"/>
              </w:rPr>
              <w:t xml:space="preserve">Для дебиторской задолженности по аренде – факт передачи актива в аренду и возможность определения величины обязательств арендатора </w:t>
            </w:r>
            <w:r w:rsidRPr="00406F1C">
              <w:rPr>
                <w:rFonts w:ascii="Times New Roman" w:eastAsia="Times New Roman" w:hAnsi="Times New Roman" w:cs="Times New Roman"/>
                <w:color w:val="000000"/>
                <w:sz w:val="24"/>
                <w:szCs w:val="24"/>
                <w:lang w:eastAsia="ru-RU"/>
              </w:rPr>
              <w:lastRenderedPageBreak/>
              <w:t>по договору аренды на дату определения справедливой стоимости;</w:t>
            </w:r>
          </w:p>
          <w:p w:rsid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Для остальных видов прочей дебиторской задолженности - дата передачи активов (денежных средств) лицу, в отношении которого возникает дебиторская задолженность.</w:t>
            </w:r>
          </w:p>
          <w:p w:rsidR="00D357B5" w:rsidRPr="0039201F" w:rsidRDefault="00D357B5" w:rsidP="00D357B5">
            <w:pPr>
              <w:pStyle w:val="af9"/>
              <w:spacing w:after="0" w:line="240" w:lineRule="auto"/>
              <w:ind w:left="15"/>
              <w:jc w:val="both"/>
              <w:rPr>
                <w:rFonts w:ascii="Times New Roman" w:eastAsia="Times New Roman" w:hAnsi="Times New Roman" w:cs="Times New Roman"/>
                <w:color w:val="000000"/>
                <w:sz w:val="24"/>
                <w:szCs w:val="24"/>
                <w:lang w:eastAsia="ru-RU"/>
              </w:rPr>
            </w:pPr>
          </w:p>
        </w:tc>
        <w:tc>
          <w:tcPr>
            <w:tcW w:w="3571" w:type="dxa"/>
            <w:shd w:val="clear" w:color="auto" w:fill="auto"/>
            <w:hideMark/>
          </w:tcPr>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Для остальных видов прочей дебиторской задолженности:</w:t>
            </w:r>
          </w:p>
          <w:p w:rsidR="00C00C8A" w:rsidRPr="00F05C76"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t>Дата исполнения обязательств перед ПИФ согласно договору;</w:t>
            </w:r>
          </w:p>
          <w:p w:rsidR="0039201F" w:rsidRPr="0039201F"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color w:val="000000"/>
                <w:sz w:val="24"/>
                <w:szCs w:val="24"/>
                <w:lang w:eastAsia="ru-RU"/>
              </w:rPr>
            </w:pPr>
            <w:r w:rsidRPr="0039201F">
              <w:rPr>
                <w:rFonts w:ascii="Times New Roman" w:eastAsia="Times New Roman" w:hAnsi="Times New Roman" w:cs="Times New Roman"/>
                <w:color w:val="000000"/>
                <w:sz w:val="24"/>
                <w:szCs w:val="24"/>
                <w:lang w:eastAsia="ru-RU"/>
              </w:rPr>
              <w:lastRenderedPageBreak/>
              <w:t xml:space="preserve">Дата ликвидации заемщика согласно выписке </w:t>
            </w:r>
            <w:r w:rsidR="00C00C8A" w:rsidRPr="00F05C76">
              <w:rPr>
                <w:rFonts w:ascii="Times New Roman" w:eastAsia="Times New Roman" w:hAnsi="Times New Roman" w:cs="Times New Roman"/>
                <w:color w:val="000000"/>
                <w:sz w:val="24"/>
                <w:szCs w:val="24"/>
                <w:lang w:eastAsia="ru-RU"/>
              </w:rPr>
              <w:br/>
            </w:r>
            <w:r w:rsidRPr="0039201F">
              <w:rPr>
                <w:rFonts w:ascii="Times New Roman" w:eastAsia="Times New Roman" w:hAnsi="Times New Roman" w:cs="Times New Roman"/>
                <w:color w:val="000000"/>
                <w:sz w:val="24"/>
                <w:szCs w:val="24"/>
                <w:lang w:eastAsia="ru-RU"/>
              </w:rPr>
              <w:t>из ЕГРЮЛ.</w:t>
            </w:r>
          </w:p>
        </w:tc>
      </w:tr>
    </w:tbl>
    <w:p w:rsidR="007005FC" w:rsidRPr="007005FC" w:rsidRDefault="007005FC" w:rsidP="007005FC"/>
    <w:p w:rsidR="00A23E44" w:rsidRPr="00A05A33"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F97ACC">
        <w:rPr>
          <w:rFonts w:ascii="Times New Roman" w:hAnsi="Times New Roman" w:cs="Times New Roman"/>
          <w:b/>
          <w:bCs/>
          <w:color w:val="auto"/>
        </w:rPr>
        <w:t xml:space="preserve">.3 Порядок признания рынков активов и </w:t>
      </w:r>
      <w:r w:rsidR="00A23E44" w:rsidRPr="00A05A33">
        <w:rPr>
          <w:rFonts w:ascii="Times New Roman" w:hAnsi="Times New Roman" w:cs="Times New Roman"/>
          <w:b/>
          <w:bCs/>
          <w:color w:val="auto"/>
        </w:rPr>
        <w:t>обязательств активными</w:t>
      </w:r>
    </w:p>
    <w:p w:rsidR="003F213D" w:rsidRPr="00F97ACC" w:rsidRDefault="003F213D" w:rsidP="003F213D">
      <w:pPr>
        <w:pStyle w:val="ConsTitle"/>
        <w:spacing w:before="120" w:line="360" w:lineRule="exact"/>
        <w:ind w:firstLine="709"/>
        <w:jc w:val="both"/>
        <w:rPr>
          <w:rFonts w:ascii="Times New Roman" w:hAnsi="Times New Roman" w:cs="Times New Roman"/>
          <w:b w:val="0"/>
          <w:bCs w:val="0"/>
          <w:sz w:val="24"/>
          <w:szCs w:val="24"/>
        </w:rPr>
      </w:pPr>
      <w:r w:rsidRPr="00A05A33">
        <w:rPr>
          <w:rFonts w:ascii="Times New Roman" w:hAnsi="Times New Roman" w:cs="Times New Roman"/>
          <w:b w:val="0"/>
          <w:bCs w:val="0"/>
          <w:sz w:val="24"/>
          <w:szCs w:val="24"/>
        </w:rPr>
        <w:t xml:space="preserve">4.25.3.1. Установлен пунктом </w:t>
      </w:r>
      <w:hyperlink w:anchor="_3.1._Порядок_признания" w:history="1">
        <w:r w:rsidRPr="00A05A33">
          <w:rPr>
            <w:rStyle w:val="afc"/>
            <w:rFonts w:ascii="Times New Roman" w:hAnsi="Times New Roman" w:cs="Times New Roman"/>
            <w:b w:val="0"/>
            <w:bCs w:val="0"/>
            <w:sz w:val="24"/>
            <w:szCs w:val="24"/>
          </w:rPr>
          <w:t>3.1</w:t>
        </w:r>
      </w:hyperlink>
      <w:r w:rsidRPr="00A05A33">
        <w:rPr>
          <w:rFonts w:ascii="Times New Roman" w:hAnsi="Times New Roman" w:cs="Times New Roman"/>
          <w:b w:val="0"/>
          <w:bCs w:val="0"/>
          <w:sz w:val="24"/>
          <w:szCs w:val="24"/>
        </w:rPr>
        <w:t xml:space="preserve">. </w:t>
      </w:r>
      <w:r w:rsidR="00F97ACC" w:rsidRPr="00A05A33">
        <w:rPr>
          <w:rFonts w:ascii="Times New Roman" w:hAnsi="Times New Roman" w:cs="Times New Roman"/>
          <w:b w:val="0"/>
          <w:bCs w:val="0"/>
          <w:sz w:val="24"/>
          <w:szCs w:val="24"/>
        </w:rPr>
        <w:t>н</w:t>
      </w:r>
      <w:r w:rsidRPr="00A05A33">
        <w:rPr>
          <w:rFonts w:ascii="Times New Roman" w:hAnsi="Times New Roman" w:cs="Times New Roman"/>
          <w:b w:val="0"/>
          <w:bCs w:val="0"/>
          <w:sz w:val="24"/>
          <w:szCs w:val="24"/>
        </w:rPr>
        <w:t>астоящих Правил.</w:t>
      </w:r>
    </w:p>
    <w:p w:rsidR="00A23E44" w:rsidRPr="00872F59" w:rsidRDefault="007134EB"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4</w:t>
      </w:r>
      <w:r w:rsidR="00A23E44" w:rsidRPr="00872F59">
        <w:rPr>
          <w:rFonts w:ascii="Times New Roman" w:hAnsi="Times New Roman" w:cs="Times New Roman"/>
          <w:b/>
          <w:bCs/>
          <w:color w:val="auto"/>
        </w:rPr>
        <w:t>.2</w:t>
      </w:r>
      <w:r w:rsidR="007005FC">
        <w:rPr>
          <w:rFonts w:ascii="Times New Roman" w:hAnsi="Times New Roman" w:cs="Times New Roman"/>
          <w:b/>
          <w:bCs/>
          <w:color w:val="auto"/>
        </w:rPr>
        <w:t>5</w:t>
      </w:r>
      <w:r w:rsidR="00A23E44" w:rsidRPr="00872F59">
        <w:rPr>
          <w:rFonts w:ascii="Times New Roman" w:hAnsi="Times New Roman" w:cs="Times New Roman"/>
          <w:b/>
          <w:bCs/>
          <w:color w:val="auto"/>
        </w:rPr>
        <w:t>.4 Источники данных</w:t>
      </w:r>
    </w:p>
    <w:p w:rsidR="007005FC" w:rsidRPr="007005FC" w:rsidRDefault="007005FC" w:rsidP="007005FC">
      <w:pPr>
        <w:pStyle w:val="ConsTitle"/>
        <w:widowControl/>
        <w:tabs>
          <w:tab w:val="left" w:pos="0"/>
          <w:tab w:val="left" w:pos="426"/>
        </w:tabs>
        <w:spacing w:before="120" w:line="360" w:lineRule="exact"/>
        <w:ind w:firstLine="709"/>
        <w:jc w:val="both"/>
        <w:rPr>
          <w:rFonts w:ascii="Times New Roman" w:hAnsi="Times New Roman" w:cs="Times New Roman"/>
          <w:b w:val="0"/>
          <w:sz w:val="22"/>
          <w:szCs w:val="22"/>
        </w:rPr>
      </w:pPr>
      <w:r w:rsidRPr="007005FC">
        <w:rPr>
          <w:rFonts w:ascii="Times New Roman" w:hAnsi="Times New Roman" w:cs="Times New Roman"/>
          <w:b w:val="0"/>
          <w:sz w:val="22"/>
          <w:szCs w:val="22"/>
        </w:rPr>
        <w:t>4.25.4.1. Договоры (соглашения, акты и иные первичные документы) на основании которых возникла дебиторская задолженность.</w:t>
      </w:r>
    </w:p>
    <w:p w:rsidR="007005FC" w:rsidRPr="007005FC" w:rsidRDefault="007005FC" w:rsidP="007005FC">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7005FC">
        <w:rPr>
          <w:rFonts w:ascii="Times New Roman" w:hAnsi="Times New Roman" w:cs="Times New Roman"/>
          <w:b w:val="0"/>
          <w:sz w:val="22"/>
          <w:szCs w:val="22"/>
        </w:rPr>
        <w:t>4.25.4.2. Официальный сайт Банка России.</w:t>
      </w:r>
    </w:p>
    <w:p w:rsidR="00DB2589" w:rsidRPr="00872F59" w:rsidRDefault="000B5B48" w:rsidP="00E17B4F">
      <w:pPr>
        <w:pStyle w:val="10"/>
        <w:jc w:val="both"/>
        <w:rPr>
          <w:rFonts w:ascii="Times New Roman" w:hAnsi="Times New Roman" w:cs="Times New Roman"/>
          <w:b/>
          <w:bCs/>
          <w:color w:val="auto"/>
          <w:sz w:val="24"/>
          <w:szCs w:val="24"/>
        </w:rPr>
      </w:pPr>
      <w:bookmarkStart w:id="62" w:name="_Toc80110387"/>
      <w:r>
        <w:rPr>
          <w:rFonts w:ascii="Times New Roman" w:hAnsi="Times New Roman" w:cs="Times New Roman"/>
          <w:b/>
          <w:bCs/>
          <w:color w:val="auto"/>
          <w:sz w:val="24"/>
          <w:szCs w:val="24"/>
        </w:rPr>
        <w:t>5</w:t>
      </w:r>
      <w:r w:rsidR="00DB2589" w:rsidRPr="00872F59">
        <w:rPr>
          <w:rFonts w:ascii="Times New Roman" w:hAnsi="Times New Roman" w:cs="Times New Roman"/>
          <w:b/>
          <w:bCs/>
          <w:color w:val="auto"/>
          <w:sz w:val="24"/>
          <w:szCs w:val="24"/>
        </w:rPr>
        <w:t xml:space="preserve">. </w:t>
      </w:r>
      <w:r w:rsidR="00A23E44" w:rsidRPr="00872F59">
        <w:rPr>
          <w:rFonts w:ascii="Times New Roman" w:hAnsi="Times New Roman" w:cs="Times New Roman"/>
          <w:b/>
          <w:bCs/>
          <w:color w:val="auto"/>
          <w:sz w:val="24"/>
          <w:szCs w:val="24"/>
        </w:rPr>
        <w:t>Обязательства</w:t>
      </w:r>
      <w:bookmarkEnd w:id="62"/>
    </w:p>
    <w:p w:rsidR="00A23E44" w:rsidRDefault="000B5B48" w:rsidP="00872F59">
      <w:pPr>
        <w:pStyle w:val="30"/>
        <w:spacing w:before="120" w:line="360" w:lineRule="exact"/>
        <w:jc w:val="both"/>
        <w:rPr>
          <w:rFonts w:ascii="Times New Roman" w:hAnsi="Times New Roman" w:cs="Times New Roman"/>
          <w:b/>
          <w:bCs/>
          <w:color w:val="auto"/>
        </w:rPr>
      </w:pPr>
      <w:r>
        <w:rPr>
          <w:rFonts w:ascii="Times New Roman" w:hAnsi="Times New Roman" w:cs="Times New Roman"/>
          <w:b/>
          <w:bCs/>
          <w:color w:val="auto"/>
        </w:rPr>
        <w:t>5</w:t>
      </w:r>
      <w:r w:rsidR="00A23E44" w:rsidRPr="00872F59">
        <w:rPr>
          <w:rFonts w:ascii="Times New Roman" w:hAnsi="Times New Roman" w:cs="Times New Roman"/>
          <w:b/>
          <w:bCs/>
          <w:color w:val="auto"/>
        </w:rPr>
        <w:t>.1</w:t>
      </w:r>
      <w:r w:rsidR="0089283E">
        <w:rPr>
          <w:rFonts w:ascii="Times New Roman" w:hAnsi="Times New Roman" w:cs="Times New Roman"/>
          <w:b/>
          <w:bCs/>
          <w:color w:val="auto"/>
        </w:rPr>
        <w:t xml:space="preserve"> Допустимые методы определения</w:t>
      </w:r>
    </w:p>
    <w:p w:rsidR="0089283E" w:rsidRDefault="0089283E" w:rsidP="0089283E">
      <w:pPr>
        <w:pStyle w:val="af9"/>
        <w:spacing w:before="120" w:after="0" w:line="360" w:lineRule="exact"/>
        <w:ind w:left="0" w:firstLine="709"/>
        <w:jc w:val="both"/>
        <w:rPr>
          <w:rFonts w:ascii="Times New Roman" w:hAnsi="Times New Roman" w:cs="Times New Roman"/>
          <w:sz w:val="24"/>
          <w:szCs w:val="24"/>
        </w:rPr>
      </w:pPr>
      <w:r w:rsidRPr="0089283E">
        <w:rPr>
          <w:rFonts w:ascii="Times New Roman" w:hAnsi="Times New Roman" w:cs="Times New Roman"/>
          <w:sz w:val="24"/>
          <w:szCs w:val="24"/>
        </w:rPr>
        <w:t xml:space="preserve">5.1.1. Справедливая стоимость обязательств, включается в расчет СЧА в размере </w:t>
      </w:r>
      <w:r>
        <w:rPr>
          <w:rFonts w:ascii="Times New Roman" w:hAnsi="Times New Roman" w:cs="Times New Roman"/>
          <w:sz w:val="24"/>
          <w:szCs w:val="24"/>
        </w:rPr>
        <w:br/>
      </w:r>
      <w:r w:rsidRPr="0089283E">
        <w:rPr>
          <w:rFonts w:ascii="Times New Roman" w:hAnsi="Times New Roman" w:cs="Times New Roman"/>
          <w:sz w:val="24"/>
          <w:szCs w:val="24"/>
        </w:rPr>
        <w:t>ее остатка на дату определения СЧА</w:t>
      </w:r>
      <w:r w:rsidR="00FC13A4">
        <w:rPr>
          <w:rFonts w:ascii="Times New Roman" w:hAnsi="Times New Roman" w:cs="Times New Roman"/>
          <w:sz w:val="24"/>
          <w:szCs w:val="24"/>
        </w:rPr>
        <w:t xml:space="preserve"> и н</w:t>
      </w:r>
      <w:r w:rsidRPr="0089283E">
        <w:rPr>
          <w:rFonts w:ascii="Times New Roman" w:hAnsi="Times New Roman" w:cs="Times New Roman"/>
          <w:sz w:val="24"/>
          <w:szCs w:val="24"/>
        </w:rPr>
        <w:t>е дисконтируется.</w:t>
      </w:r>
    </w:p>
    <w:p w:rsidR="0001063E" w:rsidRDefault="0001063E" w:rsidP="0089283E">
      <w:pPr>
        <w:pStyle w:val="af9"/>
        <w:spacing w:before="120"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точная величина обязательства по договору не может быть надежно определена на дату определения стоимости чистых активов. То используются способы аппроксимации </w:t>
      </w:r>
      <w:r>
        <w:rPr>
          <w:rFonts w:ascii="Times New Roman" w:hAnsi="Times New Roman" w:cs="Times New Roman"/>
          <w:sz w:val="24"/>
          <w:szCs w:val="24"/>
        </w:rPr>
        <w:lastRenderedPageBreak/>
        <w:t xml:space="preserve">величин, при возможности их применения к определённому виду кредиторской задолженности. </w:t>
      </w:r>
    </w:p>
    <w:p w:rsidR="0001063E" w:rsidRPr="0001063E" w:rsidRDefault="0001063E" w:rsidP="0001063E">
      <w:pPr>
        <w:pStyle w:val="af9"/>
        <w:spacing w:before="120" w:after="0" w:line="360" w:lineRule="exact"/>
        <w:ind w:left="0" w:firstLine="709"/>
        <w:jc w:val="both"/>
        <w:rPr>
          <w:rFonts w:ascii="Times New Roman" w:hAnsi="Times New Roman" w:cs="Times New Roman"/>
          <w:sz w:val="24"/>
          <w:szCs w:val="24"/>
        </w:rPr>
      </w:pPr>
      <w:r w:rsidRPr="0001063E">
        <w:rPr>
          <w:rFonts w:ascii="Times New Roman" w:hAnsi="Times New Roman" w:cs="Times New Roman"/>
          <w:sz w:val="24"/>
          <w:szCs w:val="24"/>
        </w:rPr>
        <w:t xml:space="preserve">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w:t>
      </w:r>
      <w:r>
        <w:rPr>
          <w:rFonts w:ascii="Times New Roman" w:hAnsi="Times New Roman" w:cs="Times New Roman"/>
          <w:sz w:val="24"/>
          <w:szCs w:val="24"/>
        </w:rPr>
        <w:br/>
      </w:r>
      <w:r w:rsidRPr="0001063E">
        <w:rPr>
          <w:rFonts w:ascii="Times New Roman" w:hAnsi="Times New Roman" w:cs="Times New Roman"/>
          <w:sz w:val="24"/>
          <w:szCs w:val="24"/>
        </w:rPr>
        <w:t>с указанием периода выборки и объясняющих переменных.</w:t>
      </w:r>
    </w:p>
    <w:p w:rsidR="0001063E" w:rsidRPr="0001063E" w:rsidRDefault="0001063E" w:rsidP="0001063E">
      <w:pPr>
        <w:pStyle w:val="af9"/>
        <w:spacing w:before="120" w:after="0" w:line="360" w:lineRule="exact"/>
        <w:ind w:left="0" w:firstLine="709"/>
        <w:jc w:val="both"/>
        <w:rPr>
          <w:rFonts w:ascii="Times New Roman" w:hAnsi="Times New Roman" w:cs="Times New Roman"/>
          <w:sz w:val="24"/>
          <w:szCs w:val="24"/>
        </w:rPr>
      </w:pPr>
      <w:r w:rsidRPr="0001063E">
        <w:rPr>
          <w:rFonts w:ascii="Times New Roman" w:hAnsi="Times New Roman" w:cs="Times New Roman"/>
          <w:sz w:val="24"/>
          <w:szCs w:val="24"/>
        </w:rPr>
        <w:t>Для целей аппроксимации размера обязательств используется статистика за последние 12 (</w:t>
      </w:r>
      <w:r>
        <w:rPr>
          <w:rFonts w:ascii="Times New Roman" w:hAnsi="Times New Roman" w:cs="Times New Roman"/>
          <w:sz w:val="24"/>
          <w:szCs w:val="24"/>
        </w:rPr>
        <w:t>д</w:t>
      </w:r>
      <w:r w:rsidRPr="0001063E">
        <w:rPr>
          <w:rFonts w:ascii="Times New Roman" w:hAnsi="Times New Roman" w:cs="Times New Roman"/>
          <w:sz w:val="24"/>
          <w:szCs w:val="24"/>
        </w:rPr>
        <w:t xml:space="preserve">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01063E" w:rsidRPr="0089283E" w:rsidRDefault="0001063E" w:rsidP="0001063E">
      <w:pPr>
        <w:pStyle w:val="af9"/>
        <w:spacing w:before="120" w:after="0" w:line="360" w:lineRule="exact"/>
        <w:ind w:left="0" w:firstLine="709"/>
        <w:jc w:val="both"/>
        <w:rPr>
          <w:rFonts w:ascii="Times New Roman" w:hAnsi="Times New Roman" w:cs="Times New Roman"/>
          <w:sz w:val="24"/>
          <w:szCs w:val="24"/>
        </w:rPr>
      </w:pPr>
      <w:r w:rsidRPr="0001063E">
        <w:rPr>
          <w:rFonts w:ascii="Times New Roman" w:hAnsi="Times New Roman" w:cs="Times New Roman"/>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89283E" w:rsidRPr="0089283E" w:rsidRDefault="0089283E" w:rsidP="0089283E">
      <w:pPr>
        <w:pStyle w:val="af9"/>
        <w:spacing w:after="0" w:line="360" w:lineRule="exact"/>
        <w:ind w:left="0" w:firstLine="709"/>
        <w:jc w:val="both"/>
        <w:rPr>
          <w:rFonts w:ascii="Times New Roman" w:hAnsi="Times New Roman" w:cs="Times New Roman"/>
          <w:sz w:val="24"/>
          <w:szCs w:val="24"/>
        </w:rPr>
      </w:pPr>
      <w:r w:rsidRPr="0089283E">
        <w:rPr>
          <w:rFonts w:ascii="Times New Roman" w:hAnsi="Times New Roman" w:cs="Times New Roman"/>
          <w:sz w:val="24"/>
          <w:szCs w:val="24"/>
        </w:rPr>
        <w:t xml:space="preserve">5.1.2. 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w:t>
      </w:r>
      <w:r w:rsidR="00524B3F">
        <w:rPr>
          <w:rFonts w:ascii="Times New Roman" w:hAnsi="Times New Roman" w:cs="Times New Roman"/>
          <w:sz w:val="24"/>
          <w:szCs w:val="24"/>
        </w:rPr>
        <w:t>ПИФ</w:t>
      </w:r>
      <w:r w:rsidRPr="0089283E">
        <w:rPr>
          <w:rFonts w:ascii="Times New Roman" w:hAnsi="Times New Roman" w:cs="Times New Roman"/>
          <w:sz w:val="24"/>
          <w:szCs w:val="24"/>
        </w:rPr>
        <w:t>, а также в сумме, не превышающей сформированный резерв на признания соответствующего вознаграждения (в случае формирования такого резерва)</w:t>
      </w:r>
      <w:r>
        <w:rPr>
          <w:rFonts w:ascii="Times New Roman" w:hAnsi="Times New Roman" w:cs="Times New Roman"/>
          <w:sz w:val="24"/>
          <w:szCs w:val="24"/>
        </w:rPr>
        <w:t>.</w:t>
      </w:r>
    </w:p>
    <w:p w:rsidR="0089283E" w:rsidRPr="00A05A33" w:rsidRDefault="0089283E" w:rsidP="0089283E">
      <w:pPr>
        <w:spacing w:after="0" w:line="360" w:lineRule="exact"/>
        <w:ind w:firstLine="709"/>
        <w:jc w:val="both"/>
        <w:rPr>
          <w:rFonts w:ascii="Times New Roman" w:hAnsi="Times New Roman" w:cs="Times New Roman"/>
          <w:sz w:val="24"/>
          <w:szCs w:val="24"/>
        </w:rPr>
      </w:pPr>
      <w:r w:rsidRPr="0089283E">
        <w:rPr>
          <w:rFonts w:ascii="Times New Roman" w:hAnsi="Times New Roman" w:cs="Times New Roman"/>
          <w:sz w:val="24"/>
          <w:szCs w:val="24"/>
        </w:rPr>
        <w:t xml:space="preserve">5.1.3. </w:t>
      </w:r>
      <w:r>
        <w:rPr>
          <w:rFonts w:ascii="Times New Roman" w:hAnsi="Times New Roman" w:cs="Times New Roman"/>
          <w:sz w:val="24"/>
          <w:szCs w:val="24"/>
        </w:rPr>
        <w:t>В случае, если в расчет СЧА Фонда</w:t>
      </w:r>
      <w:r w:rsidRPr="0089283E">
        <w:rPr>
          <w:rFonts w:ascii="Times New Roman" w:hAnsi="Times New Roman" w:cs="Times New Roman"/>
          <w:sz w:val="24"/>
          <w:szCs w:val="24"/>
        </w:rPr>
        <w:t xml:space="preserve"> включен резерв на выплату вознаграждений, аппроксимация величин, под которые </w:t>
      </w:r>
      <w:r w:rsidRPr="00A05A33">
        <w:rPr>
          <w:rFonts w:ascii="Times New Roman" w:hAnsi="Times New Roman" w:cs="Times New Roman"/>
          <w:sz w:val="24"/>
          <w:szCs w:val="24"/>
        </w:rPr>
        <w:t>происходит формирование резерва – не требуется.</w:t>
      </w:r>
    </w:p>
    <w:p w:rsidR="0089283E" w:rsidRPr="00A05A33" w:rsidRDefault="0089283E" w:rsidP="0089283E">
      <w:pPr>
        <w:spacing w:after="0" w:line="360" w:lineRule="exact"/>
        <w:ind w:firstLine="709"/>
        <w:jc w:val="both"/>
        <w:rPr>
          <w:rFonts w:ascii="Times New Roman" w:hAnsi="Times New Roman" w:cs="Times New Roman"/>
          <w:sz w:val="24"/>
          <w:szCs w:val="24"/>
        </w:rPr>
      </w:pPr>
      <w:r w:rsidRPr="00A05A33">
        <w:rPr>
          <w:rFonts w:ascii="Times New Roman" w:hAnsi="Times New Roman" w:cs="Times New Roman"/>
          <w:sz w:val="24"/>
          <w:szCs w:val="24"/>
        </w:rPr>
        <w:t>5.1.4. Справедливая стоимость обязательств</w:t>
      </w:r>
      <w:r w:rsidR="00FC1AC8" w:rsidRPr="00A05A33">
        <w:rPr>
          <w:rFonts w:ascii="Times New Roman" w:hAnsi="Times New Roman" w:cs="Times New Roman"/>
          <w:sz w:val="24"/>
          <w:szCs w:val="24"/>
        </w:rPr>
        <w:t xml:space="preserve"> по резервам</w:t>
      </w:r>
      <w:r w:rsidRPr="00A05A33">
        <w:rPr>
          <w:rFonts w:ascii="Times New Roman" w:hAnsi="Times New Roman" w:cs="Times New Roman"/>
          <w:sz w:val="24"/>
          <w:szCs w:val="24"/>
        </w:rPr>
        <w:t xml:space="preserve">, включается в расчет СЧА </w:t>
      </w:r>
      <w:r w:rsidR="00B4313D" w:rsidRPr="00A05A33">
        <w:rPr>
          <w:rFonts w:ascii="Times New Roman" w:hAnsi="Times New Roman" w:cs="Times New Roman"/>
          <w:sz w:val="24"/>
          <w:szCs w:val="24"/>
        </w:rPr>
        <w:br/>
      </w:r>
      <w:r w:rsidRPr="00A05A33">
        <w:rPr>
          <w:rFonts w:ascii="Times New Roman" w:eastAsia="Times New Roman" w:hAnsi="Times New Roman" w:cs="Times New Roman"/>
          <w:bCs/>
          <w:color w:val="000000"/>
          <w:sz w:val="24"/>
          <w:szCs w:val="24"/>
          <w:lang w:eastAsia="ru-RU"/>
        </w:rPr>
        <w:t>в сумме,</w:t>
      </w:r>
      <w:r w:rsidRPr="00A05A33">
        <w:rPr>
          <w:rFonts w:ascii="Times New Roman" w:hAnsi="Times New Roman" w:cs="Times New Roman"/>
          <w:sz w:val="24"/>
          <w:szCs w:val="24"/>
        </w:rPr>
        <w:t xml:space="preserve"> определенной в соответствии с Разделом </w:t>
      </w:r>
      <w:hyperlink w:anchor="_6._Резервы" w:history="1">
        <w:r w:rsidRPr="00A05A33">
          <w:rPr>
            <w:rStyle w:val="afc"/>
            <w:rFonts w:ascii="Times New Roman" w:hAnsi="Times New Roman" w:cs="Times New Roman"/>
            <w:sz w:val="24"/>
            <w:szCs w:val="24"/>
          </w:rPr>
          <w:t>6</w:t>
        </w:r>
      </w:hyperlink>
      <w:r w:rsidRPr="00A05A33">
        <w:rPr>
          <w:rFonts w:ascii="Times New Roman" w:hAnsi="Times New Roman" w:cs="Times New Roman"/>
          <w:sz w:val="24"/>
          <w:szCs w:val="24"/>
        </w:rPr>
        <w:t>.</w:t>
      </w:r>
    </w:p>
    <w:p w:rsidR="0089283E" w:rsidRPr="0089283E" w:rsidRDefault="0089283E" w:rsidP="00A20114">
      <w:pPr>
        <w:pStyle w:val="af9"/>
        <w:spacing w:after="0" w:line="360" w:lineRule="exact"/>
        <w:ind w:left="0" w:firstLine="709"/>
        <w:jc w:val="both"/>
        <w:rPr>
          <w:rFonts w:ascii="Times New Roman" w:hAnsi="Times New Roman" w:cs="Times New Roman"/>
          <w:sz w:val="24"/>
          <w:szCs w:val="24"/>
        </w:rPr>
      </w:pPr>
      <w:r w:rsidRPr="00A05A33">
        <w:rPr>
          <w:rFonts w:ascii="Times New Roman" w:hAnsi="Times New Roman" w:cs="Times New Roman"/>
          <w:sz w:val="24"/>
          <w:szCs w:val="24"/>
        </w:rPr>
        <w:t>5.1.5. Справедливая стоимость кредиторской задолженности по договорам аренды, определяется</w:t>
      </w:r>
      <w:r w:rsidR="00A20114" w:rsidRPr="00A05A33">
        <w:rPr>
          <w:rFonts w:ascii="Times New Roman" w:hAnsi="Times New Roman" w:cs="Times New Roman"/>
          <w:sz w:val="24"/>
          <w:szCs w:val="24"/>
        </w:rPr>
        <w:t xml:space="preserve"> </w:t>
      </w:r>
      <w:r w:rsidRPr="00A05A33">
        <w:rPr>
          <w:rFonts w:ascii="Times New Roman" w:hAnsi="Times New Roman" w:cs="Times New Roman"/>
          <w:sz w:val="24"/>
          <w:szCs w:val="24"/>
        </w:rPr>
        <w:t>на каждую дату определения СЧА, в размере</w:t>
      </w:r>
      <w:r w:rsidRPr="0089283E">
        <w:rPr>
          <w:rFonts w:ascii="Times New Roman" w:hAnsi="Times New Roman" w:cs="Times New Roman"/>
          <w:sz w:val="24"/>
          <w:szCs w:val="24"/>
        </w:rPr>
        <w:t xml:space="preserve"> обязательств по договору </w:t>
      </w:r>
      <w:r w:rsidR="00D25F32">
        <w:rPr>
          <w:rFonts w:ascii="Times New Roman" w:hAnsi="Times New Roman" w:cs="Times New Roman"/>
          <w:sz w:val="24"/>
          <w:szCs w:val="24"/>
        </w:rPr>
        <w:br/>
      </w:r>
      <w:r w:rsidRPr="0089283E">
        <w:rPr>
          <w:rFonts w:ascii="Times New Roman" w:hAnsi="Times New Roman" w:cs="Times New Roman"/>
          <w:sz w:val="24"/>
          <w:szCs w:val="24"/>
        </w:rPr>
        <w:t>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5E45A1" w:rsidRDefault="005E45A1" w:rsidP="005E45A1">
      <w:pPr>
        <w:spacing w:after="0" w:line="360" w:lineRule="exact"/>
        <w:ind w:firstLine="709"/>
        <w:jc w:val="both"/>
        <w:rPr>
          <w:rFonts w:ascii="Times New Roman" w:hAnsi="Times New Roman" w:cs="Times New Roman"/>
          <w:sz w:val="24"/>
          <w:szCs w:val="24"/>
        </w:rPr>
      </w:pPr>
      <w:r w:rsidRPr="005E45A1">
        <w:rPr>
          <w:rFonts w:ascii="Times New Roman" w:hAnsi="Times New Roman" w:cs="Times New Roman"/>
          <w:sz w:val="24"/>
          <w:szCs w:val="24"/>
        </w:rPr>
        <w:t>5</w:t>
      </w:r>
      <w:r>
        <w:rPr>
          <w:rFonts w:ascii="Times New Roman" w:hAnsi="Times New Roman" w:cs="Times New Roman"/>
          <w:sz w:val="24"/>
          <w:szCs w:val="24"/>
        </w:rPr>
        <w:t xml:space="preserve">.1.6. </w:t>
      </w:r>
      <w:r w:rsidRPr="0089283E">
        <w:rPr>
          <w:rFonts w:ascii="Times New Roman" w:hAnsi="Times New Roman" w:cs="Times New Roman"/>
          <w:sz w:val="24"/>
          <w:szCs w:val="24"/>
        </w:rPr>
        <w:t xml:space="preserve">Справедливая стоимость </w:t>
      </w:r>
      <w:r>
        <w:rPr>
          <w:rFonts w:ascii="Times New Roman" w:eastAsia="Times New Roman" w:hAnsi="Times New Roman" w:cs="Times New Roman"/>
          <w:bCs/>
          <w:color w:val="000000"/>
          <w:sz w:val="24"/>
          <w:szCs w:val="24"/>
          <w:lang w:eastAsia="ru-RU"/>
        </w:rPr>
        <w:t xml:space="preserve">денежных обязательств из кредитных договоров </w:t>
      </w:r>
      <w:r>
        <w:rPr>
          <w:rFonts w:ascii="Times New Roman" w:eastAsia="Times New Roman" w:hAnsi="Times New Roman" w:cs="Times New Roman"/>
          <w:bCs/>
          <w:color w:val="000000"/>
          <w:sz w:val="24"/>
          <w:szCs w:val="24"/>
          <w:lang w:eastAsia="ru-RU"/>
        </w:rPr>
        <w:br/>
        <w:t>и договоров займа, полученных в российских рублях</w:t>
      </w:r>
      <w:r w:rsidR="00516CD0">
        <w:rPr>
          <w:rFonts w:ascii="Times New Roman" w:eastAsia="Times New Roman" w:hAnsi="Times New Roman" w:cs="Times New Roman"/>
          <w:bCs/>
          <w:color w:val="000000"/>
          <w:sz w:val="24"/>
          <w:szCs w:val="24"/>
          <w:lang w:eastAsia="ru-RU"/>
        </w:rPr>
        <w:t xml:space="preserve"> и иностранной валюте</w:t>
      </w:r>
      <w:r w:rsidRPr="0089283E">
        <w:rPr>
          <w:rFonts w:ascii="Times New Roman" w:eastAsia="Times New Roman" w:hAnsi="Times New Roman" w:cs="Times New Roman"/>
          <w:bCs/>
          <w:color w:val="000000"/>
          <w:sz w:val="24"/>
          <w:szCs w:val="24"/>
          <w:lang w:eastAsia="ru-RU"/>
        </w:rPr>
        <w:t>,</w:t>
      </w:r>
      <w:r w:rsidRPr="0089283E">
        <w:rPr>
          <w:rFonts w:ascii="Times New Roman" w:hAnsi="Times New Roman" w:cs="Times New Roman"/>
          <w:sz w:val="24"/>
          <w:szCs w:val="24"/>
        </w:rPr>
        <w:t xml:space="preserve"> определяется </w:t>
      </w:r>
      <w:r>
        <w:rPr>
          <w:rFonts w:ascii="Times New Roman" w:hAnsi="Times New Roman" w:cs="Times New Roman"/>
          <w:sz w:val="24"/>
          <w:szCs w:val="24"/>
        </w:rPr>
        <w:t>следующим образом:</w:t>
      </w:r>
    </w:p>
    <w:p w:rsidR="005E45A1" w:rsidRDefault="005E45A1" w:rsidP="005E45A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5.1.6.1. Справедливая стоимость денежных обязательств из </w:t>
      </w:r>
      <w:r w:rsidR="00997A41">
        <w:rPr>
          <w:rFonts w:ascii="Times New Roman" w:hAnsi="Times New Roman" w:cs="Times New Roman"/>
          <w:sz w:val="24"/>
          <w:szCs w:val="24"/>
        </w:rPr>
        <w:t>кредитных договоров</w:t>
      </w:r>
      <w:r>
        <w:rPr>
          <w:rFonts w:ascii="Times New Roman" w:hAnsi="Times New Roman" w:cs="Times New Roman"/>
          <w:sz w:val="24"/>
          <w:szCs w:val="24"/>
        </w:rPr>
        <w:t xml:space="preserve"> </w:t>
      </w:r>
      <w:r w:rsidR="00997A41">
        <w:rPr>
          <w:rFonts w:ascii="Times New Roman" w:hAnsi="Times New Roman" w:cs="Times New Roman"/>
          <w:sz w:val="24"/>
          <w:szCs w:val="24"/>
        </w:rPr>
        <w:br/>
      </w:r>
      <w:r>
        <w:rPr>
          <w:rFonts w:ascii="Times New Roman" w:hAnsi="Times New Roman" w:cs="Times New Roman"/>
          <w:sz w:val="24"/>
          <w:szCs w:val="24"/>
        </w:rPr>
        <w:t xml:space="preserve">и договоров займа, полученных в </w:t>
      </w:r>
      <w:r w:rsidR="00997A41">
        <w:rPr>
          <w:rFonts w:ascii="Times New Roman" w:hAnsi="Times New Roman" w:cs="Times New Roman"/>
          <w:sz w:val="24"/>
          <w:szCs w:val="24"/>
        </w:rPr>
        <w:t>российских</w:t>
      </w:r>
      <w:r>
        <w:rPr>
          <w:rFonts w:ascii="Times New Roman" w:hAnsi="Times New Roman" w:cs="Times New Roman"/>
          <w:sz w:val="24"/>
          <w:szCs w:val="24"/>
        </w:rPr>
        <w:t xml:space="preserve"> рублях, складывается из суммы оценок всех задолженностей по договору (</w:t>
      </w:r>
      <w:r w:rsidR="00997A41">
        <w:rPr>
          <w:rFonts w:ascii="Times New Roman" w:hAnsi="Times New Roman" w:cs="Times New Roman"/>
          <w:sz w:val="24"/>
          <w:szCs w:val="24"/>
        </w:rPr>
        <w:t>финансовых</w:t>
      </w:r>
      <w:r>
        <w:rPr>
          <w:rFonts w:ascii="Times New Roman" w:hAnsi="Times New Roman" w:cs="Times New Roman"/>
          <w:sz w:val="24"/>
          <w:szCs w:val="24"/>
        </w:rPr>
        <w:t xml:space="preserve"> потоков). То есть всех платежей, </w:t>
      </w:r>
      <w:r w:rsidR="00997A41">
        <w:rPr>
          <w:rFonts w:ascii="Times New Roman" w:hAnsi="Times New Roman" w:cs="Times New Roman"/>
          <w:sz w:val="24"/>
          <w:szCs w:val="24"/>
        </w:rPr>
        <w:t xml:space="preserve">которые управляющая компания должна осуществить в пользу кредитора / займодавца, включая суммы основного долга и процентные выплаты по состоянию на дату оценки. </w:t>
      </w:r>
    </w:p>
    <w:p w:rsidR="00997A41" w:rsidRPr="00A05A33" w:rsidRDefault="00997A41" w:rsidP="00997A4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5.1.6.2. Справедливая стоимость денежных обязательств из кредитных договоров </w:t>
      </w:r>
      <w:r>
        <w:rPr>
          <w:rFonts w:ascii="Times New Roman" w:hAnsi="Times New Roman" w:cs="Times New Roman"/>
          <w:sz w:val="24"/>
          <w:szCs w:val="24"/>
        </w:rPr>
        <w:br/>
        <w:t xml:space="preserve">и договоров займа, полученных в </w:t>
      </w:r>
      <w:r w:rsidR="00C40967" w:rsidRPr="00A05A33">
        <w:rPr>
          <w:rFonts w:ascii="Times New Roman" w:hAnsi="Times New Roman" w:cs="Times New Roman"/>
          <w:sz w:val="24"/>
          <w:szCs w:val="24"/>
        </w:rPr>
        <w:t>иностранной</w:t>
      </w:r>
      <w:r w:rsidRPr="00A05A33">
        <w:rPr>
          <w:rFonts w:ascii="Times New Roman" w:hAnsi="Times New Roman" w:cs="Times New Roman"/>
          <w:sz w:val="24"/>
          <w:szCs w:val="24"/>
        </w:rPr>
        <w:t xml:space="preserve"> </w:t>
      </w:r>
      <w:r w:rsidR="00C40967" w:rsidRPr="00A05A33">
        <w:rPr>
          <w:rFonts w:ascii="Times New Roman" w:hAnsi="Times New Roman" w:cs="Times New Roman"/>
          <w:sz w:val="24"/>
          <w:szCs w:val="24"/>
        </w:rPr>
        <w:t>валюте</w:t>
      </w:r>
      <w:r w:rsidRPr="00A05A33">
        <w:rPr>
          <w:rFonts w:ascii="Times New Roman" w:hAnsi="Times New Roman" w:cs="Times New Roman"/>
          <w:sz w:val="24"/>
          <w:szCs w:val="24"/>
        </w:rPr>
        <w:t>,</w:t>
      </w:r>
      <w:r w:rsidR="00C40967" w:rsidRPr="00A05A33">
        <w:rPr>
          <w:rFonts w:ascii="Times New Roman" w:hAnsi="Times New Roman" w:cs="Times New Roman"/>
          <w:sz w:val="24"/>
          <w:szCs w:val="24"/>
        </w:rPr>
        <w:t xml:space="preserve"> определяется путем суммирования оценок всех задолженностей по договору (финансовых потоков) в валюте полученного кредита / займа и конвертации в рубли в соответствии с порядком</w:t>
      </w:r>
      <w:r w:rsidR="00516CD0" w:rsidRPr="00A05A33">
        <w:rPr>
          <w:rFonts w:ascii="Times New Roman" w:hAnsi="Times New Roman" w:cs="Times New Roman"/>
          <w:sz w:val="24"/>
          <w:szCs w:val="24"/>
        </w:rPr>
        <w:t xml:space="preserve"> установленном в пункте 3.2. настоящих Правил</w:t>
      </w:r>
      <w:r w:rsidRPr="00A05A33">
        <w:rPr>
          <w:rFonts w:ascii="Times New Roman" w:hAnsi="Times New Roman" w:cs="Times New Roman"/>
          <w:sz w:val="24"/>
          <w:szCs w:val="24"/>
        </w:rPr>
        <w:t xml:space="preserve">. </w:t>
      </w:r>
    </w:p>
    <w:p w:rsidR="00516CD0" w:rsidRDefault="00516CD0" w:rsidP="00997A41">
      <w:pPr>
        <w:spacing w:after="0" w:line="360" w:lineRule="exact"/>
        <w:ind w:firstLine="709"/>
        <w:jc w:val="both"/>
        <w:rPr>
          <w:rFonts w:ascii="Times New Roman" w:hAnsi="Times New Roman" w:cs="Times New Roman"/>
          <w:sz w:val="24"/>
          <w:szCs w:val="24"/>
        </w:rPr>
      </w:pPr>
      <w:r w:rsidRPr="00A05A33">
        <w:rPr>
          <w:rFonts w:ascii="Times New Roman" w:hAnsi="Times New Roman" w:cs="Times New Roman"/>
          <w:sz w:val="24"/>
          <w:szCs w:val="24"/>
        </w:rPr>
        <w:lastRenderedPageBreak/>
        <w:t>5.1.6.3. Информация о справедливой стоимости</w:t>
      </w:r>
      <w:r w:rsidRPr="0089283E">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денежных обязательств из кредитных договоров и договоров займа, полученных в российских рублях и иностранной валюте, округляется до двух знаков после запятой.</w:t>
      </w:r>
    </w:p>
    <w:p w:rsidR="00A23E44" w:rsidRDefault="000B5B48" w:rsidP="00765E49">
      <w:pPr>
        <w:pStyle w:val="30"/>
        <w:spacing w:before="120" w:after="120" w:line="360" w:lineRule="exact"/>
        <w:jc w:val="both"/>
        <w:rPr>
          <w:rFonts w:ascii="Times New Roman" w:hAnsi="Times New Roman" w:cs="Times New Roman"/>
          <w:b/>
          <w:bCs/>
          <w:color w:val="auto"/>
        </w:rPr>
      </w:pPr>
      <w:r>
        <w:rPr>
          <w:rFonts w:ascii="Times New Roman" w:hAnsi="Times New Roman" w:cs="Times New Roman"/>
          <w:b/>
          <w:bCs/>
          <w:color w:val="auto"/>
        </w:rPr>
        <w:t>5</w:t>
      </w:r>
      <w:r w:rsidR="00A23E44" w:rsidRPr="00872F59">
        <w:rPr>
          <w:rFonts w:ascii="Times New Roman" w:hAnsi="Times New Roman" w:cs="Times New Roman"/>
          <w:b/>
          <w:bCs/>
          <w:color w:val="auto"/>
        </w:rPr>
        <w:t>.2 Критерии признания (прекращения признания</w:t>
      </w:r>
      <w:r w:rsidR="00765E49">
        <w:rPr>
          <w:rFonts w:ascii="Times New Roman" w:hAnsi="Times New Roman" w:cs="Times New Roman"/>
          <w:b/>
          <w:bCs/>
          <w:color w:val="auto"/>
        </w:rPr>
        <w:t>) активов</w:t>
      </w:r>
    </w:p>
    <w:tbl>
      <w:tblPr>
        <w:tblStyle w:val="afb"/>
        <w:tblW w:w="9918" w:type="dxa"/>
        <w:tblLook w:val="04A0" w:firstRow="1" w:lastRow="0" w:firstColumn="1" w:lastColumn="0" w:noHBand="0" w:noVBand="1"/>
      </w:tblPr>
      <w:tblGrid>
        <w:gridCol w:w="3510"/>
        <w:gridCol w:w="3261"/>
        <w:gridCol w:w="3147"/>
      </w:tblGrid>
      <w:tr w:rsidR="0089283E" w:rsidRPr="0089283E" w:rsidTr="0089283E">
        <w:trPr>
          <w:trHeight w:val="144"/>
        </w:trPr>
        <w:tc>
          <w:tcPr>
            <w:tcW w:w="3510" w:type="dxa"/>
            <w:vAlign w:val="center"/>
          </w:tcPr>
          <w:p w:rsidR="00765E49" w:rsidRPr="0089283E" w:rsidRDefault="00765E49" w:rsidP="00765E49">
            <w:pPr>
              <w:pStyle w:val="af9"/>
              <w:ind w:left="0"/>
              <w:jc w:val="center"/>
              <w:rPr>
                <w:rFonts w:ascii="Times New Roman" w:hAnsi="Times New Roman" w:cs="Times New Roman"/>
                <w:b/>
                <w:sz w:val="24"/>
                <w:szCs w:val="24"/>
              </w:rPr>
            </w:pPr>
            <w:r w:rsidRPr="0089283E">
              <w:rPr>
                <w:rFonts w:ascii="Times New Roman" w:hAnsi="Times New Roman" w:cs="Times New Roman"/>
                <w:b/>
                <w:sz w:val="24"/>
                <w:szCs w:val="24"/>
              </w:rPr>
              <w:t>Виды обязательств</w:t>
            </w:r>
          </w:p>
        </w:tc>
        <w:tc>
          <w:tcPr>
            <w:tcW w:w="3261" w:type="dxa"/>
            <w:vAlign w:val="center"/>
          </w:tcPr>
          <w:p w:rsidR="00765E49" w:rsidRPr="0089283E" w:rsidRDefault="00765E49" w:rsidP="00765E49">
            <w:pPr>
              <w:pStyle w:val="af9"/>
              <w:ind w:left="0"/>
              <w:jc w:val="center"/>
              <w:rPr>
                <w:rFonts w:ascii="Times New Roman" w:hAnsi="Times New Roman" w:cs="Times New Roman"/>
                <w:b/>
                <w:sz w:val="24"/>
                <w:szCs w:val="24"/>
              </w:rPr>
            </w:pPr>
            <w:r w:rsidRPr="0089283E">
              <w:rPr>
                <w:rFonts w:ascii="Times New Roman" w:eastAsia="Times New Roman" w:hAnsi="Times New Roman" w:cs="Times New Roman"/>
                <w:b/>
                <w:sz w:val="24"/>
                <w:szCs w:val="24"/>
                <w:lang w:eastAsia="ru-RU"/>
              </w:rPr>
              <w:t>Критерии признания</w:t>
            </w:r>
          </w:p>
        </w:tc>
        <w:tc>
          <w:tcPr>
            <w:tcW w:w="3147" w:type="dxa"/>
            <w:vAlign w:val="center"/>
          </w:tcPr>
          <w:p w:rsidR="00765E49" w:rsidRPr="0089283E" w:rsidRDefault="00765E49" w:rsidP="00765E49">
            <w:pPr>
              <w:pStyle w:val="af9"/>
              <w:ind w:left="0"/>
              <w:jc w:val="center"/>
              <w:rPr>
                <w:rFonts w:ascii="Times New Roman" w:hAnsi="Times New Roman" w:cs="Times New Roman"/>
                <w:b/>
                <w:sz w:val="24"/>
                <w:szCs w:val="24"/>
              </w:rPr>
            </w:pPr>
            <w:r w:rsidRPr="0089283E">
              <w:rPr>
                <w:rFonts w:ascii="Times New Roman" w:hAnsi="Times New Roman" w:cs="Times New Roman"/>
                <w:b/>
                <w:sz w:val="24"/>
                <w:szCs w:val="24"/>
              </w:rPr>
              <w:t>Критерии прекращения признания</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по сделкам, по которым наступила наиболее ранняя дата расчетов</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перехода права собственности на актив (денежные средства) к </w:t>
            </w:r>
            <w:r w:rsidR="00D57AF8" w:rsidRPr="0089283E">
              <w:rPr>
                <w:rFonts w:ascii="Times New Roman" w:eastAsia="Times New Roman" w:hAnsi="Times New Roman" w:cs="Times New Roman"/>
                <w:bCs/>
                <w:color w:val="000000"/>
                <w:sz w:val="24"/>
                <w:szCs w:val="24"/>
                <w:lang w:eastAsia="ru-RU"/>
              </w:rPr>
              <w:t>Фонд</w:t>
            </w:r>
            <w:r w:rsidR="009169D1">
              <w:rPr>
                <w:rFonts w:ascii="Times New Roman" w:eastAsia="Times New Roman" w:hAnsi="Times New Roman" w:cs="Times New Roman"/>
                <w:bCs/>
                <w:color w:val="000000"/>
                <w:sz w:val="24"/>
                <w:szCs w:val="24"/>
                <w:lang w:eastAsia="ru-RU"/>
              </w:rPr>
              <w:t>у</w:t>
            </w:r>
            <w:r w:rsidRPr="0089283E">
              <w:rPr>
                <w:rFonts w:ascii="Times New Roman" w:eastAsia="Times New Roman" w:hAnsi="Times New Roman" w:cs="Times New Roman"/>
                <w:bCs/>
                <w:color w:val="000000"/>
                <w:sz w:val="24"/>
                <w:szCs w:val="24"/>
                <w:lang w:eastAsia="ru-RU"/>
              </w:rPr>
              <w:t xml:space="preserve"> от лица, в отношении которого возникает кредиторская задолженность</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исполнения обязательств </w:t>
            </w:r>
            <w:r w:rsidR="00D57AF8" w:rsidRPr="0089283E">
              <w:rPr>
                <w:rFonts w:ascii="Times New Roman" w:eastAsia="Times New Roman" w:hAnsi="Times New Roman" w:cs="Times New Roman"/>
                <w:bCs/>
                <w:color w:val="000000"/>
                <w:sz w:val="24"/>
                <w:szCs w:val="24"/>
                <w:lang w:eastAsia="ru-RU"/>
              </w:rPr>
              <w:t>Фондом</w:t>
            </w:r>
            <w:r w:rsidRPr="0089283E">
              <w:rPr>
                <w:rFonts w:ascii="Times New Roman" w:eastAsia="Times New Roman" w:hAnsi="Times New Roman" w:cs="Times New Roman"/>
                <w:bCs/>
                <w:color w:val="000000"/>
                <w:sz w:val="24"/>
                <w:szCs w:val="24"/>
                <w:lang w:eastAsia="ru-RU"/>
              </w:rPr>
              <w:t xml:space="preserve"> по договору</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по выдаче инвестиционных паев Фонда</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включения денежных средств (иного имущества), переданных в оплату инвестиционных паев, </w:t>
            </w:r>
            <w:r w:rsidR="00D57AF8" w:rsidRPr="0089283E">
              <w:rPr>
                <w:rFonts w:ascii="Times New Roman" w:eastAsia="Times New Roman" w:hAnsi="Times New Roman" w:cs="Times New Roman"/>
                <w:bCs/>
                <w:color w:val="000000"/>
                <w:sz w:val="24"/>
                <w:szCs w:val="24"/>
                <w:lang w:eastAsia="ru-RU"/>
              </w:rPr>
              <w:br/>
            </w:r>
            <w:r w:rsidRPr="0089283E">
              <w:rPr>
                <w:rFonts w:ascii="Times New Roman" w:eastAsia="Times New Roman" w:hAnsi="Times New Roman" w:cs="Times New Roman"/>
                <w:bCs/>
                <w:color w:val="000000"/>
                <w:sz w:val="24"/>
                <w:szCs w:val="24"/>
                <w:lang w:eastAsia="ru-RU"/>
              </w:rPr>
              <w:t xml:space="preserve">в имущество </w:t>
            </w:r>
            <w:r w:rsidR="00D57AF8" w:rsidRPr="0089283E">
              <w:rPr>
                <w:rFonts w:ascii="Times New Roman" w:eastAsia="Times New Roman" w:hAnsi="Times New Roman" w:cs="Times New Roman"/>
                <w:bCs/>
                <w:color w:val="000000"/>
                <w:sz w:val="24"/>
                <w:szCs w:val="24"/>
                <w:lang w:eastAsia="ru-RU"/>
              </w:rPr>
              <w:t>Фонда</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по выдаче инвестиционных паев Фонда при обмене</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зачисления в </w:t>
            </w:r>
            <w:r w:rsidR="00D57AF8" w:rsidRPr="0089283E">
              <w:rPr>
                <w:rFonts w:ascii="Times New Roman" w:eastAsia="Times New Roman" w:hAnsi="Times New Roman" w:cs="Times New Roman"/>
                <w:bCs/>
                <w:color w:val="000000"/>
                <w:sz w:val="24"/>
                <w:szCs w:val="24"/>
                <w:lang w:eastAsia="ru-RU"/>
              </w:rPr>
              <w:t>Фонд</w:t>
            </w:r>
            <w:r w:rsidRPr="0089283E">
              <w:rPr>
                <w:rFonts w:ascii="Times New Roman" w:eastAsia="Times New Roman" w:hAnsi="Times New Roman" w:cs="Times New Roman"/>
                <w:bCs/>
                <w:color w:val="000000"/>
                <w:sz w:val="24"/>
                <w:szCs w:val="24"/>
                <w:lang w:eastAsia="ru-RU"/>
              </w:rPr>
              <w:t xml:space="preserve"> имущества, поступившего в оплату обмена паев</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внесения приходной записи о выдаче инвестиционных паев в реестр ПИФ при обмене согласно отчету регистратора</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по выплате денежной компенсации при погашении инвестиционных паев Фонда (перечислении денежных средств при обмене паев)</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внесения расходной записи о погашении (списании при обмене) инвестиционных паев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согласно отчету регистратора</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выплаты (перечисления по обмену) суммы денежной компенсации за инвестиционные паи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согласно банковской выписке</w:t>
            </w:r>
          </w:p>
        </w:tc>
      </w:tr>
      <w:tr w:rsidR="0089283E" w:rsidRPr="0089283E" w:rsidTr="0089283E">
        <w:trPr>
          <w:trHeight w:val="144"/>
        </w:trPr>
        <w:tc>
          <w:tcPr>
            <w:tcW w:w="3510" w:type="dxa"/>
          </w:tcPr>
          <w:p w:rsidR="00765E49" w:rsidRPr="0089283E" w:rsidRDefault="00765E49" w:rsidP="0001063E">
            <w:pPr>
              <w:pStyle w:val="af9"/>
              <w:spacing w:before="120" w:after="120" w:line="360" w:lineRule="exact"/>
              <w:ind w:left="0"/>
              <w:jc w:val="both"/>
              <w:rPr>
                <w:rFonts w:ascii="Times New Roman" w:hAnsi="Times New Roman" w:cs="Times New Roman"/>
                <w:sz w:val="24"/>
                <w:szCs w:val="24"/>
              </w:rPr>
            </w:pPr>
            <w:r w:rsidRPr="0089283E">
              <w:rPr>
                <w:rFonts w:ascii="Times New Roman" w:eastAsia="Times New Roman" w:hAnsi="Times New Roman" w:cs="Times New Roman"/>
                <w:bCs/>
                <w:color w:val="000000"/>
                <w:sz w:val="24"/>
                <w:szCs w:val="24"/>
                <w:lang w:eastAsia="ru-RU"/>
              </w:rPr>
              <w:t>Кредиторская задолженность перед агентами по выдаче, погашению и обмену инвестиционных паев Фонда</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осуществления операции выдачи и (или) погашения паев в реестре инвестиционных паев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по заявке агента</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перечисления суммы скидок/надбавок агенту из </w:t>
            </w:r>
            <w:r w:rsidR="00D57AF8" w:rsidRPr="0089283E">
              <w:rPr>
                <w:rFonts w:ascii="Times New Roman" w:eastAsia="Times New Roman" w:hAnsi="Times New Roman" w:cs="Times New Roman"/>
                <w:bCs/>
                <w:color w:val="000000"/>
                <w:sz w:val="24"/>
                <w:szCs w:val="24"/>
                <w:lang w:eastAsia="ru-RU"/>
              </w:rPr>
              <w:t>Фонда</w:t>
            </w:r>
            <w:r w:rsidRPr="0089283E">
              <w:rPr>
                <w:rFonts w:ascii="Times New Roman" w:eastAsia="Times New Roman" w:hAnsi="Times New Roman" w:cs="Times New Roman"/>
                <w:bCs/>
                <w:color w:val="000000"/>
                <w:sz w:val="24"/>
                <w:szCs w:val="24"/>
                <w:lang w:eastAsia="ru-RU"/>
              </w:rPr>
              <w:t xml:space="preserve"> согласно банковской выписке</w:t>
            </w:r>
            <w:r w:rsidR="00516CD0">
              <w:rPr>
                <w:rFonts w:ascii="Times New Roman" w:eastAsia="Times New Roman" w:hAnsi="Times New Roman" w:cs="Times New Roman"/>
                <w:bCs/>
                <w:color w:val="000000"/>
                <w:sz w:val="24"/>
                <w:szCs w:val="24"/>
                <w:lang w:eastAsia="ru-RU"/>
              </w:rPr>
              <w:t>.</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hAnsi="Times New Roman" w:cs="Times New Roman"/>
                <w:sz w:val="24"/>
                <w:szCs w:val="24"/>
              </w:rPr>
              <w:lastRenderedPageBreak/>
              <w:t>Кредиторская задолженность по выплате доходов пайщикам (права владельцев инвестиционных паев)</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hAnsi="Times New Roman" w:cs="Times New Roman"/>
                <w:sz w:val="24"/>
                <w:szCs w:val="24"/>
              </w:rPr>
              <w:t>Дата возникновения обязательства по выплате дохода (</w:t>
            </w:r>
            <w:r w:rsidR="003F2B21">
              <w:rPr>
                <w:rFonts w:ascii="Times New Roman" w:hAnsi="Times New Roman" w:cs="Times New Roman"/>
                <w:sz w:val="24"/>
                <w:szCs w:val="24"/>
              </w:rPr>
              <w:t xml:space="preserve">в соответствии с </w:t>
            </w:r>
            <w:r w:rsidR="00524B3F">
              <w:rPr>
                <w:rFonts w:ascii="Times New Roman" w:hAnsi="Times New Roman" w:cs="Times New Roman"/>
                <w:sz w:val="24"/>
                <w:szCs w:val="24"/>
              </w:rPr>
              <w:t>Правилами ДУ ПИФ</w:t>
            </w:r>
            <w:r w:rsidRPr="0089283E">
              <w:rPr>
                <w:rFonts w:ascii="Times New Roman" w:hAnsi="Times New Roman" w:cs="Times New Roman"/>
                <w:sz w:val="24"/>
                <w:szCs w:val="24"/>
              </w:rPr>
              <w:t>)</w:t>
            </w:r>
          </w:p>
        </w:tc>
        <w:tc>
          <w:tcPr>
            <w:tcW w:w="3147"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w:t>
            </w:r>
            <w:r w:rsidR="00A5601B" w:rsidRPr="0089283E">
              <w:rPr>
                <w:rFonts w:ascii="Times New Roman" w:eastAsia="Times New Roman" w:hAnsi="Times New Roman" w:cs="Times New Roman"/>
                <w:bCs/>
                <w:color w:val="000000"/>
                <w:sz w:val="24"/>
                <w:szCs w:val="24"/>
                <w:lang w:eastAsia="ru-RU"/>
              </w:rPr>
              <w:t>исполнения обязательств</w:t>
            </w:r>
            <w:r w:rsidRPr="0089283E">
              <w:rPr>
                <w:rFonts w:ascii="Times New Roman" w:eastAsia="Times New Roman" w:hAnsi="Times New Roman" w:cs="Times New Roman"/>
                <w:bCs/>
                <w:color w:val="000000"/>
                <w:sz w:val="24"/>
                <w:szCs w:val="24"/>
                <w:lang w:eastAsia="ru-RU"/>
              </w:rPr>
              <w:t xml:space="preserve"> управляющей компанией, подтвержденной банковской выпиской с расчетного счета управляющей компании Д.У. </w:t>
            </w:r>
            <w:r w:rsidR="00A5601B" w:rsidRPr="0089283E">
              <w:rPr>
                <w:rFonts w:ascii="Times New Roman" w:eastAsia="Times New Roman" w:hAnsi="Times New Roman" w:cs="Times New Roman"/>
                <w:bCs/>
                <w:color w:val="000000"/>
                <w:sz w:val="24"/>
                <w:szCs w:val="24"/>
                <w:lang w:eastAsia="ru-RU"/>
              </w:rPr>
              <w:t>Фонда</w:t>
            </w:r>
            <w:r w:rsidR="003F2B21">
              <w:rPr>
                <w:rFonts w:ascii="Times New Roman" w:eastAsia="Times New Roman" w:hAnsi="Times New Roman" w:cs="Times New Roman"/>
                <w:bCs/>
                <w:color w:val="000000"/>
                <w:sz w:val="24"/>
                <w:szCs w:val="24"/>
                <w:lang w:eastAsia="ru-RU"/>
              </w:rPr>
              <w:t>;</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w:t>
            </w:r>
            <w:r w:rsidR="003F2B21">
              <w:rPr>
                <w:rFonts w:ascii="Times New Roman" w:eastAsia="Times New Roman" w:hAnsi="Times New Roman" w:cs="Times New Roman"/>
                <w:bCs/>
                <w:color w:val="000000"/>
                <w:sz w:val="24"/>
                <w:szCs w:val="24"/>
                <w:lang w:eastAsia="ru-RU"/>
              </w:rPr>
              <w:t>решения лица, осуществляющего прекращение ПИФ, о полном / 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Фона при погашении и (или) обмене инвестиционных паев Фонда</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получения денежных средств от управляющей компании согласно банковской выписке</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возврата суммы задолженности управляющей компании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r w:rsidR="0089283E" w:rsidRPr="0089283E" w:rsidTr="0089283E">
        <w:trPr>
          <w:trHeight w:val="144"/>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по уплате налогов и других обязательных платежей из имущества Фонда</w:t>
            </w:r>
          </w:p>
        </w:tc>
        <w:tc>
          <w:tcPr>
            <w:tcW w:w="3261"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Для НДФЛ - дата выплаты дохода, который облагается НДФЛ</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Для остальных налогов и обязательных платежей - дата возникновения обязательства </w:t>
            </w:r>
            <w:r w:rsidRPr="0089283E">
              <w:rPr>
                <w:rFonts w:ascii="Times New Roman" w:eastAsia="Times New Roman" w:hAnsi="Times New Roman" w:cs="Times New Roman"/>
                <w:bCs/>
                <w:color w:val="000000"/>
                <w:sz w:val="24"/>
                <w:szCs w:val="24"/>
                <w:lang w:eastAsia="ru-RU"/>
              </w:rPr>
              <w:lastRenderedPageBreak/>
              <w:t>по выплате налога и (или) обязательного платежа, согласно нормативным правовым актам Российской Федерации и (или) договору</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lastRenderedPageBreak/>
              <w:t>Дата перечисления суммы налогов (обязательных платежей) с расчетного счета Фонда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Иные документы, </w:t>
            </w:r>
            <w:r>
              <w:rPr>
                <w:rFonts w:ascii="Times New Roman" w:eastAsia="Times New Roman" w:hAnsi="Times New Roman" w:cs="Times New Roman"/>
                <w:bCs/>
                <w:color w:val="000000"/>
                <w:sz w:val="24"/>
                <w:szCs w:val="24"/>
                <w:lang w:eastAsia="ru-RU"/>
              </w:rPr>
              <w:lastRenderedPageBreak/>
              <w:t>подтверждающие возврат суммы задолженности.</w:t>
            </w:r>
          </w:p>
        </w:tc>
      </w:tr>
      <w:tr w:rsidR="0089283E" w:rsidRPr="0089283E" w:rsidTr="0089283E">
        <w:trPr>
          <w:trHeight w:val="1551"/>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lastRenderedPageBreak/>
              <w:t>Кредиторская задолженность по сделкам купли – продажи активов Фонда (за исключением сделок купли-продажи ценных бумаг) и передача активов Фонда в аренду</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получения денежных средств на расчетный счет </w:t>
            </w:r>
            <w:r w:rsidR="00A5601B" w:rsidRPr="0089283E">
              <w:rPr>
                <w:rFonts w:ascii="Times New Roman" w:eastAsia="Times New Roman" w:hAnsi="Times New Roman" w:cs="Times New Roman"/>
                <w:bCs/>
                <w:color w:val="000000"/>
                <w:sz w:val="24"/>
                <w:szCs w:val="24"/>
                <w:lang w:eastAsia="ru-RU"/>
              </w:rPr>
              <w:t>ПИФ согласно</w:t>
            </w:r>
            <w:r w:rsidRPr="0089283E">
              <w:rPr>
                <w:rFonts w:ascii="Times New Roman" w:eastAsia="Times New Roman" w:hAnsi="Times New Roman" w:cs="Times New Roman"/>
                <w:bCs/>
                <w:color w:val="000000"/>
                <w:sz w:val="24"/>
                <w:szCs w:val="24"/>
                <w:lang w:eastAsia="ru-RU"/>
              </w:rPr>
              <w:t xml:space="preserve"> банковской выписке</w:t>
            </w:r>
          </w:p>
        </w:tc>
        <w:tc>
          <w:tcPr>
            <w:tcW w:w="3147"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возникновения обязательства по сделке согласно условиям договора</w:t>
            </w:r>
          </w:p>
        </w:tc>
      </w:tr>
      <w:tr w:rsidR="0089283E" w:rsidRPr="0089283E" w:rsidTr="0001063E">
        <w:trPr>
          <w:trHeight w:val="1582"/>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89283E">
              <w:rPr>
                <w:rFonts w:ascii="Times New Roman" w:eastAsia="Times New Roman" w:hAnsi="Times New Roman" w:cs="Times New Roman"/>
                <w:bCs/>
                <w:i/>
                <w:color w:val="000000"/>
                <w:sz w:val="24"/>
                <w:szCs w:val="24"/>
                <w:lang w:eastAsia="ru-RU"/>
              </w:rPr>
              <w:t>(только для ИПИФ/ЗПИФ),</w:t>
            </w:r>
            <w:r w:rsidRPr="0089283E">
              <w:rPr>
                <w:rFonts w:ascii="Times New Roman" w:eastAsia="Times New Roman" w:hAnsi="Times New Roman" w:cs="Times New Roman"/>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261"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определения СЧА Фонда.  Если обязательства по договору не могут быть надежно определены на такую дату, </w:t>
            </w:r>
            <w:r w:rsidR="00A5601B" w:rsidRPr="0089283E">
              <w:rPr>
                <w:rFonts w:ascii="Times New Roman" w:eastAsia="Times New Roman" w:hAnsi="Times New Roman" w:cs="Times New Roman"/>
                <w:bCs/>
                <w:color w:val="000000"/>
                <w:sz w:val="24"/>
                <w:szCs w:val="24"/>
                <w:lang w:eastAsia="ru-RU"/>
              </w:rPr>
              <w:t>то применяются</w:t>
            </w:r>
            <w:r w:rsidRPr="0089283E">
              <w:rPr>
                <w:rFonts w:ascii="Times New Roman" w:eastAsia="Times New Roman" w:hAnsi="Times New Roman" w:cs="Times New Roman"/>
                <w:bCs/>
                <w:color w:val="000000"/>
                <w:sz w:val="24"/>
                <w:szCs w:val="24"/>
                <w:lang w:eastAsia="ru-RU"/>
              </w:rPr>
              <w:t xml:space="preserve"> методы аппроксимации, при возможности его применения к данному виду расходов;</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Дата получения документа, подтверждающего выполнение работ (оказания услуг) Фондом по соответствующим договорам или в соответствии с </w:t>
            </w:r>
            <w:r w:rsidR="00524B3F">
              <w:rPr>
                <w:rFonts w:ascii="Times New Roman" w:eastAsia="Times New Roman" w:hAnsi="Times New Roman" w:cs="Times New Roman"/>
                <w:bCs/>
                <w:color w:val="000000"/>
                <w:sz w:val="24"/>
                <w:szCs w:val="24"/>
                <w:lang w:eastAsia="ru-RU"/>
              </w:rPr>
              <w:t>П</w:t>
            </w:r>
            <w:r w:rsidRPr="0089283E">
              <w:rPr>
                <w:rFonts w:ascii="Times New Roman" w:eastAsia="Times New Roman" w:hAnsi="Times New Roman" w:cs="Times New Roman"/>
                <w:bCs/>
                <w:color w:val="000000"/>
                <w:sz w:val="24"/>
                <w:szCs w:val="24"/>
                <w:lang w:eastAsia="ru-RU"/>
              </w:rPr>
              <w:t xml:space="preserve">равилами ДУ </w:t>
            </w:r>
            <w:r w:rsidR="00524B3F">
              <w:rPr>
                <w:rFonts w:ascii="Times New Roman" w:eastAsia="Times New Roman" w:hAnsi="Times New Roman" w:cs="Times New Roman"/>
                <w:bCs/>
                <w:color w:val="000000"/>
                <w:sz w:val="24"/>
                <w:szCs w:val="24"/>
                <w:lang w:eastAsia="ru-RU"/>
              </w:rPr>
              <w:t>ПИФ</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r w:rsidR="0089283E" w:rsidRPr="0089283E" w:rsidTr="0089283E">
        <w:trPr>
          <w:trHeight w:val="1551"/>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lastRenderedPageBreak/>
              <w:t>Резерв на выплату вознаграждения</w:t>
            </w:r>
          </w:p>
        </w:tc>
        <w:tc>
          <w:tcPr>
            <w:tcW w:w="3261"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p w:rsidR="00765E49" w:rsidRPr="0089283E" w:rsidRDefault="00765E49" w:rsidP="0001063E">
            <w:pPr>
              <w:pStyle w:val="af9"/>
              <w:spacing w:before="120" w:after="120" w:line="360" w:lineRule="exact"/>
              <w:ind w:left="302"/>
              <w:jc w:val="both"/>
              <w:rPr>
                <w:rFonts w:ascii="Times New Roman" w:eastAsia="Times New Roman" w:hAnsi="Times New Roman" w:cs="Times New Roman"/>
                <w:bCs/>
                <w:color w:val="000000"/>
                <w:sz w:val="24"/>
                <w:szCs w:val="24"/>
                <w:lang w:eastAsia="ru-RU"/>
              </w:rPr>
            </w:pPr>
          </w:p>
        </w:tc>
        <w:tc>
          <w:tcPr>
            <w:tcW w:w="3147"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В дату полного использования резерва на выплату вознаграждения</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 xml:space="preserve">По окончании отчетного года после </w:t>
            </w:r>
            <w:r w:rsidR="00A5601B" w:rsidRPr="0089283E">
              <w:rPr>
                <w:rFonts w:ascii="Times New Roman" w:eastAsia="Times New Roman" w:hAnsi="Times New Roman" w:cs="Times New Roman"/>
                <w:bCs/>
                <w:color w:val="000000"/>
                <w:sz w:val="24"/>
                <w:szCs w:val="24"/>
                <w:lang w:eastAsia="ru-RU"/>
              </w:rPr>
              <w:t>восстановления неиспользованного</w:t>
            </w:r>
            <w:r w:rsidRPr="0089283E">
              <w:rPr>
                <w:rFonts w:ascii="Times New Roman" w:eastAsia="Times New Roman" w:hAnsi="Times New Roman" w:cs="Times New Roman"/>
                <w:bCs/>
                <w:color w:val="000000"/>
                <w:sz w:val="24"/>
                <w:szCs w:val="24"/>
                <w:lang w:eastAsia="ru-RU"/>
              </w:rPr>
              <w:t xml:space="preserve"> резерва </w:t>
            </w:r>
            <w:r w:rsidRPr="0089283E">
              <w:rPr>
                <w:rFonts w:ascii="Times New Roman" w:eastAsia="Times New Roman" w:hAnsi="Times New Roman" w:cs="Times New Roman"/>
                <w:bCs/>
                <w:color w:val="000000"/>
                <w:sz w:val="24"/>
                <w:szCs w:val="24"/>
                <w:lang w:eastAsia="ru-RU"/>
              </w:rPr>
              <w:br/>
              <w:t>в соответствии с настоящими Правилами определения СЧА Фонда</w:t>
            </w:r>
          </w:p>
        </w:tc>
      </w:tr>
      <w:tr w:rsidR="0089283E" w:rsidRPr="0089283E" w:rsidTr="0089283E">
        <w:trPr>
          <w:trHeight w:val="1551"/>
        </w:trPr>
        <w:tc>
          <w:tcPr>
            <w:tcW w:w="3510" w:type="dxa"/>
          </w:tcPr>
          <w:p w:rsidR="00765E49" w:rsidRPr="0089283E" w:rsidRDefault="00765E49" w:rsidP="0001063E">
            <w:pPr>
              <w:spacing w:before="120" w:after="120" w:line="360" w:lineRule="exact"/>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Кредиторская задолженность по договорам аренды, когда арендатором является Фонд</w:t>
            </w:r>
          </w:p>
        </w:tc>
        <w:tc>
          <w:tcPr>
            <w:tcW w:w="3261" w:type="dxa"/>
          </w:tcPr>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определения СЧА Фонда</w:t>
            </w:r>
          </w:p>
          <w:p w:rsidR="00765E49" w:rsidRPr="0089283E"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возникновения обязанности согласно условиям договора</w:t>
            </w:r>
          </w:p>
        </w:tc>
        <w:tc>
          <w:tcPr>
            <w:tcW w:w="3147" w:type="dxa"/>
          </w:tcPr>
          <w:p w:rsidR="00765E49"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sidRPr="0089283E">
              <w:rPr>
                <w:rFonts w:ascii="Times New Roman" w:eastAsia="Times New Roman" w:hAnsi="Times New Roman" w:cs="Times New Roman"/>
                <w:bCs/>
                <w:color w:val="000000"/>
                <w:sz w:val="24"/>
                <w:szCs w:val="24"/>
                <w:lang w:eastAsia="ru-RU"/>
              </w:rPr>
              <w:t>Дата перечисления суммы с расчетного счета Фонда согласно банковской выписке</w:t>
            </w:r>
            <w:r w:rsidR="00B4313D">
              <w:rPr>
                <w:rFonts w:ascii="Times New Roman" w:eastAsia="Times New Roman" w:hAnsi="Times New Roman" w:cs="Times New Roman"/>
                <w:bCs/>
                <w:color w:val="000000"/>
                <w:sz w:val="24"/>
                <w:szCs w:val="24"/>
                <w:lang w:eastAsia="ru-RU"/>
              </w:rPr>
              <w:t>;</w:t>
            </w:r>
          </w:p>
          <w:p w:rsidR="00B4313D" w:rsidRPr="0089283E"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документы, подтверждающие возврат суммы задолженности.</w:t>
            </w:r>
          </w:p>
        </w:tc>
      </w:tr>
    </w:tbl>
    <w:p w:rsidR="000B5B48" w:rsidRDefault="000B5B48" w:rsidP="000B5B48">
      <w:pPr>
        <w:pStyle w:val="10"/>
        <w:jc w:val="both"/>
        <w:rPr>
          <w:rFonts w:ascii="Times New Roman" w:hAnsi="Times New Roman" w:cs="Times New Roman"/>
          <w:b/>
          <w:bCs/>
          <w:color w:val="auto"/>
          <w:sz w:val="24"/>
          <w:szCs w:val="24"/>
        </w:rPr>
      </w:pPr>
      <w:bookmarkStart w:id="63" w:name="_6._Резервы"/>
      <w:bookmarkStart w:id="64" w:name="_Toc80110388"/>
      <w:bookmarkEnd w:id="63"/>
      <w:r>
        <w:rPr>
          <w:rFonts w:ascii="Times New Roman" w:hAnsi="Times New Roman" w:cs="Times New Roman"/>
          <w:b/>
          <w:bCs/>
          <w:color w:val="auto"/>
          <w:sz w:val="24"/>
          <w:szCs w:val="24"/>
        </w:rPr>
        <w:t>6. Резервы</w:t>
      </w:r>
      <w:bookmarkEnd w:id="64"/>
      <w:r w:rsidRPr="000B5B48">
        <w:rPr>
          <w:rFonts w:ascii="Times New Roman" w:hAnsi="Times New Roman" w:cs="Times New Roman"/>
          <w:b/>
          <w:bCs/>
          <w:color w:val="auto"/>
          <w:sz w:val="24"/>
          <w:szCs w:val="24"/>
        </w:rPr>
        <w:t xml:space="preserve"> </w:t>
      </w:r>
    </w:p>
    <w:p w:rsidR="00F77DD5" w:rsidRPr="00F77DD5" w:rsidRDefault="00F77DD5" w:rsidP="00F77DD5"/>
    <w:p w:rsidR="003C2044" w:rsidRDefault="00F77DD5" w:rsidP="00F77DD5">
      <w:pPr>
        <w:rPr>
          <w:rFonts w:ascii="Times New Roman" w:hAnsi="Times New Roman" w:cs="Times New Roman"/>
          <w:sz w:val="24"/>
          <w:szCs w:val="24"/>
        </w:rPr>
      </w:pPr>
      <w:r w:rsidRPr="00F77DD5">
        <w:rPr>
          <w:rFonts w:ascii="Times New Roman" w:hAnsi="Times New Roman" w:cs="Times New Roman"/>
          <w:sz w:val="24"/>
          <w:szCs w:val="24"/>
        </w:rPr>
        <w:t>При определении стоимости чистых активов в состав обязательств Фонда</w:t>
      </w:r>
      <w:r>
        <w:rPr>
          <w:rFonts w:ascii="Times New Roman" w:hAnsi="Times New Roman" w:cs="Times New Roman"/>
          <w:sz w:val="24"/>
          <w:szCs w:val="24"/>
        </w:rPr>
        <w:t xml:space="preserve"> </w:t>
      </w:r>
      <w:r w:rsidRPr="00F77DD5">
        <w:rPr>
          <w:rFonts w:ascii="Times New Roman" w:hAnsi="Times New Roman" w:cs="Times New Roman"/>
          <w:sz w:val="24"/>
          <w:szCs w:val="24"/>
        </w:rPr>
        <w:t>не включается резерв на выплату вознаграждений.</w:t>
      </w:r>
    </w:p>
    <w:p w:rsidR="00A03A5B" w:rsidRDefault="002132C1" w:rsidP="00E72C55">
      <w:pPr>
        <w:pStyle w:val="10"/>
        <w:rPr>
          <w:rFonts w:ascii="Times New Roman" w:hAnsi="Times New Roman" w:cs="Times New Roman"/>
          <w:b/>
          <w:bCs/>
          <w:color w:val="auto"/>
          <w:sz w:val="24"/>
          <w:szCs w:val="24"/>
        </w:rPr>
      </w:pPr>
      <w:bookmarkStart w:id="65" w:name="_Toc80110389"/>
      <w:r w:rsidRPr="002132C1">
        <w:rPr>
          <w:rFonts w:ascii="Times New Roman" w:hAnsi="Times New Roman" w:cs="Times New Roman"/>
          <w:b/>
          <w:bCs/>
          <w:color w:val="auto"/>
          <w:sz w:val="24"/>
          <w:szCs w:val="24"/>
        </w:rPr>
        <w:t xml:space="preserve">7. </w:t>
      </w:r>
      <w:r w:rsidR="00A03A5B" w:rsidRPr="002132C1">
        <w:rPr>
          <w:rFonts w:ascii="Times New Roman" w:hAnsi="Times New Roman" w:cs="Times New Roman"/>
          <w:b/>
          <w:bCs/>
          <w:color w:val="auto"/>
          <w:sz w:val="24"/>
          <w:szCs w:val="24"/>
        </w:rPr>
        <w:t>Приложения</w:t>
      </w:r>
      <w:bookmarkEnd w:id="65"/>
    </w:p>
    <w:p w:rsidR="002132C1" w:rsidRPr="00EB1EF8" w:rsidRDefault="002132C1" w:rsidP="00EB1EF8">
      <w:pPr>
        <w:pStyle w:val="10"/>
        <w:rPr>
          <w:rFonts w:ascii="Times New Roman" w:hAnsi="Times New Roman" w:cs="Times New Roman"/>
          <w:b/>
          <w:bCs/>
          <w:color w:val="auto"/>
          <w:sz w:val="24"/>
          <w:szCs w:val="24"/>
        </w:rPr>
      </w:pPr>
      <w:bookmarkStart w:id="66" w:name="_7.1._Перечень_активов,"/>
      <w:bookmarkStart w:id="67" w:name="_Toc80110390"/>
      <w:bookmarkEnd w:id="66"/>
      <w:r w:rsidRPr="00EB1EF8">
        <w:rPr>
          <w:rFonts w:ascii="Times New Roman" w:hAnsi="Times New Roman" w:cs="Times New Roman"/>
          <w:b/>
          <w:bCs/>
          <w:color w:val="auto"/>
          <w:sz w:val="24"/>
          <w:szCs w:val="24"/>
        </w:rPr>
        <w:t>7</w:t>
      </w:r>
      <w:r w:rsidR="00473034" w:rsidRPr="00EB1EF8">
        <w:rPr>
          <w:rFonts w:ascii="Times New Roman" w:hAnsi="Times New Roman" w:cs="Times New Roman"/>
          <w:b/>
          <w:bCs/>
          <w:color w:val="auto"/>
          <w:sz w:val="24"/>
          <w:szCs w:val="24"/>
        </w:rPr>
        <w:t>.</w:t>
      </w:r>
      <w:r w:rsidRPr="00EB1EF8">
        <w:rPr>
          <w:rFonts w:ascii="Times New Roman" w:hAnsi="Times New Roman" w:cs="Times New Roman"/>
          <w:b/>
          <w:bCs/>
          <w:color w:val="auto"/>
          <w:sz w:val="24"/>
          <w:szCs w:val="24"/>
        </w:rPr>
        <w:t>1. Перечень активов, подлежащих оценке оценщиком</w:t>
      </w:r>
      <w:bookmarkEnd w:id="67"/>
    </w:p>
    <w:p w:rsidR="00322A47" w:rsidRPr="00322A47" w:rsidRDefault="00DE624E" w:rsidP="00322A4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7.1.1. </w:t>
      </w:r>
      <w:r w:rsidR="00322A47" w:rsidRPr="00322A47">
        <w:rPr>
          <w:rFonts w:ascii="Times New Roman" w:hAnsi="Times New Roman" w:cs="Times New Roman"/>
          <w:sz w:val="24"/>
          <w:szCs w:val="24"/>
        </w:rPr>
        <w:t>К активам, оцениваемым на основании данных отчета оценщика, могут относиться</w:t>
      </w:r>
      <w:r w:rsidRPr="00DE624E">
        <w:rPr>
          <w:rFonts w:ascii="Times New Roman" w:hAnsi="Times New Roman" w:cs="Times New Roman"/>
          <w:sz w:val="24"/>
          <w:szCs w:val="24"/>
        </w:rPr>
        <w:t>:</w:t>
      </w:r>
      <w:r w:rsidR="00322A47" w:rsidRPr="00322A47">
        <w:rPr>
          <w:rFonts w:ascii="Times New Roman" w:hAnsi="Times New Roman" w:cs="Times New Roman"/>
          <w:sz w:val="24"/>
          <w:szCs w:val="24"/>
        </w:rPr>
        <w:t xml:space="preserve"> </w:t>
      </w:r>
    </w:p>
    <w:p w:rsidR="00322A47" w:rsidRPr="00322A47" w:rsidRDefault="00322A47" w:rsidP="00DE624E">
      <w:pPr>
        <w:spacing w:after="0" w:line="360" w:lineRule="exact"/>
        <w:ind w:firstLine="708"/>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д</w:t>
      </w:r>
      <w:r w:rsidRPr="00322A47">
        <w:rPr>
          <w:rFonts w:ascii="Times New Roman" w:hAnsi="Times New Roman" w:cs="Times New Roman"/>
          <w:sz w:val="24"/>
          <w:szCs w:val="24"/>
        </w:rPr>
        <w:t>оли в уставных капиталах российских обществ с ограниченной ответственностью</w:t>
      </w:r>
      <w:r w:rsidR="00B4313D">
        <w:rPr>
          <w:rFonts w:ascii="Times New Roman" w:hAnsi="Times New Roman" w:cs="Times New Roman"/>
          <w:sz w:val="24"/>
          <w:szCs w:val="24"/>
        </w:rPr>
        <w:t>;</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п</w:t>
      </w:r>
      <w:r w:rsidRPr="00322A47">
        <w:rPr>
          <w:rFonts w:ascii="Times New Roman" w:hAnsi="Times New Roman" w:cs="Times New Roman"/>
          <w:sz w:val="24"/>
          <w:szCs w:val="24"/>
        </w:rPr>
        <w:t>рава участия в уставных капиталах иностранных коммерческих организаций</w:t>
      </w:r>
      <w:r w:rsidR="00FC13A4">
        <w:rPr>
          <w:rFonts w:ascii="Times New Roman" w:hAnsi="Times New Roman" w:cs="Times New Roman"/>
          <w:sz w:val="24"/>
          <w:szCs w:val="24"/>
        </w:rPr>
        <w:t xml:space="preserve"> </w:t>
      </w:r>
      <w:r w:rsidR="00FC13A4">
        <w:rPr>
          <w:rFonts w:ascii="Times New Roman" w:hAnsi="Times New Roman" w:cs="Times New Roman"/>
          <w:sz w:val="24"/>
          <w:szCs w:val="24"/>
        </w:rPr>
        <w:br/>
        <w:t>(за исключением ценных бумаг)</w:t>
      </w:r>
      <w:r w:rsidR="00B4313D">
        <w:rPr>
          <w:rFonts w:ascii="Times New Roman" w:hAnsi="Times New Roman" w:cs="Times New Roman"/>
          <w:sz w:val="24"/>
          <w:szCs w:val="24"/>
        </w:rPr>
        <w:t>;</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н</w:t>
      </w:r>
      <w:r w:rsidRPr="00322A47">
        <w:rPr>
          <w:rFonts w:ascii="Times New Roman" w:hAnsi="Times New Roman" w:cs="Times New Roman"/>
          <w:sz w:val="24"/>
          <w:szCs w:val="24"/>
        </w:rPr>
        <w:t>едвижимое имущество</w:t>
      </w:r>
      <w:r w:rsidR="00B4313D">
        <w:rPr>
          <w:rFonts w:ascii="Times New Roman" w:hAnsi="Times New Roman" w:cs="Times New Roman"/>
          <w:sz w:val="24"/>
          <w:szCs w:val="24"/>
        </w:rPr>
        <w:t>;</w:t>
      </w:r>
      <w:r w:rsidRPr="00322A47">
        <w:rPr>
          <w:rFonts w:ascii="Times New Roman" w:hAnsi="Times New Roman" w:cs="Times New Roman"/>
          <w:sz w:val="24"/>
          <w:szCs w:val="24"/>
        </w:rPr>
        <w:t xml:space="preserve">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мущественные права из договоров участия в долевом строительстве</w:t>
      </w:r>
      <w:r w:rsidR="00B4313D">
        <w:rPr>
          <w:rFonts w:ascii="Times New Roman" w:hAnsi="Times New Roman" w:cs="Times New Roman"/>
          <w:sz w:val="24"/>
          <w:szCs w:val="24"/>
        </w:rPr>
        <w:t>;</w:t>
      </w:r>
      <w:r w:rsidRPr="00322A47">
        <w:rPr>
          <w:rFonts w:ascii="Times New Roman" w:hAnsi="Times New Roman" w:cs="Times New Roman"/>
          <w:sz w:val="24"/>
          <w:szCs w:val="24"/>
        </w:rPr>
        <w:t xml:space="preserve">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 xml:space="preserve">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w:t>
      </w:r>
      <w:r w:rsidR="00DE624E">
        <w:rPr>
          <w:rFonts w:ascii="Times New Roman" w:hAnsi="Times New Roman" w:cs="Times New Roman"/>
          <w:sz w:val="24"/>
          <w:szCs w:val="24"/>
        </w:rPr>
        <w:br/>
      </w:r>
      <w:r w:rsidRPr="00322A47">
        <w:rPr>
          <w:rFonts w:ascii="Times New Roman" w:hAnsi="Times New Roman" w:cs="Times New Roman"/>
          <w:sz w:val="24"/>
          <w:szCs w:val="24"/>
        </w:rPr>
        <w:t xml:space="preserve">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w:t>
      </w:r>
      <w:r w:rsidR="00DE624E">
        <w:rPr>
          <w:rFonts w:ascii="Times New Roman" w:hAnsi="Times New Roman" w:cs="Times New Roman"/>
          <w:sz w:val="24"/>
          <w:szCs w:val="24"/>
        </w:rPr>
        <w:br/>
      </w:r>
      <w:r w:rsidRPr="00322A47">
        <w:rPr>
          <w:rFonts w:ascii="Times New Roman" w:hAnsi="Times New Roman" w:cs="Times New Roman"/>
          <w:sz w:val="24"/>
          <w:szCs w:val="24"/>
        </w:rPr>
        <w:t xml:space="preserve">и (или) имеющим разрешение на строительство объекта недвижимости на указанном </w:t>
      </w:r>
      <w:r w:rsidRPr="00322A47">
        <w:rPr>
          <w:rFonts w:ascii="Times New Roman" w:hAnsi="Times New Roman" w:cs="Times New Roman"/>
          <w:sz w:val="24"/>
          <w:szCs w:val="24"/>
        </w:rPr>
        <w:lastRenderedPageBreak/>
        <w:t>земельном участке, либо юридическое лицо, инвестирующее денежные средства или иное имущество в строительство объекта недвижимости</w:t>
      </w:r>
      <w:r w:rsidR="00B4313D">
        <w:rPr>
          <w:rFonts w:ascii="Times New Roman" w:hAnsi="Times New Roman" w:cs="Times New Roman"/>
          <w:sz w:val="24"/>
          <w:szCs w:val="24"/>
        </w:rPr>
        <w:t>;</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r w:rsidR="00B4313D">
        <w:rPr>
          <w:rFonts w:ascii="Times New Roman" w:hAnsi="Times New Roman" w:cs="Times New Roman"/>
          <w:sz w:val="24"/>
          <w:szCs w:val="24"/>
        </w:rPr>
        <w:t>;</w:t>
      </w:r>
      <w:r w:rsidRPr="00322A47">
        <w:rPr>
          <w:rFonts w:ascii="Times New Roman" w:hAnsi="Times New Roman" w:cs="Times New Roman"/>
          <w:sz w:val="24"/>
          <w:szCs w:val="24"/>
        </w:rPr>
        <w:t xml:space="preserve">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и</w:t>
      </w:r>
      <w:r w:rsidRPr="00322A47">
        <w:rPr>
          <w:rFonts w:ascii="Times New Roman" w:hAnsi="Times New Roman" w:cs="Times New Roman"/>
          <w:sz w:val="24"/>
          <w:szCs w:val="24"/>
        </w:rPr>
        <w:t xml:space="preserve">мущественные права из договоров, на основании которых осуществляется реконструкция объектов недвижимости;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п</w:t>
      </w:r>
      <w:r w:rsidRPr="00322A47">
        <w:rPr>
          <w:rFonts w:ascii="Times New Roman" w:hAnsi="Times New Roman" w:cs="Times New Roman"/>
          <w:sz w:val="24"/>
          <w:szCs w:val="24"/>
        </w:rPr>
        <w:t xml:space="preserve">роектная документация для строительства или реконструкции объекта недвижимости; </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х</w:t>
      </w:r>
      <w:r w:rsidRPr="00322A47">
        <w:rPr>
          <w:rFonts w:ascii="Times New Roman" w:hAnsi="Times New Roman" w:cs="Times New Roman"/>
          <w:sz w:val="24"/>
          <w:szCs w:val="24"/>
        </w:rPr>
        <w:t xml:space="preserve">удожественные ценности; </w:t>
      </w:r>
    </w:p>
    <w:p w:rsidR="00322A47" w:rsidRDefault="00322A47" w:rsidP="00DE624E">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E624E">
        <w:rPr>
          <w:rFonts w:ascii="Times New Roman" w:hAnsi="Times New Roman" w:cs="Times New Roman"/>
          <w:sz w:val="24"/>
          <w:szCs w:val="24"/>
        </w:rPr>
        <w:t>ц</w:t>
      </w:r>
      <w:r w:rsidRPr="00322A47">
        <w:rPr>
          <w:rFonts w:ascii="Times New Roman" w:hAnsi="Times New Roman" w:cs="Times New Roman"/>
          <w:sz w:val="24"/>
          <w:szCs w:val="24"/>
        </w:rPr>
        <w:t xml:space="preserve">енные бумаги и финансовые инструменты, по которым невозможны иные способы оценки; </w:t>
      </w:r>
    </w:p>
    <w:p w:rsidR="00DB2D95" w:rsidRDefault="00DB2D95" w:rsidP="00DE624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с</w:t>
      </w:r>
      <w:r w:rsidRPr="00DB2D95">
        <w:rPr>
          <w:rFonts w:ascii="Times New Roman" w:hAnsi="Times New Roman" w:cs="Times New Roman"/>
          <w:sz w:val="24"/>
          <w:szCs w:val="24"/>
        </w:rPr>
        <w:t>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r>
        <w:rPr>
          <w:rFonts w:ascii="Times New Roman" w:hAnsi="Times New Roman" w:cs="Times New Roman"/>
          <w:sz w:val="24"/>
          <w:szCs w:val="24"/>
        </w:rPr>
        <w:t>;</w:t>
      </w:r>
    </w:p>
    <w:p w:rsidR="00DB2D95" w:rsidRPr="00322A47" w:rsidRDefault="00DB2D95" w:rsidP="00DE624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дебиторская задолженность, в случае наличия признаков обесценения и невозможности применения иных методов определения справедливой стоимости;</w:t>
      </w:r>
    </w:p>
    <w:p w:rsidR="00322A47" w:rsidRPr="00322A47" w:rsidRDefault="00322A47" w:rsidP="00322A47">
      <w:pPr>
        <w:spacing w:after="0" w:line="360" w:lineRule="exact"/>
        <w:ind w:firstLine="709"/>
        <w:jc w:val="both"/>
        <w:rPr>
          <w:rFonts w:ascii="Times New Roman" w:hAnsi="Times New Roman" w:cs="Times New Roman"/>
          <w:sz w:val="24"/>
          <w:szCs w:val="24"/>
        </w:rPr>
      </w:pPr>
      <w:r w:rsidRPr="00322A47">
        <w:rPr>
          <w:rFonts w:ascii="Times New Roman" w:hAnsi="Times New Roman" w:cs="Times New Roman"/>
          <w:sz w:val="24"/>
          <w:szCs w:val="24"/>
        </w:rPr>
        <w:t xml:space="preserve">- </w:t>
      </w:r>
      <w:r w:rsidR="00D30B33">
        <w:rPr>
          <w:rFonts w:ascii="Times New Roman" w:hAnsi="Times New Roman" w:cs="Times New Roman"/>
          <w:sz w:val="24"/>
          <w:szCs w:val="24"/>
        </w:rPr>
        <w:t>и</w:t>
      </w:r>
      <w:r w:rsidRPr="00322A47">
        <w:rPr>
          <w:rFonts w:ascii="Times New Roman" w:hAnsi="Times New Roman" w:cs="Times New Roman"/>
          <w:sz w:val="24"/>
          <w:szCs w:val="24"/>
        </w:rPr>
        <w:t xml:space="preserve">ное имущество, предусмотренное в </w:t>
      </w:r>
      <w:r w:rsidR="00B4313D">
        <w:rPr>
          <w:rFonts w:ascii="Times New Roman" w:hAnsi="Times New Roman" w:cs="Times New Roman"/>
          <w:sz w:val="24"/>
          <w:szCs w:val="24"/>
        </w:rPr>
        <w:t>настоящих Правилах</w:t>
      </w:r>
      <w:r w:rsidRPr="00322A47">
        <w:rPr>
          <w:rFonts w:ascii="Times New Roman" w:hAnsi="Times New Roman" w:cs="Times New Roman"/>
          <w:sz w:val="24"/>
          <w:szCs w:val="24"/>
        </w:rPr>
        <w:t xml:space="preserve">. </w:t>
      </w:r>
    </w:p>
    <w:p w:rsidR="00EB1EF8" w:rsidRDefault="00DE624E" w:rsidP="00322A4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7.1.2. </w:t>
      </w:r>
      <w:r w:rsidR="00322A47" w:rsidRPr="00322A47">
        <w:rPr>
          <w:rFonts w:ascii="Times New Roman" w:hAnsi="Times New Roman" w:cs="Times New Roman"/>
          <w:sz w:val="24"/>
          <w:szCs w:val="24"/>
        </w:rPr>
        <w:t xml:space="preserve">Недопустимо при определении справедливой стоимости нефинансовых активов учитывать связанные с данными активами обязательства акционерных и паевых инвестиционных фондов (отражать на нетто-основе). Такие активы и обязательства необходимо отражать отдельно друг от друга, принимая во внимание их характеристику </w:t>
      </w:r>
      <w:r>
        <w:rPr>
          <w:rFonts w:ascii="Times New Roman" w:hAnsi="Times New Roman" w:cs="Times New Roman"/>
          <w:sz w:val="24"/>
          <w:szCs w:val="24"/>
        </w:rPr>
        <w:br/>
      </w:r>
      <w:r w:rsidR="00322A47" w:rsidRPr="00322A47">
        <w:rPr>
          <w:rFonts w:ascii="Times New Roman" w:hAnsi="Times New Roman" w:cs="Times New Roman"/>
          <w:sz w:val="24"/>
          <w:szCs w:val="24"/>
        </w:rPr>
        <w:t>как экономических ресурсов или обязанностей организации.</w:t>
      </w:r>
    </w:p>
    <w:p w:rsidR="00EB1EF8" w:rsidRDefault="00EB1EF8">
      <w:pPr>
        <w:rPr>
          <w:rFonts w:ascii="Times New Roman" w:hAnsi="Times New Roman" w:cs="Times New Roman"/>
          <w:sz w:val="24"/>
          <w:szCs w:val="24"/>
        </w:rPr>
      </w:pPr>
      <w:r>
        <w:rPr>
          <w:rFonts w:ascii="Times New Roman" w:hAnsi="Times New Roman" w:cs="Times New Roman"/>
          <w:sz w:val="24"/>
          <w:szCs w:val="24"/>
        </w:rPr>
        <w:br w:type="page"/>
      </w:r>
    </w:p>
    <w:p w:rsidR="00A779A5" w:rsidRPr="00733945" w:rsidRDefault="00A779A5" w:rsidP="00EB1EF8">
      <w:pPr>
        <w:pStyle w:val="10"/>
        <w:rPr>
          <w:rFonts w:ascii="Times New Roman" w:hAnsi="Times New Roman" w:cs="Times New Roman"/>
          <w:b/>
          <w:bCs/>
          <w:color w:val="auto"/>
        </w:rPr>
      </w:pPr>
      <w:bookmarkStart w:id="68" w:name="_7.2_Перечень_доступных"/>
      <w:bookmarkStart w:id="69" w:name="_Toc80110391"/>
      <w:bookmarkEnd w:id="68"/>
      <w:r w:rsidRPr="00EB1EF8">
        <w:rPr>
          <w:rFonts w:ascii="Times New Roman" w:hAnsi="Times New Roman" w:cs="Times New Roman"/>
          <w:b/>
          <w:bCs/>
          <w:color w:val="auto"/>
          <w:sz w:val="24"/>
          <w:szCs w:val="24"/>
        </w:rPr>
        <w:lastRenderedPageBreak/>
        <w:t>7.2 Перечень доступных и наблюдаемых биржевых площадок</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702B49" w:rsidRPr="00A779A5" w:rsidTr="005B15EB">
        <w:tc>
          <w:tcPr>
            <w:tcW w:w="6232" w:type="dxa"/>
            <w:shd w:val="clear" w:color="auto" w:fill="auto"/>
            <w:vAlign w:val="center"/>
          </w:tcPr>
          <w:p w:rsidR="00702B49" w:rsidRPr="00A779A5" w:rsidRDefault="00702B49" w:rsidP="005B15EB">
            <w:pPr>
              <w:pStyle w:val="1"/>
              <w:numPr>
                <w:ilvl w:val="0"/>
                <w:numId w:val="0"/>
              </w:numPr>
              <w:rPr>
                <w:sz w:val="24"/>
                <w:szCs w:val="24"/>
              </w:rPr>
            </w:pPr>
            <w:r w:rsidRPr="00A779A5">
              <w:rPr>
                <w:sz w:val="24"/>
                <w:szCs w:val="24"/>
              </w:rPr>
              <w:t>Доступные и наблюдаемые биржевые площадки</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Публичное акционерное общество </w:t>
            </w:r>
            <w:r>
              <w:rPr>
                <w:b w:val="0"/>
                <w:sz w:val="24"/>
                <w:szCs w:val="24"/>
              </w:rPr>
              <w:t>«</w:t>
            </w:r>
            <w:r w:rsidRPr="00A779A5">
              <w:rPr>
                <w:b w:val="0"/>
                <w:sz w:val="24"/>
                <w:szCs w:val="24"/>
              </w:rPr>
              <w:t>Московская Биржа ММВБ-РТС</w:t>
            </w:r>
            <w:r>
              <w:rPr>
                <w:b w:val="0"/>
                <w:sz w:val="24"/>
                <w:szCs w:val="24"/>
              </w:rPr>
              <w:t>»</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Публичное акционерное общество </w:t>
            </w:r>
            <w:r>
              <w:rPr>
                <w:b w:val="0"/>
                <w:sz w:val="24"/>
                <w:szCs w:val="24"/>
              </w:rPr>
              <w:t>«</w:t>
            </w:r>
            <w:r w:rsidRPr="00A779A5">
              <w:rPr>
                <w:b w:val="0"/>
                <w:sz w:val="24"/>
                <w:szCs w:val="24"/>
              </w:rPr>
              <w:t>Санкт-Петербургская биржа</w:t>
            </w:r>
            <w:r>
              <w:rPr>
                <w:b w:val="0"/>
                <w:sz w:val="24"/>
                <w:szCs w:val="24"/>
              </w:rPr>
              <w:t>»</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Закрытое акционерное общество </w:t>
            </w:r>
            <w:r>
              <w:rPr>
                <w:b w:val="0"/>
                <w:sz w:val="24"/>
                <w:szCs w:val="24"/>
              </w:rPr>
              <w:t>«</w:t>
            </w:r>
            <w:r w:rsidRPr="00A779A5">
              <w:rPr>
                <w:b w:val="0"/>
                <w:sz w:val="24"/>
                <w:szCs w:val="24"/>
              </w:rPr>
              <w:t>Санкт-Петербургская Валютная Биржа</w:t>
            </w:r>
            <w:r>
              <w:rPr>
                <w:b w:val="0"/>
                <w:sz w:val="24"/>
                <w:szCs w:val="24"/>
              </w:rPr>
              <w:t>»</w:t>
            </w:r>
          </w:p>
        </w:tc>
      </w:tr>
      <w:tr w:rsidR="00702B49" w:rsidRPr="00A779A5" w:rsidTr="00702B49">
        <w:tc>
          <w:tcPr>
            <w:tcW w:w="6232" w:type="dxa"/>
            <w:shd w:val="clear" w:color="auto" w:fill="auto"/>
          </w:tcPr>
          <w:p w:rsidR="00702B49" w:rsidRPr="00A779A5" w:rsidRDefault="00702B49" w:rsidP="006900D0">
            <w:pPr>
              <w:pStyle w:val="1"/>
              <w:numPr>
                <w:ilvl w:val="0"/>
                <w:numId w:val="0"/>
              </w:numPr>
              <w:spacing w:before="0"/>
              <w:jc w:val="left"/>
              <w:rPr>
                <w:b w:val="0"/>
                <w:sz w:val="24"/>
                <w:szCs w:val="24"/>
              </w:rPr>
            </w:pPr>
            <w:r w:rsidRPr="00A779A5">
              <w:rPr>
                <w:b w:val="0"/>
                <w:sz w:val="24"/>
                <w:szCs w:val="24"/>
              </w:rPr>
              <w:t xml:space="preserve">Закрытое акционерное общество </w:t>
            </w:r>
            <w:r>
              <w:rPr>
                <w:b w:val="0"/>
                <w:sz w:val="24"/>
                <w:szCs w:val="24"/>
              </w:rPr>
              <w:t>«</w:t>
            </w:r>
            <w:r w:rsidRPr="00A779A5">
              <w:rPr>
                <w:b w:val="0"/>
                <w:sz w:val="24"/>
                <w:szCs w:val="24"/>
              </w:rPr>
              <w:t>Фондовая биржа ММВБ</w:t>
            </w:r>
            <w:r>
              <w:rPr>
                <w:b w:val="0"/>
                <w:sz w:val="24"/>
                <w:szCs w:val="24"/>
              </w:rPr>
              <w:t>»</w:t>
            </w:r>
          </w:p>
        </w:tc>
      </w:tr>
    </w:tbl>
    <w:p w:rsidR="00A779A5" w:rsidRDefault="00A779A5">
      <w:pPr>
        <w:rPr>
          <w:rFonts w:ascii="Times New Roman" w:eastAsiaTheme="majorEastAsia" w:hAnsi="Times New Roman" w:cs="Times New Roman"/>
          <w:b/>
          <w:bCs/>
          <w:sz w:val="24"/>
          <w:szCs w:val="24"/>
        </w:rPr>
      </w:pPr>
      <w:r>
        <w:rPr>
          <w:rFonts w:ascii="Times New Roman" w:hAnsi="Times New Roman" w:cs="Times New Roman"/>
          <w:b/>
          <w:bCs/>
        </w:rPr>
        <w:br w:type="page"/>
      </w:r>
    </w:p>
    <w:p w:rsidR="00642E0E" w:rsidRPr="00EB1EF8" w:rsidRDefault="00642E0E" w:rsidP="00EB1EF8">
      <w:pPr>
        <w:pStyle w:val="10"/>
        <w:rPr>
          <w:rFonts w:ascii="Times New Roman" w:hAnsi="Times New Roman" w:cs="Times New Roman"/>
          <w:b/>
          <w:bCs/>
          <w:color w:val="auto"/>
          <w:sz w:val="24"/>
          <w:szCs w:val="24"/>
        </w:rPr>
      </w:pPr>
      <w:bookmarkStart w:id="70" w:name="_7.3._Метод_приведенной"/>
      <w:bookmarkStart w:id="71" w:name="_Toc80110392"/>
      <w:bookmarkEnd w:id="70"/>
      <w:r w:rsidRPr="00EB1EF8">
        <w:rPr>
          <w:rFonts w:ascii="Times New Roman" w:hAnsi="Times New Roman" w:cs="Times New Roman"/>
          <w:b/>
          <w:bCs/>
          <w:color w:val="auto"/>
          <w:sz w:val="24"/>
          <w:szCs w:val="24"/>
        </w:rPr>
        <w:lastRenderedPageBreak/>
        <w:t>7.3. Метод приведенной стоимости будущих денежных потоков</w:t>
      </w:r>
      <w:bookmarkEnd w:id="71"/>
      <w:r w:rsidRPr="00EB1EF8">
        <w:rPr>
          <w:rFonts w:ascii="Times New Roman" w:hAnsi="Times New Roman" w:cs="Times New Roman"/>
          <w:b/>
          <w:bCs/>
          <w:color w:val="auto"/>
          <w:sz w:val="24"/>
          <w:szCs w:val="24"/>
        </w:rPr>
        <w:t xml:space="preserve"> </w:t>
      </w:r>
    </w:p>
    <w:p w:rsidR="00390F2D" w:rsidRDefault="00E753F6" w:rsidP="00390F2D">
      <w:pPr>
        <w:autoSpaceDE w:val="0"/>
        <w:autoSpaceDN w:val="0"/>
        <w:adjustRightInd w:val="0"/>
        <w:spacing w:before="120"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b/>
          <w:color w:val="000000"/>
          <w:sz w:val="24"/>
          <w:szCs w:val="24"/>
        </w:rPr>
        <w:t>7.3.</w:t>
      </w:r>
      <w:r w:rsidRPr="00E753F6">
        <w:rPr>
          <w:rFonts w:ascii="Times New Roman" w:hAnsi="Times New Roman" w:cs="Times New Roman"/>
          <w:b/>
          <w:color w:val="000000"/>
          <w:sz w:val="24"/>
          <w:szCs w:val="24"/>
        </w:rPr>
        <w:t>1.</w:t>
      </w:r>
      <w:r w:rsidRPr="00E753F6">
        <w:rPr>
          <w:rFonts w:ascii="Times New Roman" w:hAnsi="Times New Roman" w:cs="Times New Roman"/>
          <w:color w:val="000000"/>
          <w:sz w:val="24"/>
          <w:szCs w:val="24"/>
        </w:rPr>
        <w:t xml:space="preserve"> </w:t>
      </w:r>
      <w:r w:rsidR="00390F2D" w:rsidRPr="00390F2D">
        <w:rPr>
          <w:rFonts w:ascii="Times New Roman" w:hAnsi="Times New Roman" w:cs="Times New Roman"/>
          <w:b/>
          <w:bCs/>
          <w:color w:val="000000"/>
          <w:sz w:val="24"/>
          <w:szCs w:val="24"/>
        </w:rPr>
        <w:t>Формула приведенной стоимости будущих денежных потоков и применение.</w:t>
      </w:r>
      <w:r w:rsidR="00390F2D">
        <w:rPr>
          <w:rFonts w:ascii="Times New Roman" w:hAnsi="Times New Roman" w:cs="Times New Roman"/>
          <w:color w:val="000000"/>
          <w:sz w:val="24"/>
          <w:szCs w:val="24"/>
        </w:rPr>
        <w:t xml:space="preserve"> </w:t>
      </w:r>
    </w:p>
    <w:p w:rsidR="00390F2D" w:rsidRDefault="00390F2D"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Приведенная стоимость будущих денежных потоков, указанная в настоящем приложении, рассчитывается для следующих активов (обязательств): </w:t>
      </w:r>
    </w:p>
    <w:p w:rsidR="00390F2D" w:rsidRPr="00390F2D" w:rsidRDefault="00390F2D" w:rsidP="00412176">
      <w:pPr>
        <w:pStyle w:val="af9"/>
        <w:numPr>
          <w:ilvl w:val="0"/>
          <w:numId w:val="59"/>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390F2D">
        <w:rPr>
          <w:rFonts w:ascii="Times New Roman" w:hAnsi="Times New Roman" w:cs="Times New Roman"/>
          <w:color w:val="000000"/>
          <w:sz w:val="24"/>
          <w:szCs w:val="24"/>
        </w:rPr>
        <w:t>Депозиты в кред</w:t>
      </w:r>
      <w:r w:rsidRPr="00185518">
        <w:rPr>
          <w:rFonts w:ascii="Times New Roman" w:hAnsi="Times New Roman" w:cs="Times New Roman"/>
          <w:color w:val="000000"/>
          <w:sz w:val="24"/>
          <w:szCs w:val="24"/>
        </w:rPr>
        <w:t xml:space="preserve">итных организациях в случаях, указанных в пункте </w:t>
      </w:r>
      <w:hyperlink w:anchor="_4.3._Денежные_средства" w:history="1">
        <w:r w:rsidR="00615550" w:rsidRPr="00185518">
          <w:rPr>
            <w:rStyle w:val="afc"/>
            <w:rFonts w:ascii="Times New Roman" w:hAnsi="Times New Roman" w:cs="Times New Roman"/>
            <w:sz w:val="24"/>
            <w:szCs w:val="24"/>
          </w:rPr>
          <w:t>4.3</w:t>
        </w:r>
      </w:hyperlink>
      <w:r w:rsidR="00615550" w:rsidRPr="00185518">
        <w:rPr>
          <w:rFonts w:ascii="Times New Roman" w:hAnsi="Times New Roman" w:cs="Times New Roman"/>
          <w:color w:val="000000"/>
          <w:sz w:val="24"/>
          <w:szCs w:val="24"/>
        </w:rPr>
        <w:t xml:space="preserve"> настоящих Правил.</w:t>
      </w:r>
    </w:p>
    <w:p w:rsid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390F2D">
        <w:rPr>
          <w:rFonts w:ascii="Times New Roman" w:hAnsi="Times New Roman" w:cs="Times New Roman"/>
          <w:color w:val="000000"/>
          <w:sz w:val="24"/>
          <w:szCs w:val="24"/>
        </w:rPr>
        <w:t>Приведенная стоимость будущих денежных потоков</w:t>
      </w:r>
      <w:r w:rsidRPr="00E753F6">
        <w:rPr>
          <w:rFonts w:ascii="Times New Roman" w:hAnsi="Times New Roman" w:cs="Times New Roman"/>
          <w:b/>
          <w:bCs/>
          <w:color w:val="000000"/>
          <w:sz w:val="24"/>
          <w:szCs w:val="24"/>
        </w:rPr>
        <w:t xml:space="preserve"> </w:t>
      </w:r>
      <w:r w:rsidRPr="00E753F6">
        <w:rPr>
          <w:rFonts w:ascii="Times New Roman" w:hAnsi="Times New Roman" w:cs="Times New Roman"/>
          <w:color w:val="000000"/>
          <w:sz w:val="24"/>
          <w:szCs w:val="24"/>
        </w:rPr>
        <w:t xml:space="preserve">рассчитывается </w:t>
      </w:r>
      <w:r w:rsidR="00F91060">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по формуле: </w:t>
      </w:r>
    </w:p>
    <w:p w:rsidR="00F91060" w:rsidRPr="00F91060" w:rsidRDefault="00F91060" w:rsidP="00F91060">
      <w:pPr>
        <w:autoSpaceDE w:val="0"/>
        <w:autoSpaceDN w:val="0"/>
        <w:adjustRightInd w:val="0"/>
        <w:spacing w:after="0" w:line="1000" w:lineRule="exact"/>
        <w:ind w:firstLine="709"/>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PV=</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n=1</m:t>
              </m:r>
            </m:sub>
            <m:sup>
              <m:r>
                <m:rPr>
                  <m:sty m:val="p"/>
                </m:rPr>
                <w:rPr>
                  <w:rFonts w:ascii="Cambria Math" w:hAnsi="Cambria Math" w:cs="Times New Roman"/>
                  <w:color w:val="000000"/>
                  <w:sz w:val="24"/>
                  <w:szCs w:val="24"/>
                </w:rPr>
                <m:t>N</m:t>
              </m:r>
            </m:sup>
            <m:e>
              <m:f>
                <m:fPr>
                  <m:ctrlPr>
                    <w:rPr>
                      <w:rFonts w:ascii="Cambria Math" w:hAnsi="Cambria Math" w:cs="Times New Roman"/>
                      <w:color w:val="000000"/>
                      <w:sz w:val="24"/>
                      <w:szCs w:val="24"/>
                    </w:rPr>
                  </m:ctrlPr>
                </m:fPr>
                <m:num>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n</m:t>
                      </m:r>
                    </m:sub>
                  </m:sSub>
                </m:num>
                <m:den>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(1+r)</m:t>
                      </m:r>
                    </m:e>
                    <m:sup>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n</m:t>
                          </m:r>
                        </m:sub>
                      </m:sSub>
                      <m:r>
                        <m:rPr>
                          <m:sty m:val="p"/>
                        </m:rPr>
                        <w:rPr>
                          <w:rFonts w:ascii="Cambria Math" w:hAnsi="Cambria Math" w:cs="Times New Roman"/>
                          <w:color w:val="000000"/>
                          <w:sz w:val="24"/>
                          <w:szCs w:val="24"/>
                        </w:rPr>
                        <m:t>/365</m:t>
                      </m:r>
                    </m:sup>
                  </m:sSup>
                </m:den>
              </m:f>
            </m:e>
          </m:nary>
        </m:oMath>
      </m:oMathPara>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где:</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PV – справедливая (приведенная) стоимость актива (обязательства);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N – количество денежных потоков до даты погашения актива (обязательства), начиная с даты определения СЧА;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13" o:title=""/>
          </v:shape>
          <o:OLEObject Type="Embed" ProgID="Equation.3" ShapeID="_x0000_i1025" DrawAspect="Content" ObjectID="_1691493047" r:id="rId14"/>
        </w:object>
      </w:r>
      <w:r w:rsidRPr="00F91060">
        <w:rPr>
          <w:rFonts w:ascii="Times New Roman" w:hAnsi="Times New Roman" w:cs="Times New Roman"/>
          <w:color w:val="000000"/>
          <w:sz w:val="24"/>
          <w:szCs w:val="24"/>
        </w:rPr>
        <w:t xml:space="preserve"> – сумма n-ого денежного потока (проценты и основная сумма); </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n – порядковый номер денежного потока, начиная с даты определения СЧА;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object w:dxaOrig="340" w:dyaOrig="360">
          <v:shape id="_x0000_i1026" type="#_x0000_t75" style="width:21.6pt;height:21.6pt" o:ole="">
            <v:imagedata r:id="rId15" o:title=""/>
          </v:shape>
          <o:OLEObject Type="Embed" ProgID="Equation.3" ShapeID="_x0000_i1026" DrawAspect="Content" ObjectID="_1691493048" r:id="rId16"/>
        </w:object>
      </w:r>
      <w:r w:rsidRPr="00F91060">
        <w:rPr>
          <w:rFonts w:ascii="Times New Roman" w:hAnsi="Times New Roman" w:cs="Times New Roman"/>
          <w:color w:val="000000"/>
          <w:sz w:val="24"/>
          <w:szCs w:val="24"/>
        </w:rPr>
        <w:t xml:space="preserve"> – количество дней от даты определения СЧА до даты n-ого денежного потока;</w:t>
      </w:r>
    </w:p>
    <w:p w:rsidR="00F91060" w:rsidRPr="00F91060" w:rsidRDefault="00F91060"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color w:val="000000"/>
          <w:sz w:val="24"/>
          <w:szCs w:val="24"/>
        </w:rPr>
        <w:t xml:space="preserve">r  - ставка   дисконтирования  в процентах годовых, определенная в соответствии </w:t>
      </w:r>
      <w:r>
        <w:rPr>
          <w:rFonts w:ascii="Times New Roman" w:hAnsi="Times New Roman" w:cs="Times New Roman"/>
          <w:color w:val="000000"/>
          <w:sz w:val="24"/>
          <w:szCs w:val="24"/>
        </w:rPr>
        <w:br/>
      </w:r>
      <w:r w:rsidRPr="00F91060">
        <w:rPr>
          <w:rFonts w:ascii="Times New Roman" w:hAnsi="Times New Roman" w:cs="Times New Roman"/>
          <w:color w:val="000000"/>
          <w:sz w:val="24"/>
          <w:szCs w:val="24"/>
        </w:rPr>
        <w:t>с настоящими Правилами определения СЧА.</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Денежные потоки, включая процентный доход, рассчитываются в соответствии </w:t>
      </w:r>
      <w:r w:rsidR="00F91060">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w:t>
      </w:r>
      <w:r w:rsidR="00B4313D">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(за исключением случаев досрочного погашения основного долга).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График денежных потоков корректируется в случае: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изменения суммы основного долга (пополнения, частичного погашения, </w:t>
      </w:r>
      <w:r w:rsidR="00B4313D">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если оно не было учтено графиком).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Для учета в справедливой стоимости обесценения происходит корректировка величины ожидаемых денежных потоков (</w:t>
      </w:r>
      <w:r w:rsidRPr="00E753F6">
        <w:rPr>
          <w:rFonts w:ascii="Cambria Math" w:hAnsi="Cambria Math" w:cs="Cambria Math"/>
          <w:color w:val="000000"/>
          <w:sz w:val="24"/>
          <w:szCs w:val="24"/>
        </w:rPr>
        <w:t>𝑃𝑛</w:t>
      </w:r>
      <w:r w:rsidRPr="00E753F6">
        <w:rPr>
          <w:rFonts w:ascii="Times New Roman" w:hAnsi="Times New Roman" w:cs="Times New Roman"/>
          <w:color w:val="000000"/>
          <w:sz w:val="24"/>
          <w:szCs w:val="24"/>
        </w:rPr>
        <w:t xml:space="preserve">) </w:t>
      </w:r>
      <w:r w:rsidR="00752149">
        <w:rPr>
          <w:rFonts w:ascii="Times New Roman" w:hAnsi="Times New Roman" w:cs="Times New Roman"/>
          <w:color w:val="000000"/>
          <w:sz w:val="24"/>
          <w:szCs w:val="24"/>
        </w:rPr>
        <w:t xml:space="preserve">в </w:t>
      </w:r>
      <w:r w:rsidR="00752149" w:rsidRPr="00752149">
        <w:rPr>
          <w:rFonts w:ascii="Times New Roman" w:hAnsi="Times New Roman" w:cs="Times New Roman"/>
          <w:sz w:val="24"/>
          <w:szCs w:val="24"/>
        </w:rPr>
        <w:t xml:space="preserve">соответствии с приложением </w:t>
      </w:r>
      <w:hyperlink w:anchor="_7.5._Порядок_корректировки" w:history="1">
        <w:r w:rsidR="00752149" w:rsidRPr="0060392D">
          <w:rPr>
            <w:rStyle w:val="afc"/>
            <w:rFonts w:ascii="Times New Roman" w:hAnsi="Times New Roman" w:cs="Times New Roman"/>
            <w:sz w:val="24"/>
            <w:szCs w:val="24"/>
          </w:rPr>
          <w:t>7.5</w:t>
        </w:r>
        <w:r w:rsidRPr="0060392D">
          <w:rPr>
            <w:rStyle w:val="afc"/>
            <w:rFonts w:ascii="Times New Roman" w:hAnsi="Times New Roman" w:cs="Times New Roman"/>
            <w:sz w:val="24"/>
            <w:szCs w:val="24"/>
          </w:rPr>
          <w:t>.</w:t>
        </w:r>
      </w:hyperlink>
      <w:r w:rsidRPr="00752149">
        <w:rPr>
          <w:rFonts w:ascii="Times New Roman" w:hAnsi="Times New Roman" w:cs="Times New Roman"/>
          <w:sz w:val="24"/>
          <w:szCs w:val="24"/>
        </w:rPr>
        <w:t xml:space="preserve"> </w:t>
      </w:r>
      <w:r w:rsidRPr="00E753F6">
        <w:rPr>
          <w:rFonts w:ascii="Times New Roman" w:hAnsi="Times New Roman" w:cs="Times New Roman"/>
          <w:color w:val="000000"/>
          <w:sz w:val="24"/>
          <w:szCs w:val="24"/>
        </w:rPr>
        <w:t xml:space="preserve">Порядок корректировки устанавливается </w:t>
      </w:r>
      <w:r w:rsidR="008071C8">
        <w:rPr>
          <w:rFonts w:ascii="Times New Roman" w:hAnsi="Times New Roman" w:cs="Times New Roman"/>
          <w:color w:val="000000"/>
          <w:sz w:val="24"/>
          <w:szCs w:val="24"/>
        </w:rPr>
        <w:t>настоящими Правилами</w:t>
      </w:r>
      <w:r w:rsidRPr="00E753F6">
        <w:rPr>
          <w:rFonts w:ascii="Times New Roman" w:hAnsi="Times New Roman" w:cs="Times New Roman"/>
          <w:color w:val="000000"/>
          <w:sz w:val="24"/>
          <w:szCs w:val="24"/>
        </w:rPr>
        <w:t xml:space="preserve">.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F91060">
        <w:rPr>
          <w:rFonts w:ascii="Times New Roman" w:hAnsi="Times New Roman" w:cs="Times New Roman"/>
          <w:b/>
          <w:color w:val="000000"/>
          <w:sz w:val="24"/>
          <w:szCs w:val="24"/>
        </w:rPr>
        <w:t>7.3.2</w:t>
      </w:r>
      <w:r w:rsidRPr="00E753F6">
        <w:rPr>
          <w:rFonts w:ascii="Times New Roman" w:hAnsi="Times New Roman" w:cs="Times New Roman"/>
          <w:b/>
          <w:bCs/>
          <w:color w:val="000000"/>
          <w:sz w:val="24"/>
          <w:szCs w:val="24"/>
        </w:rPr>
        <w:t>. Порядок определения ставки дисконтирования</w:t>
      </w:r>
      <w:r w:rsidRPr="00E753F6">
        <w:rPr>
          <w:rFonts w:ascii="Times New Roman" w:hAnsi="Times New Roman" w:cs="Times New Roman"/>
          <w:color w:val="000000"/>
          <w:sz w:val="24"/>
          <w:szCs w:val="24"/>
        </w:rPr>
        <w:t xml:space="preserve">.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Средневзвешенные процентные ставки - средневзвешенная процентная ставка</w:t>
      </w:r>
      <w:r w:rsidR="00F91060">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по привлеченным кредитными организациями вкладам (депозитам) в рублях и иностранной валюте, в целом по Российской Федерации, раскрываемые на официальном сайте Банка России. </w:t>
      </w:r>
    </w:p>
    <w:p w:rsidR="00E753F6" w:rsidRPr="00E753F6" w:rsidRDefault="00E753F6" w:rsidP="00F91060">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lastRenderedPageBreak/>
        <w:t xml:space="preserve">Средневзвешенные ставки, установленные для вкладов (депозитов) нефинансовых организаций, </w:t>
      </w:r>
      <w:r w:rsidR="00D51E88">
        <w:rPr>
          <w:rFonts w:ascii="Times New Roman" w:hAnsi="Times New Roman" w:cs="Times New Roman"/>
          <w:color w:val="000000"/>
          <w:sz w:val="24"/>
          <w:szCs w:val="24"/>
        </w:rPr>
        <w:t>к</w:t>
      </w:r>
      <w:r w:rsidRPr="00E753F6">
        <w:rPr>
          <w:rFonts w:ascii="Times New Roman" w:hAnsi="Times New Roman" w:cs="Times New Roman"/>
          <w:color w:val="000000"/>
          <w:sz w:val="24"/>
          <w:szCs w:val="24"/>
        </w:rPr>
        <w:t>орректир</w:t>
      </w:r>
      <w:r w:rsidR="00D51E88">
        <w:rPr>
          <w:rFonts w:ascii="Times New Roman" w:hAnsi="Times New Roman" w:cs="Times New Roman"/>
          <w:color w:val="000000"/>
          <w:sz w:val="24"/>
          <w:szCs w:val="24"/>
        </w:rPr>
        <w:t>уются</w:t>
      </w:r>
      <w:r w:rsidRPr="00E753F6">
        <w:rPr>
          <w:rFonts w:ascii="Times New Roman" w:hAnsi="Times New Roman" w:cs="Times New Roman"/>
          <w:color w:val="000000"/>
          <w:sz w:val="24"/>
          <w:szCs w:val="24"/>
        </w:rPr>
        <w:t xml:space="preserve"> пропорционально статистическому превышению фактических ставок, предоставляемых </w:t>
      </w:r>
      <w:r w:rsidR="00F91060">
        <w:rPr>
          <w:rFonts w:ascii="Times New Roman" w:hAnsi="Times New Roman" w:cs="Times New Roman"/>
          <w:color w:val="000000"/>
          <w:sz w:val="24"/>
          <w:szCs w:val="24"/>
        </w:rPr>
        <w:t>У</w:t>
      </w:r>
      <w:r w:rsidRPr="00E753F6">
        <w:rPr>
          <w:rFonts w:ascii="Times New Roman" w:hAnsi="Times New Roman" w:cs="Times New Roman"/>
          <w:color w:val="000000"/>
          <w:sz w:val="24"/>
          <w:szCs w:val="24"/>
        </w:rPr>
        <w:t xml:space="preserve">правляющей компанией </w:t>
      </w:r>
      <w:r w:rsidR="00F91060">
        <w:rPr>
          <w:rFonts w:ascii="Times New Roman" w:hAnsi="Times New Roman" w:cs="Times New Roman"/>
          <w:color w:val="000000"/>
          <w:sz w:val="24"/>
          <w:szCs w:val="24"/>
        </w:rPr>
        <w:t>Фонда</w:t>
      </w:r>
      <w:r w:rsidRPr="00E753F6">
        <w:rPr>
          <w:rFonts w:ascii="Times New Roman" w:hAnsi="Times New Roman" w:cs="Times New Roman"/>
          <w:color w:val="000000"/>
          <w:sz w:val="24"/>
          <w:szCs w:val="24"/>
        </w:rPr>
        <w:t xml:space="preserve"> как финансовой организации. </w:t>
      </w:r>
    </w:p>
    <w:p w:rsidR="00A309F3" w:rsidRDefault="00E753F6" w:rsidP="00A309F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Ставка дисконтирования равна</w:t>
      </w:r>
      <w:r w:rsidR="00A309F3">
        <w:rPr>
          <w:rFonts w:ascii="Times New Roman" w:hAnsi="Times New Roman" w:cs="Times New Roman"/>
          <w:color w:val="000000"/>
          <w:sz w:val="24"/>
          <w:szCs w:val="24"/>
        </w:rPr>
        <w:t>:</w:t>
      </w:r>
    </w:p>
    <w:p w:rsidR="00E753F6" w:rsidRPr="00E753F6" w:rsidRDefault="00E753F6"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ставке, предусмотренной договором в течение максимального срока, если</w:t>
      </w:r>
      <w:r w:rsidR="00A309F3">
        <w:rPr>
          <w:rFonts w:ascii="Times New Roman" w:hAnsi="Times New Roman" w:cs="Times New Roman"/>
          <w:color w:val="000000"/>
          <w:sz w:val="24"/>
          <w:szCs w:val="24"/>
        </w:rPr>
        <w:t xml:space="preserve"> </w:t>
      </w:r>
      <w:r w:rsidR="00A309F3">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ее значение находится в пределах диапазона </w:t>
      </w:r>
      <w:r w:rsidR="00290A45">
        <w:rPr>
          <w:rFonts w:ascii="Times New Roman" w:hAnsi="Times New Roman" w:cs="Times New Roman"/>
          <w:color w:val="000000"/>
          <w:sz w:val="24"/>
          <w:szCs w:val="24"/>
        </w:rPr>
        <w:t>колебаний</w:t>
      </w:r>
      <w:r w:rsidRPr="00E753F6">
        <w:rPr>
          <w:rFonts w:ascii="Times New Roman" w:hAnsi="Times New Roman" w:cs="Times New Roman"/>
          <w:color w:val="000000"/>
          <w:sz w:val="24"/>
          <w:szCs w:val="24"/>
        </w:rPr>
        <w:t xml:space="preserve"> рыночной ставки за </w:t>
      </w:r>
      <w:r>
        <w:rPr>
          <w:rFonts w:ascii="Times New Roman" w:hAnsi="Times New Roman" w:cs="Times New Roman"/>
          <w:color w:val="000000"/>
          <w:sz w:val="24"/>
          <w:szCs w:val="24"/>
        </w:rPr>
        <w:t>12</w:t>
      </w:r>
      <w:r w:rsidRPr="00E753F6">
        <w:rPr>
          <w:rFonts w:ascii="Times New Roman" w:hAnsi="Times New Roman" w:cs="Times New Roman"/>
          <w:color w:val="000000"/>
          <w:sz w:val="24"/>
          <w:szCs w:val="24"/>
        </w:rPr>
        <w:t xml:space="preserve"> </w:t>
      </w:r>
      <w:r w:rsidR="00B4313D">
        <w:rPr>
          <w:rFonts w:ascii="Times New Roman" w:hAnsi="Times New Roman" w:cs="Times New Roman"/>
          <w:color w:val="000000"/>
          <w:sz w:val="24"/>
          <w:szCs w:val="24"/>
        </w:rPr>
        <w:t xml:space="preserve">(двенадцать) </w:t>
      </w:r>
      <w:r w:rsidRPr="00E753F6">
        <w:rPr>
          <w:rFonts w:ascii="Times New Roman" w:hAnsi="Times New Roman" w:cs="Times New Roman"/>
          <w:color w:val="000000"/>
          <w:sz w:val="24"/>
          <w:szCs w:val="24"/>
        </w:rPr>
        <w:t>месяцев от даты ее определения</w:t>
      </w:r>
      <w:r w:rsidR="00742428">
        <w:rPr>
          <w:rFonts w:ascii="Times New Roman" w:hAnsi="Times New Roman" w:cs="Times New Roman"/>
          <w:color w:val="000000"/>
          <w:sz w:val="24"/>
          <w:szCs w:val="24"/>
        </w:rPr>
        <w:t xml:space="preserve">. При этом диапазон рыночных процентных ставок </w:t>
      </w:r>
      <w:r w:rsidR="00A309F3">
        <w:rPr>
          <w:rFonts w:ascii="Times New Roman" w:hAnsi="Times New Roman" w:cs="Times New Roman"/>
          <w:color w:val="000000"/>
          <w:sz w:val="24"/>
          <w:szCs w:val="24"/>
        </w:rPr>
        <w:t xml:space="preserve">определяется </w:t>
      </w:r>
      <w:r w:rsidR="00742428">
        <w:rPr>
          <w:rFonts w:ascii="Times New Roman" w:hAnsi="Times New Roman" w:cs="Times New Roman"/>
          <w:color w:val="000000"/>
          <w:sz w:val="24"/>
          <w:szCs w:val="24"/>
        </w:rPr>
        <w:t xml:space="preserve">на основе средневзвешенных процентных ставок </w:t>
      </w:r>
      <w:r w:rsidR="00A309F3">
        <w:rPr>
          <w:rFonts w:ascii="Times New Roman" w:hAnsi="Times New Roman" w:cs="Times New Roman"/>
          <w:color w:val="000000"/>
          <w:sz w:val="24"/>
          <w:szCs w:val="24"/>
        </w:rPr>
        <w:br/>
      </w:r>
      <w:r w:rsidR="00742428">
        <w:rPr>
          <w:rFonts w:ascii="Times New Roman" w:hAnsi="Times New Roman" w:cs="Times New Roman"/>
          <w:color w:val="000000"/>
          <w:sz w:val="24"/>
          <w:szCs w:val="24"/>
        </w:rPr>
        <w:t>по привлечённым кредитными организациями вкладам (депозитам) нефинансовых организаций в рублях и иностранной валюте, раскрываемых на официальном сайте Банка России</w:t>
      </w:r>
      <w:r w:rsidR="00A309F3">
        <w:rPr>
          <w:rFonts w:ascii="Times New Roman" w:hAnsi="Times New Roman" w:cs="Times New Roman"/>
          <w:color w:val="000000"/>
          <w:sz w:val="24"/>
          <w:szCs w:val="24"/>
        </w:rPr>
        <w:t xml:space="preserve">.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рыночной ставке (если </w:t>
      </w:r>
      <w:r w:rsidR="00290A45">
        <w:rPr>
          <w:rFonts w:ascii="Times New Roman" w:hAnsi="Times New Roman" w:cs="Times New Roman"/>
          <w:color w:val="000000"/>
          <w:sz w:val="24"/>
          <w:szCs w:val="24"/>
        </w:rPr>
        <w:t>ставка по договору выходит за границы диапазона рыночных ставок</w:t>
      </w:r>
      <w:r>
        <w:rPr>
          <w:rFonts w:ascii="Times New Roman" w:hAnsi="Times New Roman" w:cs="Times New Roman"/>
          <w:color w:val="000000"/>
          <w:sz w:val="24"/>
          <w:szCs w:val="24"/>
        </w:rPr>
        <w:t>)</w:t>
      </w:r>
      <w:r w:rsidRPr="00E753F6">
        <w:rPr>
          <w:rFonts w:ascii="Times New Roman" w:hAnsi="Times New Roman" w:cs="Times New Roman"/>
          <w:color w:val="000000"/>
          <w:sz w:val="24"/>
          <w:szCs w:val="24"/>
        </w:rPr>
        <w:t xml:space="preserve">;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рыночной ставке на дату ее определения, если ставка по договору </w:t>
      </w:r>
      <w:r>
        <w:rPr>
          <w:rFonts w:ascii="Times New Roman" w:hAnsi="Times New Roman" w:cs="Times New Roman"/>
          <w:color w:val="000000"/>
          <w:sz w:val="24"/>
          <w:szCs w:val="24"/>
        </w:rPr>
        <w:br/>
      </w:r>
      <w:r w:rsidRPr="00E753F6">
        <w:rPr>
          <w:rFonts w:ascii="Times New Roman" w:hAnsi="Times New Roman" w:cs="Times New Roman"/>
          <w:color w:val="000000"/>
          <w:sz w:val="24"/>
          <w:szCs w:val="24"/>
        </w:rPr>
        <w:t xml:space="preserve">не установлена. </w:t>
      </w:r>
    </w:p>
    <w:p w:rsidR="00A309F3"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Ставка дисконтирования определяется и пересматривается по состоянию на каждую дату определения СЧА</w:t>
      </w:r>
      <w:r w:rsidR="00A309F3">
        <w:rPr>
          <w:rFonts w:ascii="Times New Roman" w:hAnsi="Times New Roman" w:cs="Times New Roman"/>
          <w:color w:val="000000"/>
          <w:sz w:val="24"/>
          <w:szCs w:val="24"/>
        </w:rPr>
        <w:t xml:space="preserve">, включая: </w:t>
      </w:r>
    </w:p>
    <w:p w:rsidR="00A309F3" w:rsidRPr="00A309F3"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A309F3">
        <w:rPr>
          <w:rFonts w:ascii="Times New Roman" w:hAnsi="Times New Roman" w:cs="Times New Roman"/>
          <w:color w:val="000000"/>
          <w:sz w:val="24"/>
          <w:szCs w:val="24"/>
        </w:rPr>
        <w:t>дату первоначального признания актива (обязательства);</w:t>
      </w:r>
    </w:p>
    <w:p w:rsidR="00A309F3" w:rsidRPr="00A309F3"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A309F3">
        <w:rPr>
          <w:rFonts w:ascii="Times New Roman" w:hAnsi="Times New Roman" w:cs="Times New Roman"/>
          <w:color w:val="000000"/>
          <w:sz w:val="24"/>
          <w:szCs w:val="24"/>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E753F6" w:rsidRPr="00E753F6"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A309F3">
        <w:rPr>
          <w:rFonts w:ascii="Times New Roman" w:hAnsi="Times New Roman" w:cs="Times New Roman"/>
          <w:color w:val="000000"/>
          <w:sz w:val="24"/>
          <w:szCs w:val="24"/>
        </w:rPr>
        <w:t>дату изменения ключевой ставки Банка России, после первоначального признания актива (обязательства).</w:t>
      </w:r>
      <w:r w:rsidR="00E753F6" w:rsidRPr="00E753F6">
        <w:rPr>
          <w:rFonts w:ascii="Times New Roman" w:hAnsi="Times New Roman" w:cs="Times New Roman"/>
          <w:color w:val="000000"/>
          <w:sz w:val="24"/>
          <w:szCs w:val="24"/>
        </w:rPr>
        <w:t xml:space="preserve"> </w:t>
      </w:r>
    </w:p>
    <w:p w:rsidR="00E753F6" w:rsidRPr="00E753F6" w:rsidRDefault="00E753F6" w:rsidP="00B4313D">
      <w:pPr>
        <w:autoSpaceDE w:val="0"/>
        <w:autoSpaceDN w:val="0"/>
        <w:adjustRightInd w:val="0"/>
        <w:spacing w:line="360" w:lineRule="exact"/>
        <w:ind w:firstLine="709"/>
        <w:jc w:val="both"/>
        <w:rPr>
          <w:rFonts w:ascii="Times New Roman" w:hAnsi="Times New Roman" w:cs="Times New Roman"/>
          <w:color w:val="000000"/>
          <w:sz w:val="24"/>
          <w:szCs w:val="24"/>
        </w:rPr>
      </w:pPr>
      <w:r w:rsidRPr="00584892">
        <w:rPr>
          <w:rFonts w:ascii="Times New Roman" w:hAnsi="Times New Roman" w:cs="Times New Roman"/>
          <w:b/>
          <w:bCs/>
          <w:color w:val="000000"/>
          <w:sz w:val="24"/>
          <w:szCs w:val="24"/>
        </w:rPr>
        <w:t>7.3.3.</w:t>
      </w:r>
      <w:r w:rsidRPr="00E753F6">
        <w:rPr>
          <w:rFonts w:ascii="Times New Roman" w:hAnsi="Times New Roman" w:cs="Times New Roman"/>
          <w:b/>
          <w:bCs/>
          <w:color w:val="000000"/>
          <w:sz w:val="24"/>
          <w:szCs w:val="24"/>
        </w:rPr>
        <w:t xml:space="preserve"> Рыночная ставка определяется в отношении каждого вида актива </w:t>
      </w:r>
      <w:r w:rsidR="00B4313D">
        <w:rPr>
          <w:rFonts w:ascii="Times New Roman" w:hAnsi="Times New Roman" w:cs="Times New Roman"/>
          <w:b/>
          <w:bCs/>
          <w:color w:val="000000"/>
          <w:sz w:val="24"/>
          <w:szCs w:val="24"/>
        </w:rPr>
        <w:br/>
      </w:r>
      <w:r w:rsidRPr="00E753F6">
        <w:rPr>
          <w:rFonts w:ascii="Times New Roman" w:hAnsi="Times New Roman" w:cs="Times New Roman"/>
          <w:b/>
          <w:bCs/>
          <w:color w:val="000000"/>
          <w:sz w:val="24"/>
          <w:szCs w:val="24"/>
        </w:rPr>
        <w:t xml:space="preserve">в соответствии со следующей таблицей: </w:t>
      </w:r>
    </w:p>
    <w:tbl>
      <w:tblPr>
        <w:tblStyle w:val="afb"/>
        <w:tblW w:w="9657" w:type="dxa"/>
        <w:tblLayout w:type="fixed"/>
        <w:tblLook w:val="0000" w:firstRow="0" w:lastRow="0" w:firstColumn="0" w:lastColumn="0" w:noHBand="0" w:noVBand="0"/>
      </w:tblPr>
      <w:tblGrid>
        <w:gridCol w:w="1809"/>
        <w:gridCol w:w="4111"/>
        <w:gridCol w:w="3737"/>
      </w:tblGrid>
      <w:tr w:rsidR="00E753F6" w:rsidRPr="00E753F6" w:rsidTr="003906CE">
        <w:trPr>
          <w:trHeight w:val="224"/>
        </w:trPr>
        <w:tc>
          <w:tcPr>
            <w:tcW w:w="1809" w:type="dxa"/>
            <w:vAlign w:val="center"/>
          </w:tcPr>
          <w:p w:rsidR="00E753F6" w:rsidRPr="00E753F6"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Вид актива/</w:t>
            </w:r>
          </w:p>
          <w:p w:rsidR="00E753F6" w:rsidRPr="00E753F6"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обязательства</w:t>
            </w:r>
          </w:p>
        </w:tc>
        <w:tc>
          <w:tcPr>
            <w:tcW w:w="4111" w:type="dxa"/>
            <w:vAlign w:val="center"/>
          </w:tcPr>
          <w:p w:rsidR="00E753F6" w:rsidRPr="00E753F6" w:rsidRDefault="00E753F6" w:rsidP="00F91060">
            <w:pPr>
              <w:autoSpaceDE w:val="0"/>
              <w:autoSpaceDN w:val="0"/>
              <w:adjustRightInd w:val="0"/>
              <w:spacing w:line="360" w:lineRule="exact"/>
              <w:ind w:firstLine="709"/>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Рыночная ставка</w:t>
            </w:r>
          </w:p>
        </w:tc>
        <w:tc>
          <w:tcPr>
            <w:tcW w:w="3737" w:type="dxa"/>
            <w:vAlign w:val="center"/>
          </w:tcPr>
          <w:p w:rsidR="00E753F6" w:rsidRPr="00E753F6" w:rsidRDefault="00E753F6" w:rsidP="00F91060">
            <w:pPr>
              <w:autoSpaceDE w:val="0"/>
              <w:autoSpaceDN w:val="0"/>
              <w:adjustRightInd w:val="0"/>
              <w:spacing w:line="360" w:lineRule="exact"/>
              <w:jc w:val="center"/>
              <w:rPr>
                <w:rFonts w:ascii="Times New Roman" w:hAnsi="Times New Roman" w:cs="Times New Roman"/>
                <w:color w:val="000000"/>
                <w:sz w:val="24"/>
                <w:szCs w:val="24"/>
              </w:rPr>
            </w:pPr>
            <w:r w:rsidRPr="00E753F6">
              <w:rPr>
                <w:rFonts w:ascii="Times New Roman" w:hAnsi="Times New Roman" w:cs="Times New Roman"/>
                <w:b/>
                <w:bCs/>
                <w:color w:val="000000"/>
                <w:sz w:val="24"/>
                <w:szCs w:val="24"/>
              </w:rPr>
              <w:t>Источники информации</w:t>
            </w:r>
          </w:p>
        </w:tc>
      </w:tr>
      <w:tr w:rsidR="00E753F6" w:rsidRPr="00E753F6" w:rsidTr="003906CE">
        <w:trPr>
          <w:trHeight w:val="1365"/>
        </w:trPr>
        <w:tc>
          <w:tcPr>
            <w:tcW w:w="1809" w:type="dxa"/>
          </w:tcPr>
          <w:p w:rsidR="003260A5" w:rsidRDefault="003260A5" w:rsidP="00E753F6">
            <w:pPr>
              <w:autoSpaceDE w:val="0"/>
              <w:autoSpaceDN w:val="0"/>
              <w:adjustRightInd w:val="0"/>
              <w:spacing w:line="360" w:lineRule="exact"/>
              <w:jc w:val="both"/>
              <w:rPr>
                <w:rFonts w:ascii="Times New Roman" w:hAnsi="Times New Roman" w:cs="Times New Roman"/>
                <w:color w:val="000000"/>
                <w:sz w:val="24"/>
                <w:szCs w:val="24"/>
              </w:rPr>
            </w:pPr>
          </w:p>
          <w:p w:rsidR="00E753F6" w:rsidRPr="00E753F6" w:rsidRDefault="00E753F6" w:rsidP="00E753F6">
            <w:pPr>
              <w:autoSpaceDE w:val="0"/>
              <w:autoSpaceDN w:val="0"/>
              <w:adjustRightInd w:val="0"/>
              <w:spacing w:line="360" w:lineRule="exact"/>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Вклад (депозит)</w:t>
            </w:r>
          </w:p>
        </w:tc>
        <w:tc>
          <w:tcPr>
            <w:tcW w:w="4111" w:type="dxa"/>
          </w:tcPr>
          <w:p w:rsidR="003260A5" w:rsidRDefault="003260A5" w:rsidP="00D13121">
            <w:pPr>
              <w:autoSpaceDE w:val="0"/>
              <w:autoSpaceDN w:val="0"/>
              <w:adjustRightInd w:val="0"/>
              <w:spacing w:line="360" w:lineRule="exact"/>
              <w:jc w:val="both"/>
              <w:rPr>
                <w:rFonts w:ascii="Times New Roman" w:hAnsi="Times New Roman" w:cs="Times New Roman"/>
                <w:color w:val="000000"/>
                <w:sz w:val="24"/>
                <w:szCs w:val="24"/>
              </w:rPr>
            </w:pPr>
          </w:p>
          <w:p w:rsidR="00D13121" w:rsidRDefault="00D13121" w:rsidP="00D13121">
            <w:pPr>
              <w:autoSpaceDE w:val="0"/>
              <w:autoSpaceDN w:val="0"/>
              <w:adjustRightInd w:val="0"/>
              <w:spacing w:line="360" w:lineRule="exact"/>
              <w:jc w:val="both"/>
              <w:rPr>
                <w:rFonts w:ascii="Times New Roman" w:hAnsi="Times New Roman" w:cs="Times New Roman"/>
                <w:color w:val="000000"/>
                <w:sz w:val="24"/>
                <w:szCs w:val="24"/>
              </w:rPr>
            </w:pPr>
            <w:r w:rsidRPr="00D13121">
              <w:rPr>
                <w:rFonts w:ascii="Times New Roman" w:hAnsi="Times New Roman" w:cs="Times New Roman"/>
                <w:color w:val="000000"/>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Pr>
                <w:rFonts w:ascii="Times New Roman" w:hAnsi="Times New Roman" w:cs="Times New Roman"/>
                <w:color w:val="000000"/>
                <w:sz w:val="24"/>
                <w:szCs w:val="24"/>
              </w:rPr>
              <w:t>.</w:t>
            </w:r>
          </w:p>
          <w:p w:rsidR="003260A5" w:rsidRPr="00E753F6" w:rsidRDefault="00584892" w:rsidP="00D13121">
            <w:pPr>
              <w:autoSpaceDE w:val="0"/>
              <w:autoSpaceDN w:val="0"/>
              <w:adjustRightInd w:val="0"/>
              <w:spacing w:line="360" w:lineRule="exact"/>
              <w:jc w:val="both"/>
              <w:rPr>
                <w:rFonts w:ascii="Times New Roman" w:hAnsi="Times New Roman" w:cs="Times New Roman"/>
                <w:color w:val="000000"/>
                <w:sz w:val="24"/>
                <w:szCs w:val="24"/>
              </w:rPr>
            </w:pPr>
            <w:r w:rsidRPr="00584892">
              <w:rPr>
                <w:rFonts w:ascii="Times New Roman" w:hAnsi="Times New Roman" w:cs="Times New Roman"/>
                <w:color w:val="000000"/>
                <w:sz w:val="24"/>
                <w:szCs w:val="24"/>
              </w:rPr>
              <w:t xml:space="preserve">Если депозит размещен в валюте отличной от российского рубля, </w:t>
            </w:r>
            <w:r w:rsidRPr="00584892">
              <w:rPr>
                <w:rFonts w:ascii="Times New Roman" w:hAnsi="Times New Roman" w:cs="Times New Roman"/>
                <w:color w:val="000000"/>
                <w:sz w:val="24"/>
                <w:szCs w:val="24"/>
              </w:rPr>
              <w:lastRenderedPageBreak/>
              <w:t>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737" w:type="dxa"/>
          </w:tcPr>
          <w:p w:rsidR="003260A5" w:rsidRDefault="003260A5" w:rsidP="00E753F6">
            <w:pPr>
              <w:autoSpaceDE w:val="0"/>
              <w:autoSpaceDN w:val="0"/>
              <w:adjustRightInd w:val="0"/>
              <w:spacing w:line="360" w:lineRule="exact"/>
              <w:jc w:val="both"/>
              <w:rPr>
                <w:rFonts w:ascii="Times New Roman" w:hAnsi="Times New Roman" w:cs="Times New Roman"/>
                <w:color w:val="000000"/>
                <w:sz w:val="24"/>
                <w:szCs w:val="24"/>
              </w:rPr>
            </w:pPr>
          </w:p>
          <w:p w:rsidR="00E753F6" w:rsidRPr="00E753F6" w:rsidRDefault="00E753F6" w:rsidP="00E753F6">
            <w:pPr>
              <w:autoSpaceDE w:val="0"/>
              <w:autoSpaceDN w:val="0"/>
              <w:adjustRightInd w:val="0"/>
              <w:spacing w:line="360" w:lineRule="exact"/>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Официальный сайт Банка России http://www.cbr.ru/statistics/? PrtId</w:t>
            </w:r>
            <w:r w:rsidR="0026554D" w:rsidRPr="002D517E">
              <w:rPr>
                <w:rFonts w:ascii="Times New Roman" w:hAnsi="Times New Roman" w:cs="Times New Roman"/>
                <w:color w:val="000000"/>
                <w:sz w:val="24"/>
                <w:szCs w:val="24"/>
              </w:rPr>
              <w:t xml:space="preserve">   </w:t>
            </w:r>
            <w:r w:rsidRPr="00E753F6">
              <w:rPr>
                <w:rFonts w:ascii="Times New Roman" w:hAnsi="Times New Roman" w:cs="Times New Roman"/>
                <w:color w:val="000000"/>
                <w:sz w:val="24"/>
                <w:szCs w:val="24"/>
              </w:rPr>
              <w:t xml:space="preserve">=int_rat, Сведения по вкладам (депозитам) физических лиц и нефинансовых организаций в целом по Российской Федерации в рублях, долларах США и евро. </w:t>
            </w:r>
          </w:p>
        </w:tc>
      </w:tr>
    </w:tbl>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584892">
        <w:rPr>
          <w:rFonts w:ascii="Times New Roman" w:hAnsi="Times New Roman" w:cs="Times New Roman"/>
          <w:b/>
          <w:bCs/>
          <w:color w:val="000000"/>
          <w:sz w:val="24"/>
          <w:szCs w:val="24"/>
        </w:rPr>
        <w:t>7.3.4</w:t>
      </w:r>
      <w:r w:rsidRPr="00E753F6">
        <w:rPr>
          <w:rFonts w:ascii="Times New Roman" w:hAnsi="Times New Roman" w:cs="Times New Roman"/>
          <w:b/>
          <w:bCs/>
          <w:color w:val="000000"/>
          <w:sz w:val="24"/>
          <w:szCs w:val="24"/>
        </w:rPr>
        <w:t xml:space="preserve">. Корректировка средневзвешенных ставок при изменении рыночных условий. </w:t>
      </w:r>
    </w:p>
    <w:p w:rsidR="00E753F6" w:rsidRPr="00E753F6" w:rsidRDefault="00E753F6" w:rsidP="00E753F6">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корректировки рыночной ставки применяется следующий подход: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ключевая ставка Банка России, действовавшая </w:t>
      </w:r>
      <w:r w:rsidR="007D1974">
        <w:rPr>
          <w:rFonts w:ascii="Times New Roman" w:hAnsi="Times New Roman" w:cs="Times New Roman"/>
          <w:color w:val="000000"/>
          <w:sz w:val="24"/>
          <w:szCs w:val="24"/>
        </w:rPr>
        <w:t xml:space="preserve">на последний рабочий день месяца, за которым определена средневзвешенная ставка, сравнивается с </w:t>
      </w:r>
      <w:r w:rsidRPr="00E753F6">
        <w:rPr>
          <w:rFonts w:ascii="Times New Roman" w:hAnsi="Times New Roman" w:cs="Times New Roman"/>
          <w:color w:val="000000"/>
          <w:sz w:val="24"/>
          <w:szCs w:val="24"/>
        </w:rPr>
        <w:t>ключевой ставкой Банка России, действующей</w:t>
      </w:r>
      <w:r w:rsidR="007D1974">
        <w:rPr>
          <w:rFonts w:ascii="Times New Roman" w:hAnsi="Times New Roman" w:cs="Times New Roman"/>
          <w:color w:val="000000"/>
          <w:sz w:val="24"/>
          <w:szCs w:val="24"/>
        </w:rPr>
        <w:t xml:space="preserve"> на дату </w:t>
      </w:r>
      <w:r w:rsidRPr="00E753F6">
        <w:rPr>
          <w:rFonts w:ascii="Times New Roman" w:hAnsi="Times New Roman" w:cs="Times New Roman"/>
          <w:color w:val="000000"/>
          <w:sz w:val="24"/>
          <w:szCs w:val="24"/>
        </w:rPr>
        <w:t>определения справедливой стоимости актива</w:t>
      </w:r>
      <w:r w:rsidR="007D1974">
        <w:rPr>
          <w:rFonts w:ascii="Times New Roman" w:hAnsi="Times New Roman" w:cs="Times New Roman"/>
          <w:color w:val="000000"/>
          <w:sz w:val="24"/>
          <w:szCs w:val="24"/>
        </w:rPr>
        <w:t xml:space="preserve"> (обязательства)</w:t>
      </w:r>
      <w:r w:rsidRPr="00E753F6">
        <w:rPr>
          <w:rFonts w:ascii="Times New Roman" w:hAnsi="Times New Roman" w:cs="Times New Roman"/>
          <w:color w:val="000000"/>
          <w:sz w:val="24"/>
          <w:szCs w:val="24"/>
        </w:rPr>
        <w:t xml:space="preserve">; </w:t>
      </w:r>
    </w:p>
    <w:p w:rsidR="00E753F6" w:rsidRPr="00E753F6"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E753F6" w:rsidRPr="00E753F6" w:rsidRDefault="00E753F6" w:rsidP="007D1974">
      <w:pPr>
        <w:pStyle w:val="af9"/>
        <w:numPr>
          <w:ilvl w:val="0"/>
          <w:numId w:val="31"/>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E753F6">
        <w:rPr>
          <w:rFonts w:ascii="Times New Roman" w:hAnsi="Times New Roman" w:cs="Times New Roman"/>
          <w:color w:val="000000"/>
          <w:sz w:val="24"/>
          <w:szCs w:val="24"/>
        </w:rPr>
        <w:t>если ключевая ставка Банка России изменилась до момента определения справедливой стоимости, в качестве рыночной применяется последняя раскрытая средневзвешенная ставка, которая корректируется</w:t>
      </w:r>
      <w:r w:rsidR="007B61C6">
        <w:rPr>
          <w:rFonts w:ascii="Times New Roman" w:hAnsi="Times New Roman" w:cs="Times New Roman"/>
          <w:color w:val="000000"/>
          <w:sz w:val="24"/>
          <w:szCs w:val="24"/>
        </w:rPr>
        <w:t xml:space="preserve"> пропорционально</w:t>
      </w:r>
      <w:r w:rsidRPr="00E753F6">
        <w:rPr>
          <w:rFonts w:ascii="Times New Roman" w:hAnsi="Times New Roman" w:cs="Times New Roman"/>
          <w:color w:val="000000"/>
          <w:sz w:val="24"/>
          <w:szCs w:val="24"/>
        </w:rPr>
        <w:t xml:space="preserve"> изменени</w:t>
      </w:r>
      <w:r w:rsidR="007D1974">
        <w:rPr>
          <w:rFonts w:ascii="Times New Roman" w:hAnsi="Times New Roman" w:cs="Times New Roman"/>
          <w:color w:val="000000"/>
          <w:sz w:val="24"/>
          <w:szCs w:val="24"/>
        </w:rPr>
        <w:t>ю</w:t>
      </w:r>
      <w:r w:rsidRPr="00E753F6">
        <w:rPr>
          <w:rFonts w:ascii="Times New Roman" w:hAnsi="Times New Roman" w:cs="Times New Roman"/>
          <w:color w:val="000000"/>
          <w:sz w:val="24"/>
          <w:szCs w:val="24"/>
        </w:rPr>
        <w:t xml:space="preserve"> ключевой ставки Банка </w:t>
      </w:r>
      <w:r w:rsidR="007B61C6" w:rsidRPr="00E753F6">
        <w:rPr>
          <w:rFonts w:ascii="Times New Roman" w:hAnsi="Times New Roman" w:cs="Times New Roman"/>
          <w:color w:val="000000"/>
          <w:sz w:val="24"/>
          <w:szCs w:val="24"/>
        </w:rPr>
        <w:t>России.</w:t>
      </w:r>
      <w:r w:rsidRPr="00E753F6">
        <w:rPr>
          <w:rFonts w:ascii="Times New Roman" w:hAnsi="Times New Roman" w:cs="Times New Roman"/>
          <w:color w:val="000000"/>
          <w:sz w:val="24"/>
          <w:szCs w:val="24"/>
        </w:rPr>
        <w:t xml:space="preserve"> При корректировке пропорционально изменению ключевой ставки – значение индикатора должно быть изменено в той же пропорции, в какой изменилась ключевая ставка. </w:t>
      </w:r>
    </w:p>
    <w:p w:rsidR="007D1974" w:rsidRDefault="00E753F6" w:rsidP="007D197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7D1974">
        <w:rPr>
          <w:rFonts w:ascii="Times New Roman" w:hAnsi="Times New Roman" w:cs="Times New Roman"/>
          <w:color w:val="000000"/>
          <w:sz w:val="24"/>
          <w:szCs w:val="24"/>
        </w:rPr>
        <w:t>Управляющая компания должна проводить проверку на соответствие используемых рыночных (</w:t>
      </w:r>
      <w:r w:rsidR="00FF0C0F" w:rsidRPr="007D1974">
        <w:rPr>
          <w:rFonts w:ascii="Times New Roman" w:hAnsi="Times New Roman" w:cs="Times New Roman"/>
          <w:color w:val="000000"/>
          <w:sz w:val="24"/>
          <w:szCs w:val="24"/>
        </w:rPr>
        <w:t>«</w:t>
      </w:r>
      <w:r w:rsidRPr="007D1974">
        <w:rPr>
          <w:rFonts w:ascii="Times New Roman" w:hAnsi="Times New Roman" w:cs="Times New Roman"/>
          <w:color w:val="000000"/>
          <w:sz w:val="24"/>
          <w:szCs w:val="24"/>
        </w:rPr>
        <w:t>средневзвешенных</w:t>
      </w:r>
      <w:r w:rsidR="00FF0C0F" w:rsidRPr="007D1974">
        <w:rPr>
          <w:rFonts w:ascii="Times New Roman" w:hAnsi="Times New Roman" w:cs="Times New Roman"/>
          <w:color w:val="000000"/>
          <w:sz w:val="24"/>
          <w:szCs w:val="24"/>
        </w:rPr>
        <w:t>»</w:t>
      </w:r>
      <w:r w:rsidRPr="007D1974">
        <w:rPr>
          <w:rFonts w:ascii="Times New Roman" w:hAnsi="Times New Roman" w:cs="Times New Roman"/>
          <w:color w:val="000000"/>
          <w:sz w:val="24"/>
          <w:szCs w:val="24"/>
        </w:rPr>
        <w:t>) ставок и оцениваемого актива по уровню принимаемого риска.</w:t>
      </w:r>
    </w:p>
    <w:p w:rsidR="00E86D62" w:rsidRDefault="00E86D62" w:rsidP="007D1974">
      <w:pPr>
        <w:autoSpaceDE w:val="0"/>
        <w:autoSpaceDN w:val="0"/>
        <w:adjustRightInd w:val="0"/>
        <w:spacing w:after="0" w:line="360" w:lineRule="exact"/>
        <w:ind w:firstLine="709"/>
        <w:jc w:val="both"/>
        <w:rPr>
          <w:rFonts w:ascii="Times New Roman" w:eastAsiaTheme="majorEastAsia" w:hAnsi="Times New Roman" w:cs="Times New Roman"/>
          <w:b/>
          <w:bCs/>
          <w:sz w:val="24"/>
          <w:szCs w:val="24"/>
        </w:rPr>
      </w:pPr>
      <w:r>
        <w:rPr>
          <w:rFonts w:ascii="Times New Roman" w:hAnsi="Times New Roman" w:cs="Times New Roman"/>
          <w:b/>
          <w:bCs/>
        </w:rPr>
        <w:br w:type="page"/>
      </w:r>
    </w:p>
    <w:p w:rsidR="008270E9" w:rsidRPr="00EB1EF8" w:rsidRDefault="008270E9" w:rsidP="00EB1EF8">
      <w:pPr>
        <w:pStyle w:val="10"/>
        <w:rPr>
          <w:rFonts w:ascii="Times New Roman" w:hAnsi="Times New Roman" w:cs="Times New Roman"/>
          <w:b/>
          <w:bCs/>
          <w:color w:val="auto"/>
          <w:sz w:val="24"/>
          <w:szCs w:val="24"/>
        </w:rPr>
      </w:pPr>
      <w:bookmarkStart w:id="72" w:name="_7.4._Модель_определения"/>
      <w:bookmarkStart w:id="73" w:name="_Toc80110393"/>
      <w:bookmarkEnd w:id="72"/>
      <w:r w:rsidRPr="00EB1EF8">
        <w:rPr>
          <w:rFonts w:ascii="Times New Roman" w:hAnsi="Times New Roman" w:cs="Times New Roman"/>
          <w:b/>
          <w:bCs/>
          <w:color w:val="auto"/>
          <w:sz w:val="24"/>
          <w:szCs w:val="24"/>
        </w:rPr>
        <w:lastRenderedPageBreak/>
        <w:t>7.4. Модель определения расчетной цены для российских долговых ценных бумаг, номинированных в рублях, и еврооблигаций</w:t>
      </w:r>
      <w:bookmarkEnd w:id="73"/>
    </w:p>
    <w:p w:rsidR="00B458CB" w:rsidRPr="00D60F06" w:rsidRDefault="00D60F06" w:rsidP="009E1537">
      <w:pPr>
        <w:pStyle w:val="Default"/>
        <w:spacing w:line="360" w:lineRule="exact"/>
        <w:ind w:firstLine="709"/>
        <w:jc w:val="both"/>
      </w:pPr>
      <w:r>
        <w:t xml:space="preserve">7.4.1. </w:t>
      </w:r>
      <w:r w:rsidR="00B458CB" w:rsidRPr="00D60F06">
        <w:t>Если ни в один из 30</w:t>
      </w:r>
      <w:r w:rsidR="00B4313D">
        <w:t xml:space="preserve"> (тридцати) </w:t>
      </w:r>
      <w:r w:rsidR="00B458CB" w:rsidRPr="00D60F06">
        <w:t xml:space="preserve">торговых дней, предшествующих дате оценки, не были доступны данные Уровня </w:t>
      </w:r>
      <w:r>
        <w:t>1</w:t>
      </w:r>
      <w:r w:rsidR="00B458CB" w:rsidRPr="00D60F06">
        <w:t xml:space="preserve">,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458CB" w:rsidRPr="009E1537" w:rsidRDefault="00B458CB" w:rsidP="009E1537">
      <w:pPr>
        <w:pStyle w:val="Default"/>
        <w:spacing w:before="100" w:beforeAutospacing="1" w:after="100" w:afterAutospacing="1" w:line="1000" w:lineRule="exact"/>
        <w:ind w:firstLine="709"/>
        <w:jc w:val="center"/>
        <w:rPr>
          <w:sz w:val="23"/>
          <w:szCs w:val="23"/>
        </w:rPr>
      </w:pPr>
      <w:r>
        <w:rPr>
          <w:noProof/>
          <w:lang w:eastAsia="ru-RU"/>
        </w:rPr>
        <w:drawing>
          <wp:inline distT="0" distB="0" distL="0" distR="0">
            <wp:extent cx="20574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057400" cy="561975"/>
                    </a:xfrm>
                    <a:prstGeom prst="rect">
                      <a:avLst/>
                    </a:prstGeom>
                  </pic:spPr>
                </pic:pic>
              </a:graphicData>
            </a:graphic>
          </wp:inline>
        </w:drawing>
      </w:r>
      <w:r w:rsidR="009E1537">
        <w:rPr>
          <w:sz w:val="23"/>
          <w:szCs w:val="23"/>
        </w:rPr>
        <w:t>, где</w:t>
      </w:r>
    </w:p>
    <w:p w:rsidR="00B458CB" w:rsidRPr="00D60F06" w:rsidRDefault="00B458CB" w:rsidP="00D60F06">
      <w:pPr>
        <w:pStyle w:val="Default"/>
        <w:spacing w:line="360" w:lineRule="exact"/>
        <w:ind w:firstLine="709"/>
        <w:jc w:val="both"/>
      </w:pPr>
      <w:r w:rsidRPr="00D60F06">
        <w:t xml:space="preserve">Pt0 – справедливая стоимость облигации; </w:t>
      </w:r>
    </w:p>
    <w:p w:rsidR="00B458CB" w:rsidRPr="00D60F06" w:rsidRDefault="00B458CB" w:rsidP="00D60F06">
      <w:pPr>
        <w:pStyle w:val="Default"/>
        <w:spacing w:line="360" w:lineRule="exact"/>
        <w:ind w:firstLine="709"/>
        <w:jc w:val="both"/>
      </w:pPr>
      <w:r w:rsidRPr="00D60F06">
        <w:t xml:space="preserve">i – порядковый номер денежного потока; </w:t>
      </w:r>
    </w:p>
    <w:p w:rsidR="00B458CB" w:rsidRPr="00D60F06" w:rsidRDefault="00B458CB" w:rsidP="00D60F06">
      <w:pPr>
        <w:pStyle w:val="Default"/>
        <w:spacing w:line="360" w:lineRule="exact"/>
        <w:ind w:firstLine="709"/>
        <w:jc w:val="both"/>
      </w:pPr>
      <w:r w:rsidRPr="00D60F06">
        <w:t xml:space="preserve">CFi – i-ый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rsidR="00B458CB" w:rsidRDefault="00B458CB" w:rsidP="00D60F06">
      <w:pPr>
        <w:pStyle w:val="Default"/>
        <w:spacing w:line="360" w:lineRule="exact"/>
        <w:ind w:firstLine="709"/>
        <w:jc w:val="both"/>
      </w:pPr>
      <w:r w:rsidRPr="00D60F06">
        <w:t xml:space="preserve">ri – ставка кривой бескупонной доходности рынка ОФЗ (G-кривая), соответствующая дате выплаты i-го денежного потока, публикуемая Банком России и Московской Биржей; </w:t>
      </w:r>
    </w:p>
    <w:p w:rsidR="0087747B" w:rsidRPr="00D60F06" w:rsidRDefault="0087747B" w:rsidP="0087747B">
      <w:pPr>
        <w:pStyle w:val="Default"/>
        <w:spacing w:line="360" w:lineRule="exact"/>
        <w:ind w:firstLine="709"/>
        <w:jc w:val="both"/>
      </w:pPr>
      <w:r w:rsidRPr="00D60F06">
        <w:t>t</w:t>
      </w:r>
      <w:r w:rsidRPr="00D60F06">
        <w:rPr>
          <w:vertAlign w:val="subscript"/>
        </w:rPr>
        <w:t>i</w:t>
      </w:r>
      <w:r w:rsidRPr="00D60F06">
        <w:t>- – срок до выплаты i-го денежного потока в годах (в качестве базы расчета используется 365</w:t>
      </w:r>
      <w:r w:rsidR="00B4313D">
        <w:t xml:space="preserve"> (триста шестьдесят пять)</w:t>
      </w:r>
      <w:r w:rsidRPr="00D60F06">
        <w:t xml:space="preserve"> дней)</w:t>
      </w:r>
      <w:r>
        <w:t>;</w:t>
      </w:r>
    </w:p>
    <w:p w:rsidR="0087747B" w:rsidRPr="001A44E2" w:rsidRDefault="00B458CB" w:rsidP="0087747B">
      <w:pPr>
        <w:pStyle w:val="Default"/>
        <w:spacing w:line="360" w:lineRule="exact"/>
        <w:ind w:firstLine="709"/>
        <w:jc w:val="both"/>
      </w:pPr>
      <w:r w:rsidRPr="00D60F06">
        <w:t xml:space="preserve">CrSpread – кредитный спред облигационного индекса </w:t>
      </w:r>
      <w:r w:rsidR="0087747B">
        <w:t>как</w:t>
      </w:r>
      <w:r w:rsidR="0087747B" w:rsidRPr="001A44E2">
        <w:t xml:space="preserve"> разница между ставкой </w:t>
      </w:r>
      <w:r w:rsidR="0087747B">
        <w:br/>
      </w:r>
      <w:r w:rsidR="0087747B" w:rsidRPr="001A44E2">
        <w:t>по долгу заемщика и безрисковой ставкой в данной валюте на этот же срок. Также может использоваться усредненное значение кредитного спрэда для одного актива. Для оценки усредненного Кредитного спрэда – CrSpread необходимо решить уравнение, относительно неизвестного CrSpread:</w:t>
      </w:r>
    </w:p>
    <w:p w:rsidR="0087747B" w:rsidRPr="00B4313D" w:rsidRDefault="00C66A07" w:rsidP="00B4313D">
      <w:pPr>
        <w:spacing w:before="100" w:beforeAutospacing="1" w:after="100" w:afterAutospacing="1" w:line="360" w:lineRule="exact"/>
        <w:ind w:firstLine="709"/>
        <w:jc w:val="center"/>
        <w:rPr>
          <w:rFonts w:ascii="Times New Roman" w:hAnsi="Times New Roman" w:cs="Times New Roman"/>
          <w:i/>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Pn</m:t>
                    </m:r>
                  </m:e>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d>
          <m:dPr>
            <m:ctrlPr>
              <w:rPr>
                <w:rFonts w:ascii="Cambria Math" w:hAnsi="Cambria Math" w:cs="Times New Roman"/>
                <w:i/>
                <w:sz w:val="24"/>
                <w:szCs w:val="24"/>
              </w:rPr>
            </m:ctrlPr>
          </m:dPr>
          <m:e>
            <m:r>
              <w:rPr>
                <w:rFonts w:ascii="Cambria Math" w:hAnsi="Cambria Math" w:cs="Times New Roman"/>
                <w:sz w:val="24"/>
                <w:szCs w:val="24"/>
              </w:rPr>
              <m:t>1-LGD*PD</m:t>
            </m:r>
            <m:d>
              <m:dPr>
                <m:ctrlPr>
                  <w:rPr>
                    <w:rFonts w:ascii="Cambria Math" w:hAnsi="Cambria Math" w:cs="Times New Roman"/>
                    <w:i/>
                    <w:sz w:val="24"/>
                    <w:szCs w:val="24"/>
                  </w:rPr>
                </m:ctrlPr>
              </m:dPr>
              <m:e>
                <m:r>
                  <w:rPr>
                    <w:rFonts w:ascii="Cambria Math" w:hAnsi="Cambria Math" w:cs="Times New Roman"/>
                    <w:sz w:val="24"/>
                    <w:szCs w:val="24"/>
                  </w:rPr>
                  <m:t>n</m:t>
                </m:r>
              </m:e>
            </m:d>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d>
                      <m:dPr>
                        <m:ctrlPr>
                          <w:rPr>
                            <w:rFonts w:ascii="Cambria Math" w:hAnsi="Cambria Math" w:cs="Times New Roman"/>
                            <w:i/>
                            <w:sz w:val="24"/>
                            <w:szCs w:val="24"/>
                          </w:rPr>
                        </m:ctrlPr>
                      </m:dPr>
                      <m:e>
                        <m:r>
                          <w:rPr>
                            <w:rFonts w:ascii="Cambria Math" w:hAnsi="Cambria Math" w:cs="Times New Roman"/>
                            <w:sz w:val="24"/>
                            <w:szCs w:val="24"/>
                          </w:rPr>
                          <m:t>Tn</m:t>
                        </m:r>
                      </m:e>
                    </m:d>
                    <m:r>
                      <w:rPr>
                        <w:rFonts w:ascii="Cambria Math" w:hAnsi="Cambria Math" w:cs="Times New Roman"/>
                        <w:sz w:val="24"/>
                        <w:szCs w:val="24"/>
                      </w:rPr>
                      <m:t>+CrSpread)</m:t>
                    </m:r>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oMath>
      <w:r w:rsidR="00B4313D">
        <w:rPr>
          <w:rFonts w:ascii="Times New Roman" w:hAnsi="Times New Roman" w:cs="Times New Roman"/>
          <w:i/>
          <w:sz w:val="24"/>
          <w:szCs w:val="24"/>
        </w:rPr>
        <w:t>,</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 xml:space="preserve">где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Pn – n-я выплата по долгу из общего числа выплат N</w:t>
      </w:r>
      <w:r>
        <w:rPr>
          <w:rFonts w:ascii="Times New Roman" w:hAnsi="Times New Roman" w:cs="Times New Roman"/>
          <w:sz w:val="24"/>
          <w:szCs w:val="24"/>
        </w:rPr>
        <w:t>;</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Tn – срок до n-й выплаты</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r(Tn)= безрисковая ставка в соответствующей валюте на срок Tn</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PD(n) – вероятность дефолта по n-му платежу</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R – ставка по долгу заемщика</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LGD – Loss Given Default – оценочная сумма потерь при дефолте (в процентах от суммы задолженности)</w:t>
      </w:r>
      <w:r>
        <w:rPr>
          <w:rFonts w:ascii="Times New Roman" w:hAnsi="Times New Roman" w:cs="Times New Roman"/>
          <w:sz w:val="24"/>
          <w:szCs w:val="24"/>
        </w:rPr>
        <w:t>;</w:t>
      </w:r>
      <w:r w:rsidRPr="001A44E2">
        <w:rPr>
          <w:rFonts w:ascii="Times New Roman" w:hAnsi="Times New Roman" w:cs="Times New Roman"/>
          <w:sz w:val="24"/>
          <w:szCs w:val="24"/>
        </w:rPr>
        <w:t xml:space="preserve"> </w:t>
      </w:r>
    </w:p>
    <w:p w:rsidR="0087747B" w:rsidRPr="001A44E2" w:rsidRDefault="0087747B" w:rsidP="0087747B">
      <w:pPr>
        <w:spacing w:after="0" w:line="360" w:lineRule="exact"/>
        <w:ind w:firstLine="709"/>
        <w:jc w:val="both"/>
        <w:rPr>
          <w:rFonts w:ascii="Times New Roman" w:hAnsi="Times New Roman" w:cs="Times New Roman"/>
          <w:sz w:val="24"/>
          <w:szCs w:val="24"/>
        </w:rPr>
      </w:pPr>
      <w:r w:rsidRPr="001A44E2">
        <w:rPr>
          <w:rFonts w:ascii="Times New Roman" w:hAnsi="Times New Roman" w:cs="Times New Roman"/>
          <w:sz w:val="24"/>
          <w:szCs w:val="24"/>
        </w:rPr>
        <w:t>T – количество дней в году.</w:t>
      </w:r>
    </w:p>
    <w:p w:rsidR="00B458CB" w:rsidRPr="00B45B9A" w:rsidRDefault="00B458CB" w:rsidP="009E1537">
      <w:pPr>
        <w:pStyle w:val="Default"/>
        <w:spacing w:line="360" w:lineRule="exact"/>
        <w:ind w:firstLine="709"/>
        <w:jc w:val="both"/>
      </w:pPr>
      <w:r w:rsidRPr="00B45B9A">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w:t>
      </w:r>
      <w:r w:rsidR="00D60F06" w:rsidRPr="00B45B9A">
        <w:br/>
      </w:r>
      <w:r w:rsidRPr="00B45B9A">
        <w:t xml:space="preserve">на коэффициент, равный максимальной вероятности дефолта на горизонте 1 </w:t>
      </w:r>
      <w:r w:rsidR="00B4313D">
        <w:t xml:space="preserve">(один) </w:t>
      </w:r>
      <w:r w:rsidRPr="00B45B9A">
        <w:t xml:space="preserve">год </w:t>
      </w:r>
      <w:r w:rsidR="00F76FC2">
        <w:br/>
      </w:r>
      <w:r w:rsidRPr="00B45B9A">
        <w:t xml:space="preserve">по статистике международного рейтингового агентства «S&amp;P» по компаниям </w:t>
      </w:r>
      <w:r w:rsidR="00F76FC2">
        <w:br/>
      </w:r>
      <w:r w:rsidRPr="00B45B9A">
        <w:t xml:space="preserve">с преддефолтным рейтингом в составе отчета (Источник: https://www.spratings.com/documents/20184/774196/2016+Annual+Global+Corporate+Default +Study+And+Rating+Transitions.pdf/2ddcf9dd-3b82-4151-9dab-8e3fc70a7035). </w:t>
      </w:r>
    </w:p>
    <w:p w:rsidR="008270E9" w:rsidRPr="00B45B9A" w:rsidRDefault="00B458CB" w:rsidP="009E1537">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B45B9A">
        <w:rPr>
          <w:rFonts w:ascii="Times New Roman" w:hAnsi="Times New Roman" w:cs="Times New Roman"/>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w:t>
      </w:r>
      <w:r w:rsidR="00F76FC2" w:rsidRPr="00F76FC2">
        <w:rPr>
          <w:rFonts w:ascii="Times New Roman" w:hAnsi="Times New Roman" w:cs="Times New Roman"/>
          <w:sz w:val="24"/>
          <w:szCs w:val="24"/>
        </w:rPr>
        <w:t xml:space="preserve">Премия </w:t>
      </w:r>
      <w:r w:rsidR="00F76FC2">
        <w:rPr>
          <w:rFonts w:ascii="Times New Roman" w:hAnsi="Times New Roman" w:cs="Times New Roman"/>
          <w:sz w:val="24"/>
          <w:szCs w:val="24"/>
        </w:rPr>
        <w:br/>
      </w:r>
      <w:r w:rsidR="00F76FC2" w:rsidRPr="00F76FC2">
        <w:rPr>
          <w:rFonts w:ascii="Times New Roman" w:hAnsi="Times New Roman" w:cs="Times New Roman"/>
          <w:sz w:val="24"/>
          <w:szCs w:val="24"/>
        </w:rPr>
        <w:t>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B458CB" w:rsidRPr="00B45B9A" w:rsidRDefault="00B458CB" w:rsidP="009E1537">
      <w:pPr>
        <w:pStyle w:val="Default"/>
        <w:spacing w:line="360" w:lineRule="exact"/>
        <w:ind w:firstLine="709"/>
        <w:jc w:val="both"/>
      </w:pPr>
      <w:r w:rsidRPr="00B45B9A">
        <w:t xml:space="preserve">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 </w:t>
      </w:r>
    </w:p>
    <w:p w:rsidR="008270E9" w:rsidRDefault="00B458CB" w:rsidP="00F76FC2">
      <w:pPr>
        <w:autoSpaceDE w:val="0"/>
        <w:autoSpaceDN w:val="0"/>
        <w:adjustRightInd w:val="0"/>
        <w:spacing w:after="0" w:line="360" w:lineRule="exact"/>
        <w:ind w:firstLine="709"/>
        <w:jc w:val="both"/>
        <w:rPr>
          <w:rFonts w:ascii="Times New Roman" w:hAnsi="Times New Roman" w:cs="Times New Roman"/>
          <w:sz w:val="24"/>
          <w:szCs w:val="24"/>
        </w:rPr>
      </w:pPr>
      <w:r w:rsidRPr="00B45B9A">
        <w:rPr>
          <w:rFonts w:ascii="Times New Roman" w:hAnsi="Times New Roman" w:cs="Times New Roman"/>
          <w:sz w:val="24"/>
          <w:szCs w:val="24"/>
        </w:rPr>
        <w:t>Для целей расчета медианного кредитного спреда (</w:t>
      </w:r>
      <w:r w:rsidRPr="00B45B9A">
        <w:rPr>
          <w:rFonts w:ascii="Cambria Math" w:hAnsi="Cambria Math" w:cs="Cambria Math"/>
          <w:sz w:val="24"/>
          <w:szCs w:val="24"/>
        </w:rPr>
        <w:t>𝐶𝑟𝑆𝑝𝑟𝑒𝑎𝑑</w:t>
      </w:r>
      <w:r w:rsidRPr="00B45B9A">
        <w:rPr>
          <w:rFonts w:ascii="Times New Roman" w:hAnsi="Times New Roman" w:cs="Times New Roman"/>
          <w:sz w:val="24"/>
          <w:szCs w:val="24"/>
        </w:rPr>
        <w:t xml:space="preserve">) в зависимости </w:t>
      </w:r>
      <w:r w:rsidR="00F76FC2">
        <w:rPr>
          <w:rFonts w:ascii="Times New Roman" w:hAnsi="Times New Roman" w:cs="Times New Roman"/>
          <w:sz w:val="24"/>
          <w:szCs w:val="24"/>
        </w:rPr>
        <w:br/>
      </w:r>
      <w:r w:rsidRPr="00B45B9A">
        <w:rPr>
          <w:rFonts w:ascii="Times New Roman" w:hAnsi="Times New Roman" w:cs="Times New Roman"/>
          <w:sz w:val="24"/>
          <w:szCs w:val="24"/>
        </w:rPr>
        <w:t xml:space="preserve">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w:t>
      </w:r>
      <w:r w:rsidR="00B4313D">
        <w:rPr>
          <w:rFonts w:ascii="Times New Roman" w:hAnsi="Times New Roman" w:cs="Times New Roman"/>
          <w:sz w:val="24"/>
          <w:szCs w:val="24"/>
        </w:rPr>
        <w:br/>
      </w:r>
      <w:r w:rsidRPr="00B45B9A">
        <w:rPr>
          <w:rFonts w:ascii="Times New Roman" w:hAnsi="Times New Roman" w:cs="Times New Roman"/>
          <w:sz w:val="24"/>
          <w:szCs w:val="24"/>
        </w:rPr>
        <w:t xml:space="preserve">по выпуску долговой ценной бумаги обеспечивает исполнение обязательств в полном </w:t>
      </w:r>
      <w:r w:rsidR="00F76FC2" w:rsidRPr="00B45B9A">
        <w:rPr>
          <w:rFonts w:ascii="Times New Roman" w:hAnsi="Times New Roman" w:cs="Times New Roman"/>
          <w:sz w:val="24"/>
          <w:szCs w:val="24"/>
        </w:rPr>
        <w:t>объеме</w:t>
      </w:r>
      <w:r w:rsidRPr="00B45B9A">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p w:rsidR="00F76FC2" w:rsidRPr="00F76FC2" w:rsidRDefault="00F76FC2" w:rsidP="00F76FC2">
      <w:pPr>
        <w:spacing w:after="0" w:line="312" w:lineRule="auto"/>
        <w:jc w:val="right"/>
        <w:rPr>
          <w:rFonts w:ascii="Times New Roman" w:hAnsi="Times New Roman" w:cs="Times New Roman"/>
          <w:b/>
          <w:bCs/>
          <w:sz w:val="24"/>
          <w:szCs w:val="24"/>
        </w:rPr>
      </w:pPr>
      <w:r w:rsidRPr="00F76FC2">
        <w:rPr>
          <w:rFonts w:ascii="Times New Roman" w:hAnsi="Times New Roman" w:cs="Times New Roman"/>
          <w:b/>
          <w:sz w:val="24"/>
          <w:szCs w:val="24"/>
        </w:rPr>
        <w:t xml:space="preserve">Таблица 1. </w:t>
      </w:r>
      <w:r w:rsidRPr="00F76FC2">
        <w:rPr>
          <w:rFonts w:ascii="Times New Roman" w:hAnsi="Times New Roman" w:cs="Times New Roman"/>
          <w:b/>
          <w:bCs/>
          <w:sz w:val="24"/>
          <w:szCs w:val="24"/>
        </w:rPr>
        <w:t>Сопоставление шкал рейтинговых агентств</w:t>
      </w:r>
    </w:p>
    <w:tbl>
      <w:tblPr>
        <w:tblW w:w="4890" w:type="pct"/>
        <w:jc w:val="center"/>
        <w:tblLayout w:type="fixed"/>
        <w:tblLook w:val="04A0" w:firstRow="1" w:lastRow="0" w:firstColumn="1" w:lastColumn="0" w:noHBand="0" w:noVBand="1"/>
      </w:tblPr>
      <w:tblGrid>
        <w:gridCol w:w="1400"/>
        <w:gridCol w:w="1434"/>
        <w:gridCol w:w="1700"/>
        <w:gridCol w:w="1702"/>
        <w:gridCol w:w="1702"/>
        <w:gridCol w:w="1700"/>
      </w:tblGrid>
      <w:tr w:rsidR="00F76FC2" w:rsidRPr="00F76FC2" w:rsidTr="00F76FC2">
        <w:trPr>
          <w:trHeight w:val="554"/>
          <w:tblHeader/>
          <w:jc w:val="center"/>
        </w:trPr>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АКРА</w:t>
            </w:r>
          </w:p>
        </w:tc>
        <w:tc>
          <w:tcPr>
            <w:tcW w:w="7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Эксперт РА</w:t>
            </w:r>
          </w:p>
        </w:tc>
        <w:tc>
          <w:tcPr>
            <w:tcW w:w="882" w:type="pct"/>
            <w:tcBorders>
              <w:top w:val="single" w:sz="8" w:space="0" w:color="auto"/>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Moody`s</w:t>
            </w:r>
          </w:p>
        </w:tc>
        <w:tc>
          <w:tcPr>
            <w:tcW w:w="883" w:type="pct"/>
            <w:tcBorders>
              <w:top w:val="single" w:sz="8" w:space="0" w:color="auto"/>
              <w:left w:val="nil"/>
              <w:bottom w:val="single" w:sz="8" w:space="0" w:color="auto"/>
              <w:right w:val="nil"/>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S&amp;P</w:t>
            </w:r>
          </w:p>
        </w:tc>
        <w:tc>
          <w:tcPr>
            <w:tcW w:w="8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Fitch</w:t>
            </w:r>
          </w:p>
        </w:tc>
        <w:tc>
          <w:tcPr>
            <w:tcW w:w="88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w:t>
            </w:r>
          </w:p>
        </w:tc>
      </w:tr>
      <w:tr w:rsidR="00F76FC2" w:rsidRPr="00F76FC2" w:rsidTr="00F76FC2">
        <w:trPr>
          <w:trHeight w:val="554"/>
          <w:tblHeader/>
          <w:jc w:val="center"/>
        </w:trPr>
        <w:tc>
          <w:tcPr>
            <w:tcW w:w="72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c>
          <w:tcPr>
            <w:tcW w:w="74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Международная шкала</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Международная шкала</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Международная шкала</w:t>
            </w:r>
          </w:p>
        </w:tc>
        <w:tc>
          <w:tcPr>
            <w:tcW w:w="88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vMerge w:val="restart"/>
            <w:tcBorders>
              <w:top w:val="nil"/>
              <w:left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AAA(RU)</w:t>
            </w:r>
          </w:p>
        </w:tc>
        <w:tc>
          <w:tcPr>
            <w:tcW w:w="744" w:type="pct"/>
            <w:vMerge w:val="restart"/>
            <w:tcBorders>
              <w:top w:val="nil"/>
              <w:left w:val="nil"/>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ruAAA</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Ваа1</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 I</w:t>
            </w:r>
          </w:p>
        </w:tc>
      </w:tr>
      <w:tr w:rsidR="00F76FC2" w:rsidRPr="00F76FC2" w:rsidTr="00F76FC2">
        <w:trPr>
          <w:trHeight w:val="554"/>
          <w:jc w:val="center"/>
        </w:trPr>
        <w:tc>
          <w:tcPr>
            <w:tcW w:w="726" w:type="pct"/>
            <w:vMerge/>
            <w:tcBorders>
              <w:left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744" w:type="pct"/>
            <w:vMerge/>
            <w:tcBorders>
              <w:left w:val="nil"/>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Ваа2</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vMerge/>
            <w:tcBorders>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744" w:type="pct"/>
            <w:vMerge/>
            <w:tcBorders>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Ваа3</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F76FC2">
              <w:rPr>
                <w:rFonts w:ascii="Times New Roman" w:hAnsi="Times New Roman" w:cs="Times New Roman"/>
                <w:color w:val="000000"/>
                <w:sz w:val="24"/>
                <w:szCs w:val="24"/>
                <w:lang w:val="en-US"/>
              </w:rPr>
              <w:t>AA+(RU), AA(RU),</w:t>
            </w:r>
          </w:p>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F76FC2">
              <w:rPr>
                <w:rFonts w:ascii="Times New Roman" w:hAnsi="Times New Roman" w:cs="Times New Roman"/>
                <w:color w:val="000000"/>
                <w:sz w:val="24"/>
                <w:szCs w:val="24"/>
                <w:lang w:val="en-US"/>
              </w:rPr>
              <w:t>AA-(RU)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ruAA+, ruAA</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Ва1</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sz w:val="24"/>
                <w:szCs w:val="24"/>
              </w:rPr>
            </w:pPr>
            <w:r w:rsidRPr="00F76FC2">
              <w:rPr>
                <w:rFonts w:ascii="Times New Roman" w:hAnsi="Times New Roman" w:cs="Times New Roman"/>
                <w:sz w:val="24"/>
                <w:szCs w:val="24"/>
              </w:rPr>
              <w:t>ВВ+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 II</w:t>
            </w: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A+(RU), A(RU)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ruAA-, ruA+</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Ва2</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A-(RU), BBB+(RU)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ruA, ruA-, ruBBB+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Ва3</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lang w:val="en-US"/>
              </w:rPr>
            </w:pPr>
            <w:r w:rsidRPr="00F76FC2">
              <w:rPr>
                <w:rFonts w:ascii="Times New Roman" w:hAnsi="Times New Roman" w:cs="Times New Roman"/>
                <w:color w:val="000000"/>
                <w:sz w:val="24"/>
                <w:szCs w:val="24"/>
                <w:lang w:val="en-US"/>
              </w:rPr>
              <w:lastRenderedPageBreak/>
              <w:t>BBB(RU), BBB-(RU)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ruBBB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В1</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lang w:val="en-US"/>
              </w:rPr>
            </w:pPr>
            <w:r w:rsidRPr="00F76FC2">
              <w:rPr>
                <w:rFonts w:ascii="Times New Roman" w:hAnsi="Times New Roman" w:cs="Times New Roman"/>
                <w:b/>
                <w:bCs/>
                <w:color w:val="000000"/>
                <w:sz w:val="24"/>
                <w:szCs w:val="24"/>
              </w:rPr>
              <w:t>Рейтинговая группа II</w:t>
            </w:r>
            <w:r w:rsidRPr="00F76FC2">
              <w:rPr>
                <w:rFonts w:ascii="Times New Roman" w:hAnsi="Times New Roman" w:cs="Times New Roman"/>
                <w:b/>
                <w:bCs/>
                <w:color w:val="000000"/>
                <w:sz w:val="24"/>
                <w:szCs w:val="24"/>
                <w:lang w:val="en-US"/>
              </w:rPr>
              <w:t>I</w:t>
            </w: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ruBBB-, ruBB+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В2</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ruBB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B3</w:t>
            </w:r>
          </w:p>
        </w:tc>
        <w:tc>
          <w:tcPr>
            <w:tcW w:w="883"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w:t>
            </w:r>
          </w:p>
        </w:tc>
        <w:tc>
          <w:tcPr>
            <w:tcW w:w="882" w:type="pct"/>
            <w:tcBorders>
              <w:top w:val="nil"/>
              <w:left w:val="nil"/>
              <w:bottom w:val="single" w:sz="8" w:space="0" w:color="auto"/>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B-</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p>
        </w:tc>
      </w:tr>
      <w:tr w:rsidR="00F76FC2" w:rsidRPr="00F76FC2" w:rsidTr="00F76FC2">
        <w:trPr>
          <w:trHeight w:val="554"/>
          <w:jc w:val="center"/>
        </w:trPr>
        <w:tc>
          <w:tcPr>
            <w:tcW w:w="411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76FC2" w:rsidRPr="00F76FC2" w:rsidRDefault="00F76FC2" w:rsidP="00F76FC2">
            <w:pPr>
              <w:tabs>
                <w:tab w:val="left" w:pos="567"/>
              </w:tabs>
              <w:spacing w:after="0" w:line="240" w:lineRule="auto"/>
              <w:jc w:val="both"/>
              <w:rPr>
                <w:rFonts w:ascii="Times New Roman" w:hAnsi="Times New Roman" w:cs="Times New Roman"/>
                <w:color w:val="000000"/>
                <w:sz w:val="24"/>
                <w:szCs w:val="24"/>
              </w:rPr>
            </w:pPr>
            <w:r w:rsidRPr="00F76FC2">
              <w:rPr>
                <w:rFonts w:ascii="Times New Roman" w:hAnsi="Times New Roman" w:cs="Times New Roman"/>
                <w:color w:val="000000"/>
                <w:sz w:val="24"/>
                <w:szCs w:val="24"/>
              </w:rPr>
              <w:t>Более низкий рейтинг / рейтинг отсутствует</w:t>
            </w:r>
          </w:p>
        </w:tc>
        <w:tc>
          <w:tcPr>
            <w:tcW w:w="882" w:type="pct"/>
            <w:tcBorders>
              <w:top w:val="nil"/>
              <w:left w:val="nil"/>
              <w:bottom w:val="single" w:sz="8" w:space="0" w:color="auto"/>
              <w:right w:val="single" w:sz="8" w:space="0" w:color="auto"/>
            </w:tcBorders>
            <w:shd w:val="clear" w:color="auto" w:fill="auto"/>
            <w:noWrap/>
            <w:vAlign w:val="center"/>
            <w:hideMark/>
          </w:tcPr>
          <w:p w:rsidR="00F76FC2" w:rsidRPr="00F76FC2" w:rsidRDefault="00F76FC2" w:rsidP="00F76FC2">
            <w:pPr>
              <w:tabs>
                <w:tab w:val="left" w:pos="567"/>
              </w:tabs>
              <w:spacing w:after="0" w:line="240" w:lineRule="auto"/>
              <w:jc w:val="both"/>
              <w:rPr>
                <w:rFonts w:ascii="Times New Roman" w:hAnsi="Times New Roman" w:cs="Times New Roman"/>
                <w:b/>
                <w:bCs/>
                <w:color w:val="000000"/>
                <w:sz w:val="24"/>
                <w:szCs w:val="24"/>
              </w:rPr>
            </w:pPr>
            <w:r w:rsidRPr="00F76FC2">
              <w:rPr>
                <w:rFonts w:ascii="Times New Roman" w:hAnsi="Times New Roman" w:cs="Times New Roman"/>
                <w:b/>
                <w:bCs/>
                <w:color w:val="000000"/>
                <w:sz w:val="24"/>
                <w:szCs w:val="24"/>
              </w:rPr>
              <w:t>Рейтинговая группа I</w:t>
            </w:r>
            <w:r w:rsidRPr="00F76FC2">
              <w:rPr>
                <w:rFonts w:ascii="Times New Roman" w:hAnsi="Times New Roman" w:cs="Times New Roman"/>
                <w:b/>
                <w:bCs/>
                <w:color w:val="000000"/>
                <w:sz w:val="24"/>
                <w:szCs w:val="24"/>
                <w:lang w:val="en-US"/>
              </w:rPr>
              <w:t>V</w:t>
            </w:r>
          </w:p>
        </w:tc>
      </w:tr>
    </w:tbl>
    <w:p w:rsidR="00F76FC2" w:rsidRPr="00B45B9A" w:rsidRDefault="00F76FC2" w:rsidP="009E1537">
      <w:pPr>
        <w:autoSpaceDE w:val="0"/>
        <w:autoSpaceDN w:val="0"/>
        <w:adjustRightInd w:val="0"/>
        <w:spacing w:after="0" w:line="360" w:lineRule="exact"/>
        <w:ind w:firstLine="709"/>
        <w:jc w:val="both"/>
        <w:rPr>
          <w:rFonts w:ascii="Times New Roman" w:hAnsi="Times New Roman" w:cs="Times New Roman"/>
          <w:sz w:val="24"/>
          <w:szCs w:val="24"/>
        </w:rPr>
      </w:pPr>
    </w:p>
    <w:p w:rsidR="00B458CB" w:rsidRPr="00F76FC2" w:rsidRDefault="00B458CB" w:rsidP="009E1537">
      <w:pPr>
        <w:pStyle w:val="Default"/>
        <w:spacing w:line="360" w:lineRule="exact"/>
        <w:ind w:firstLine="709"/>
        <w:jc w:val="both"/>
      </w:pPr>
      <w:r w:rsidRPr="00F76FC2">
        <w:t xml:space="preserve">Рейтинги пересматриваются в зависимости от изменения рейтинга Российской Федерации. </w:t>
      </w:r>
    </w:p>
    <w:p w:rsidR="00B458CB" w:rsidRPr="00F76FC2" w:rsidRDefault="00B458CB" w:rsidP="009E1537">
      <w:pPr>
        <w:autoSpaceDE w:val="0"/>
        <w:autoSpaceDN w:val="0"/>
        <w:adjustRightInd w:val="0"/>
        <w:spacing w:after="0" w:line="360" w:lineRule="exact"/>
        <w:ind w:firstLine="709"/>
        <w:jc w:val="both"/>
        <w:rPr>
          <w:rFonts w:ascii="Times New Roman" w:hAnsi="Times New Roman" w:cs="Times New Roman"/>
          <w:sz w:val="24"/>
          <w:szCs w:val="24"/>
        </w:rPr>
      </w:pPr>
      <w:r w:rsidRPr="00F76FC2">
        <w:rPr>
          <w:rFonts w:ascii="Times New Roman" w:hAnsi="Times New Roman" w:cs="Times New Roman"/>
          <w:sz w:val="24"/>
          <w:szCs w:val="24"/>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w:t>
      </w:r>
      <w:r w:rsidR="00B4313D">
        <w:rPr>
          <w:rFonts w:ascii="Times New Roman" w:hAnsi="Times New Roman" w:cs="Times New Roman"/>
          <w:sz w:val="24"/>
          <w:szCs w:val="24"/>
        </w:rPr>
        <w:br/>
      </w:r>
      <w:r w:rsidRPr="00F76FC2">
        <w:rPr>
          <w:rFonts w:ascii="Times New Roman" w:hAnsi="Times New Roman" w:cs="Times New Roman"/>
          <w:sz w:val="24"/>
          <w:szCs w:val="24"/>
        </w:rPr>
        <w:t>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w:t>
      </w:r>
      <w:r w:rsidR="00B4313D">
        <w:rPr>
          <w:rFonts w:ascii="Times New Roman" w:hAnsi="Times New Roman" w:cs="Times New Roman"/>
          <w:sz w:val="24"/>
          <w:szCs w:val="24"/>
        </w:rPr>
        <w:t xml:space="preserve"> (двадцать)</w:t>
      </w:r>
      <w:r w:rsidRPr="00F76FC2">
        <w:rPr>
          <w:rFonts w:ascii="Times New Roman" w:hAnsi="Times New Roman" w:cs="Times New Roman"/>
          <w:sz w:val="24"/>
          <w:szCs w:val="24"/>
        </w:rPr>
        <w:t xml:space="preserve"> торговых дней включая дату определения справедливой стоимости.</w:t>
      </w:r>
    </w:p>
    <w:p w:rsidR="00B458CB" w:rsidRPr="00F76FC2" w:rsidRDefault="00B458CB" w:rsidP="009E1537">
      <w:pPr>
        <w:pStyle w:val="Default"/>
        <w:spacing w:line="360" w:lineRule="exact"/>
        <w:ind w:firstLine="709"/>
        <w:jc w:val="both"/>
      </w:pPr>
      <w:r w:rsidRPr="00F76FC2">
        <w:t xml:space="preserve">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 </w:t>
      </w:r>
    </w:p>
    <w:p w:rsidR="00B458CB" w:rsidRPr="00F76FC2" w:rsidRDefault="00B458CB" w:rsidP="00412176">
      <w:pPr>
        <w:pStyle w:val="Default"/>
        <w:numPr>
          <w:ilvl w:val="0"/>
          <w:numId w:val="47"/>
        </w:numPr>
        <w:spacing w:line="360" w:lineRule="exact"/>
        <w:ind w:left="0" w:firstLine="709"/>
        <w:jc w:val="both"/>
      </w:pPr>
      <w:r w:rsidRPr="00F76FC2">
        <w:t xml:space="preserve">Индекс государственных облигаций (1-3 года),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RUGBICP3Y; </w:t>
      </w:r>
    </w:p>
    <w:p w:rsidR="00B458CB" w:rsidRPr="00F76FC2" w:rsidRDefault="00B458CB" w:rsidP="00412176">
      <w:pPr>
        <w:pStyle w:val="Default"/>
        <w:numPr>
          <w:ilvl w:val="0"/>
          <w:numId w:val="47"/>
        </w:numPr>
        <w:spacing w:line="360" w:lineRule="exact"/>
        <w:ind w:left="0" w:firstLine="709"/>
        <w:jc w:val="both"/>
      </w:pPr>
      <w:r w:rsidRPr="00F76FC2">
        <w:t xml:space="preserve">Рейтинговая группа I - Индекс корпоративных облигаций (1-3 года, рейтинг ≥ BBB-),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RUCBICPBBB3Y; </w:t>
      </w:r>
    </w:p>
    <w:p w:rsidR="00B458CB" w:rsidRPr="00F76FC2" w:rsidRDefault="00F76FC2" w:rsidP="00412176">
      <w:pPr>
        <w:pStyle w:val="Default"/>
        <w:numPr>
          <w:ilvl w:val="0"/>
          <w:numId w:val="47"/>
        </w:numPr>
        <w:spacing w:line="360" w:lineRule="exact"/>
        <w:ind w:left="0" w:firstLine="709"/>
        <w:jc w:val="both"/>
      </w:pPr>
      <w:r w:rsidRPr="00F76FC2">
        <w:t>Р</w:t>
      </w:r>
      <w:r w:rsidR="00B458CB" w:rsidRPr="00F76FC2">
        <w:t xml:space="preserve">ейтинговая группа II - Индекс корпоративных облигаций (1-3 года, BB- ≤ рейтинг &lt; BBB-),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RUCBICPBB3Y; </w:t>
      </w:r>
    </w:p>
    <w:p w:rsidR="00B458CB" w:rsidRPr="00F76FC2" w:rsidRDefault="00B458CB" w:rsidP="00412176">
      <w:pPr>
        <w:pStyle w:val="Default"/>
        <w:numPr>
          <w:ilvl w:val="0"/>
          <w:numId w:val="47"/>
        </w:numPr>
        <w:spacing w:line="360" w:lineRule="exact"/>
        <w:ind w:left="0" w:firstLine="709"/>
        <w:jc w:val="both"/>
      </w:pPr>
      <w:r w:rsidRPr="00F76FC2">
        <w:t xml:space="preserve">Рейтинговая группа III - Индекс корпоративных облигаций (1-3 года, B- ≤ рейтинг &lt; BB-),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RUCBICPB3Y; </w:t>
      </w:r>
    </w:p>
    <w:p w:rsidR="00B458CB" w:rsidRPr="00F76FC2" w:rsidRDefault="00B458CB" w:rsidP="00412176">
      <w:pPr>
        <w:pStyle w:val="Default"/>
        <w:numPr>
          <w:ilvl w:val="0"/>
          <w:numId w:val="47"/>
        </w:numPr>
        <w:spacing w:line="360" w:lineRule="exact"/>
        <w:ind w:left="0" w:firstLine="709"/>
        <w:jc w:val="both"/>
      </w:pPr>
      <w:r w:rsidRPr="00F76FC2">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B458CB" w:rsidRPr="00F76FC2" w:rsidRDefault="00B458CB" w:rsidP="00F76FC2">
      <w:pPr>
        <w:pStyle w:val="Default"/>
        <w:spacing w:line="360" w:lineRule="exact"/>
        <w:ind w:left="709"/>
        <w:jc w:val="both"/>
      </w:pPr>
      <w:r w:rsidRPr="00F76FC2">
        <w:t xml:space="preserve">Тикер - </w:t>
      </w:r>
      <w:r w:rsidRPr="00F76FC2">
        <w:rPr>
          <w:b/>
          <w:bCs/>
        </w:rPr>
        <w:t xml:space="preserve">RUCBICPL2 </w:t>
      </w:r>
    </w:p>
    <w:p w:rsidR="00B458CB" w:rsidRPr="00F76FC2" w:rsidRDefault="00B458CB" w:rsidP="00F76FC2">
      <w:pPr>
        <w:pStyle w:val="Default"/>
        <w:spacing w:line="360" w:lineRule="exact"/>
        <w:ind w:left="709"/>
        <w:jc w:val="both"/>
      </w:pPr>
      <w:r w:rsidRPr="00F76FC2">
        <w:t>Тикер -</w:t>
      </w:r>
      <w:r w:rsidRPr="00F76FC2">
        <w:rPr>
          <w:b/>
          <w:bCs/>
        </w:rPr>
        <w:t>RUCBICPL3</w:t>
      </w:r>
      <w:r w:rsidRPr="00F76FC2">
        <w:t xml:space="preserve">. </w:t>
      </w:r>
    </w:p>
    <w:p w:rsidR="00B458CB" w:rsidRPr="00E6435E" w:rsidRDefault="00B458CB" w:rsidP="00E6435E">
      <w:pPr>
        <w:pStyle w:val="Default"/>
        <w:spacing w:line="360" w:lineRule="exact"/>
        <w:ind w:firstLine="709"/>
        <w:jc w:val="both"/>
      </w:pPr>
      <w:r w:rsidRPr="00E6435E">
        <w:lastRenderedPageBreak/>
        <w:t xml:space="preserve">Расчет кредитного спреда для рейтинговых групп осуществляется по следующим формулам: </w:t>
      </w:r>
    </w:p>
    <w:p w:rsidR="00B458CB" w:rsidRPr="00E6435E" w:rsidRDefault="00B458CB" w:rsidP="00E6435E">
      <w:pPr>
        <w:pStyle w:val="Default"/>
        <w:spacing w:line="360" w:lineRule="exact"/>
        <w:ind w:firstLine="709"/>
        <w:jc w:val="both"/>
      </w:pPr>
      <w:r w:rsidRPr="00E6435E">
        <w:t xml:space="preserve">Рейтинговая группа I: </w:t>
      </w:r>
    </w:p>
    <w:p w:rsidR="009E1537" w:rsidRPr="00E6435E" w:rsidRDefault="00B458CB" w:rsidP="00E6435E">
      <w:pPr>
        <w:pStyle w:val="Default"/>
        <w:spacing w:line="360" w:lineRule="exact"/>
        <w:ind w:firstLine="709"/>
        <w:jc w:val="both"/>
        <w:rPr>
          <w:rFonts w:eastAsia="MS Mincho"/>
        </w:rPr>
      </w:pPr>
      <w:r w:rsidRPr="00E6435E">
        <w:t xml:space="preserve">Рассчитывается кредитный спред </w:t>
      </w:r>
      <w:r w:rsidR="00F76FC2" w:rsidRPr="00E6435E">
        <w:rPr>
          <w:lang w:val="en-US"/>
        </w:rPr>
        <w:t>S</w:t>
      </w:r>
      <w:r w:rsidR="00F76FC2" w:rsidRPr="00E6435E">
        <w:rPr>
          <w:vertAlign w:val="subscript"/>
        </w:rPr>
        <w:t>РГ</w:t>
      </w:r>
      <w:r w:rsidR="00F76FC2" w:rsidRPr="00E6435E">
        <w:rPr>
          <w:vertAlign w:val="subscript"/>
          <w:lang w:val="en-US"/>
        </w:rPr>
        <w:t>I</w:t>
      </w:r>
      <w:r w:rsidRPr="00E6435E">
        <w:rPr>
          <w:rFonts w:eastAsia="MS Mincho"/>
        </w:rPr>
        <w:t xml:space="preserve"> за каждый из 20</w:t>
      </w:r>
      <w:r w:rsidR="00B4313D">
        <w:rPr>
          <w:rFonts w:eastAsia="MS Mincho"/>
        </w:rPr>
        <w:t xml:space="preserve"> (двадцати)</w:t>
      </w:r>
      <w:r w:rsidRPr="00E6435E">
        <w:rPr>
          <w:rFonts w:eastAsia="MS Mincho"/>
        </w:rPr>
        <w:t xml:space="preserve"> последних торговых дней, предшествующих дате определения справедливой стоимости: </w:t>
      </w:r>
    </w:p>
    <w:p w:rsidR="00B458CB" w:rsidRPr="00E6435E" w:rsidRDefault="00C66A07" w:rsidP="00E6435E">
      <w:pPr>
        <w:pStyle w:val="Default"/>
        <w:spacing w:line="360" w:lineRule="exact"/>
        <w:ind w:firstLine="709"/>
        <w:jc w:val="center"/>
        <w:rPr>
          <w:rFonts w:eastAsia="MS Mincho"/>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RUCBICPBBB 3Y</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oMath>
      <w:r w:rsidR="00B458CB" w:rsidRPr="00E6435E">
        <w:rPr>
          <w:rFonts w:eastAsia="MS Mincho"/>
        </w:rPr>
        <w:t>где:</w:t>
      </w:r>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E6435E">
        <w:rPr>
          <w:rFonts w:eastAsia="MS Mincho"/>
        </w:rPr>
        <w:t xml:space="preserve"> за последние </w:t>
      </w:r>
      <w:r w:rsidR="000816F6" w:rsidRPr="00E6435E">
        <w:rPr>
          <w:rFonts w:eastAsia="MS Mincho"/>
        </w:rPr>
        <w:br/>
      </w:r>
      <w:r w:rsidRPr="00E6435E">
        <w:rPr>
          <w:rFonts w:eastAsia="MS Mincho"/>
        </w:rPr>
        <w:t>20</w:t>
      </w:r>
      <w:r w:rsidR="000264BB" w:rsidRPr="000264BB">
        <w:rPr>
          <w:rFonts w:eastAsia="MS Mincho"/>
        </w:rPr>
        <w:t xml:space="preserve"> (</w:t>
      </w:r>
      <w:r w:rsidR="000264BB">
        <w:rPr>
          <w:rFonts w:eastAsia="MS Mincho"/>
        </w:rPr>
        <w:t>двадцать</w:t>
      </w:r>
      <w:r w:rsidR="000264BB" w:rsidRPr="000264BB">
        <w:rPr>
          <w:rFonts w:eastAsia="MS Mincho"/>
        </w:rPr>
        <w:t>)</w:t>
      </w:r>
      <w:r w:rsidRPr="00E6435E">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E6435E">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Pr="00E6435E">
        <w:rPr>
          <w:rFonts w:eastAsia="MS Mincho"/>
        </w:rPr>
        <w:t xml:space="preserve"> не производятся, результат расчета округляется по правилам математического округления с точностью </w:t>
      </w:r>
      <w:r w:rsidR="000264BB">
        <w:rPr>
          <w:rFonts w:eastAsia="MS Mincho"/>
        </w:rPr>
        <w:br/>
      </w:r>
      <w:r w:rsidRPr="00E6435E">
        <w:rPr>
          <w:rFonts w:eastAsia="MS Mincho"/>
        </w:rPr>
        <w:t>до 2</w:t>
      </w:r>
      <w:r w:rsidR="00B4313D">
        <w:rPr>
          <w:rFonts w:eastAsia="MS Mincho"/>
        </w:rPr>
        <w:t xml:space="preserve"> (двух)</w:t>
      </w:r>
      <w:r w:rsidRPr="00E6435E">
        <w:rPr>
          <w:rFonts w:eastAsia="MS Mincho"/>
        </w:rPr>
        <w:t xml:space="preserve"> знаков после запятой. </w:t>
      </w:r>
    </w:p>
    <w:p w:rsidR="00B458CB" w:rsidRPr="00E6435E"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E6435E">
        <w:rPr>
          <w:rFonts w:ascii="Times New Roman" w:eastAsia="MS Mincho" w:hAnsi="Times New Roman" w:cs="Times New Roman"/>
          <w:sz w:val="24"/>
          <w:szCs w:val="24"/>
        </w:rPr>
        <w:t>Рейтинговая группа II</w:t>
      </w:r>
      <w:r w:rsidR="00B4313D">
        <w:rPr>
          <w:rFonts w:ascii="Times New Roman" w:eastAsia="MS Mincho" w:hAnsi="Times New Roman" w:cs="Times New Roman"/>
          <w:sz w:val="24"/>
          <w:szCs w:val="24"/>
        </w:rPr>
        <w:t>:</w:t>
      </w:r>
    </w:p>
    <w:p w:rsidR="00E6435E" w:rsidRPr="00E6435E" w:rsidRDefault="00552A00" w:rsidP="00E6435E">
      <w:pPr>
        <w:pStyle w:val="Default"/>
        <w:spacing w:line="360" w:lineRule="exact"/>
        <w:ind w:firstLine="709"/>
        <w:jc w:val="both"/>
        <w:rPr>
          <w:rFonts w:eastAsia="MS Mincho"/>
        </w:rPr>
      </w:pPr>
      <w:r w:rsidRPr="00E6435E">
        <w:t>Р</w:t>
      </w:r>
      <w:r w:rsidR="00B458CB" w:rsidRPr="00E6435E">
        <w:t xml:space="preserve">ассчитывается кредитный спред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B458CB" w:rsidRPr="00E6435E">
        <w:rPr>
          <w:rFonts w:eastAsia="MS Mincho"/>
        </w:rPr>
        <w:t xml:space="preserve"> за каждый из 20 </w:t>
      </w:r>
      <w:r w:rsidR="00B4313D">
        <w:rPr>
          <w:rFonts w:eastAsia="MS Mincho"/>
        </w:rPr>
        <w:t xml:space="preserve">(двадцати) </w:t>
      </w:r>
      <w:r w:rsidR="00B458CB" w:rsidRPr="00E6435E">
        <w:rPr>
          <w:rFonts w:eastAsia="MS Mincho"/>
        </w:rPr>
        <w:t>последних торговых дней, предшествующих дате определения справедливой стоимости:</w:t>
      </w:r>
    </w:p>
    <w:p w:rsidR="00B458CB" w:rsidRPr="00E6435E" w:rsidRDefault="00C66A07" w:rsidP="00E6435E">
      <w:pPr>
        <w:pStyle w:val="Default"/>
        <w:spacing w:line="360" w:lineRule="exact"/>
        <w:ind w:firstLine="709"/>
        <w:jc w:val="both"/>
        <w:rPr>
          <w:rFonts w:eastAsia="MS Mincho"/>
        </w:rPr>
      </w:pPr>
      <m:oMathPara>
        <m:oMathParaPr>
          <m:jc m:val="center"/>
        </m:oMathPara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RUCBICPBB 3Y</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×100,</m:t>
          </m:r>
        </m:oMath>
      </m:oMathPara>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552A00" w:rsidRPr="00E6435E">
        <w:rPr>
          <w:rFonts w:eastAsia="MS Mincho"/>
        </w:rPr>
        <w:t xml:space="preserve"> </w:t>
      </w:r>
      <w:r w:rsidRPr="00E6435E">
        <w:rPr>
          <w:rFonts w:eastAsia="MS Mincho"/>
        </w:rPr>
        <w:t xml:space="preserve"> за последние </w:t>
      </w:r>
      <w:r w:rsidR="00E6435E" w:rsidRPr="00E6435E">
        <w:rPr>
          <w:rFonts w:eastAsia="MS Mincho"/>
        </w:rPr>
        <w:br/>
      </w:r>
      <w:r w:rsidRPr="00E6435E">
        <w:rPr>
          <w:rFonts w:eastAsia="MS Mincho"/>
        </w:rPr>
        <w:t>20</w:t>
      </w:r>
      <w:r w:rsidR="000264BB">
        <w:rPr>
          <w:rFonts w:eastAsia="MS Mincho"/>
        </w:rPr>
        <w:t xml:space="preserve"> (двадцать)</w:t>
      </w:r>
      <w:r w:rsidRPr="00E6435E">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552A00" w:rsidRPr="00E6435E">
        <w:rPr>
          <w:rFonts w:eastAsia="MS Mincho"/>
        </w:rPr>
        <w:t xml:space="preserve"> </w:t>
      </w:r>
      <w:r w:rsidRPr="00E6435E">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Pr="00E6435E">
        <w:rPr>
          <w:rFonts w:eastAsia="MS Mincho"/>
        </w:rPr>
        <w:t xml:space="preserve"> не производятся, результат расчета округляется по правилам математического округления с точностью до 2</w:t>
      </w:r>
      <w:r w:rsidR="00B4313D">
        <w:rPr>
          <w:rFonts w:eastAsia="MS Mincho"/>
        </w:rPr>
        <w:t xml:space="preserve"> (двух) </w:t>
      </w:r>
      <w:r w:rsidRPr="00E6435E">
        <w:rPr>
          <w:rFonts w:eastAsia="MS Mincho"/>
        </w:rPr>
        <w:t xml:space="preserve">знаков после запятой. </w:t>
      </w:r>
    </w:p>
    <w:p w:rsidR="00B458CB" w:rsidRPr="00E6435E" w:rsidRDefault="00B458CB" w:rsidP="00E6435E">
      <w:pPr>
        <w:pStyle w:val="Default"/>
        <w:spacing w:line="360" w:lineRule="exact"/>
        <w:ind w:firstLine="709"/>
        <w:jc w:val="both"/>
        <w:rPr>
          <w:rFonts w:eastAsia="MS Mincho"/>
        </w:rPr>
      </w:pPr>
      <w:r w:rsidRPr="00E6435E">
        <w:rPr>
          <w:rFonts w:eastAsia="MS Mincho"/>
        </w:rPr>
        <w:t>Рейтинговая группа III</w:t>
      </w:r>
      <w:r w:rsidR="00B4313D">
        <w:rPr>
          <w:rFonts w:eastAsia="MS Mincho"/>
        </w:rPr>
        <w:t>:</w:t>
      </w:r>
    </w:p>
    <w:p w:rsidR="00E6435E"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кредитный спред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 за каждый из 20</w:t>
      </w:r>
      <w:r w:rsidR="00B4313D">
        <w:rPr>
          <w:rFonts w:eastAsia="MS Mincho"/>
        </w:rPr>
        <w:t xml:space="preserve"> (двадцати)</w:t>
      </w:r>
      <w:r w:rsidRPr="00E6435E">
        <w:rPr>
          <w:rFonts w:eastAsia="MS Mincho"/>
        </w:rPr>
        <w:t xml:space="preserve"> последних торговых дней, предшествующих дате определения справедливой стоимости: </w:t>
      </w:r>
    </w:p>
    <w:p w:rsidR="00B458CB" w:rsidRPr="00E6435E" w:rsidRDefault="00C66A07" w:rsidP="00E6435E">
      <w:pPr>
        <w:pStyle w:val="Default"/>
        <w:spacing w:line="360" w:lineRule="exact"/>
        <w:ind w:firstLine="709"/>
        <w:jc w:val="both"/>
        <w:rPr>
          <w:rFonts w:eastAsia="MS Mincho"/>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RUCBICPB 3Y</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lang w:val="en-US"/>
            </w:rPr>
            <m:t>×100</m:t>
          </m:r>
          <m:r>
            <w:rPr>
              <w:rFonts w:ascii="Cambria Math" w:hAnsi="Cambria Math"/>
            </w:rPr>
            <m:t xml:space="preserve">,   </m:t>
          </m:r>
        </m:oMath>
      </m:oMathPara>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медианное значение кредитного спреда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 за последние </w:t>
      </w:r>
      <w:r w:rsidR="00E6435E" w:rsidRPr="00E6435E">
        <w:rPr>
          <w:rFonts w:eastAsia="MS Mincho"/>
        </w:rPr>
        <w:br/>
      </w:r>
      <w:r w:rsidRPr="00E6435E">
        <w:rPr>
          <w:rFonts w:eastAsia="MS Mincho"/>
        </w:rPr>
        <w:t>20</w:t>
      </w:r>
      <w:r w:rsidR="00B4313D">
        <w:rPr>
          <w:rFonts w:eastAsia="MS Mincho"/>
        </w:rPr>
        <w:t xml:space="preserve"> (двадцати)</w:t>
      </w:r>
      <w:r w:rsidRPr="00E6435E">
        <w:rPr>
          <w:rFonts w:eastAsia="MS Mincho"/>
        </w:rPr>
        <w:t xml:space="preserve"> торговых дней (медиана из полученного ряда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 При расчете значения медианного кредитного спреда промежуточные округления значений </w:t>
      </w: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Pr="00E6435E">
        <w:rPr>
          <w:rFonts w:eastAsia="MS Mincho"/>
        </w:rPr>
        <w:t xml:space="preserve">не производятся, результат расчета округляется по правилам математического округления с точностью </w:t>
      </w:r>
      <w:r w:rsidR="000264BB">
        <w:rPr>
          <w:rFonts w:eastAsia="MS Mincho"/>
        </w:rPr>
        <w:br/>
      </w:r>
      <w:r w:rsidRPr="00E6435E">
        <w:rPr>
          <w:rFonts w:eastAsia="MS Mincho"/>
        </w:rPr>
        <w:t>до 2</w:t>
      </w:r>
      <w:r w:rsidR="00B4313D">
        <w:rPr>
          <w:rFonts w:eastAsia="MS Mincho"/>
        </w:rPr>
        <w:t xml:space="preserve"> (двух)</w:t>
      </w:r>
      <w:r w:rsidRPr="00E6435E">
        <w:rPr>
          <w:rFonts w:eastAsia="MS Mincho"/>
        </w:rPr>
        <w:t xml:space="preserve"> знаков после запятой. </w:t>
      </w:r>
    </w:p>
    <w:p w:rsidR="00B458CB" w:rsidRPr="00E6435E" w:rsidRDefault="00B458CB" w:rsidP="00E6435E">
      <w:pPr>
        <w:pStyle w:val="Default"/>
        <w:spacing w:line="360" w:lineRule="exact"/>
        <w:ind w:firstLine="709"/>
        <w:jc w:val="both"/>
        <w:rPr>
          <w:rFonts w:eastAsia="MS Mincho"/>
        </w:rPr>
      </w:pPr>
      <w:r w:rsidRPr="00E6435E">
        <w:rPr>
          <w:rFonts w:eastAsia="MS Mincho"/>
        </w:rPr>
        <w:t>Рейтинговая группа IV</w:t>
      </w:r>
      <w:r w:rsidR="00B4313D">
        <w:rPr>
          <w:rFonts w:eastAsia="MS Mincho"/>
        </w:rPr>
        <w:t>:</w:t>
      </w:r>
      <w:r w:rsidRPr="00E6435E">
        <w:rPr>
          <w:rFonts w:eastAsia="MS Mincho"/>
        </w:rPr>
        <w:t xml:space="preserve"> </w:t>
      </w:r>
    </w:p>
    <w:p w:rsidR="00B458CB" w:rsidRPr="00E6435E" w:rsidRDefault="00B458CB" w:rsidP="00E6435E">
      <w:pPr>
        <w:pStyle w:val="Default"/>
        <w:spacing w:line="360" w:lineRule="exact"/>
        <w:ind w:firstLine="709"/>
        <w:jc w:val="both"/>
        <w:rPr>
          <w:rFonts w:eastAsia="MS Mincho"/>
        </w:rPr>
      </w:pPr>
      <w:r w:rsidRPr="00E6435E">
        <w:rPr>
          <w:rFonts w:eastAsia="MS Mincho"/>
        </w:rPr>
        <w:t xml:space="preserve">Рассчитывается кредитный спред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oMath>
      <w:r w:rsidRPr="00E6435E">
        <w:rPr>
          <w:rFonts w:eastAsia="MS Mincho"/>
        </w:rPr>
        <w:t>за каждый из 20</w:t>
      </w:r>
      <w:r w:rsidR="000264BB">
        <w:rPr>
          <w:rFonts w:eastAsia="MS Mincho"/>
        </w:rPr>
        <w:t xml:space="preserve"> (двадцать)</w:t>
      </w:r>
      <w:r w:rsidRPr="00E6435E">
        <w:rPr>
          <w:rFonts w:eastAsia="MS Mincho"/>
        </w:rPr>
        <w:t xml:space="preserve"> последних торговых дней, предшествующих дате определения справедливой стоимости: </w:t>
      </w:r>
    </w:p>
    <w:p w:rsidR="00E6435E" w:rsidRPr="000264BB" w:rsidRDefault="00C66A07" w:rsidP="00E6435E">
      <w:pPr>
        <w:pStyle w:val="Default"/>
        <w:spacing w:line="360" w:lineRule="exact"/>
        <w:ind w:firstLine="709"/>
        <w:jc w:val="both"/>
        <w:rPr>
          <w:rFonts w:eastAsia="MS Mincho"/>
        </w:rPr>
      </w:pPr>
      <m:oMathPara>
        <m:oMathParaPr>
          <m:jc m:val="center"/>
        </m:oMathPara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 xml:space="preserve">RUCBICPL3 </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d>
            <m:dPr>
              <m:ctrlPr>
                <w:rPr>
                  <w:rFonts w:ascii="Cambria Math" w:hAnsi="Cambria Math"/>
                  <w:i/>
                </w:rPr>
              </m:ctrlPr>
            </m:dPr>
            <m:e>
              <m:r>
                <w:rPr>
                  <w:rFonts w:ascii="Cambria Math" w:hAnsi="Cambria Math"/>
                </w:rPr>
                <m:t>формула 1</m:t>
              </m:r>
            </m:e>
          </m:d>
        </m:oMath>
      </m:oMathPara>
    </w:p>
    <w:p w:rsidR="000264BB" w:rsidRPr="000264BB" w:rsidRDefault="00C66A07" w:rsidP="00E6435E">
      <w:pPr>
        <w:pStyle w:val="Default"/>
        <w:spacing w:line="360" w:lineRule="exact"/>
        <w:ind w:firstLine="709"/>
        <w:jc w:val="both"/>
        <w:rPr>
          <w:rFonts w:eastAsia="MS Mincho"/>
        </w:rPr>
      </w:pPr>
      <m:oMathPara>
        <m:oMathParaPr>
          <m:jc m:val="center"/>
        </m:oMathPara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b"/>
                    </m:rPr>
                    <w:rPr>
                      <w:rFonts w:ascii="Cambria Math" w:hAnsi="Cambria Math"/>
                    </w:rPr>
                    <m:t xml:space="preserve">RUCBICPL2 </m:t>
                  </m:r>
                </m:sub>
              </m:sSub>
              <m:r>
                <w:rPr>
                  <w:rFonts w:ascii="Cambria Math" w:hAnsi="Cambria Math"/>
                </w:rPr>
                <m:t>-</m:t>
              </m:r>
              <m:sSub>
                <m:sSubPr>
                  <m:ctrlPr>
                    <w:rPr>
                      <w:rFonts w:ascii="Cambria Math" w:hAnsi="Cambria Math"/>
                      <w:i/>
                      <w:lang w:val="en-US"/>
                    </w:rPr>
                  </m:ctrlPr>
                </m:sSubPr>
                <m:e>
                  <m:r>
                    <w:rPr>
                      <w:rFonts w:ascii="Cambria Math" w:hAnsi="Cambria Math"/>
                    </w:rPr>
                    <m:t>КБД</m:t>
                  </m:r>
                </m:e>
                <m:sub>
                  <m:r>
                    <m:rPr>
                      <m:sty m:val="b"/>
                    </m:rPr>
                    <w:rPr>
                      <w:rFonts w:ascii="Cambria Math" w:hAnsi="Cambria Math"/>
                    </w:rPr>
                    <m:t>RUGBICP 3Y</m:t>
                  </m:r>
                </m:sub>
              </m:sSub>
            </m:e>
          </m:d>
          <m:r>
            <w:rPr>
              <w:rFonts w:ascii="Cambria Math" w:hAnsi="Cambria Math"/>
            </w:rPr>
            <m:t xml:space="preserve">×100, </m:t>
          </m:r>
          <m:d>
            <m:dPr>
              <m:ctrlPr>
                <w:rPr>
                  <w:rFonts w:ascii="Cambria Math" w:hAnsi="Cambria Math"/>
                  <w:i/>
                </w:rPr>
              </m:ctrlPr>
            </m:dPr>
            <m:e>
              <m:r>
                <w:rPr>
                  <w:rFonts w:ascii="Cambria Math" w:hAnsi="Cambria Math"/>
                </w:rPr>
                <m:t>формула 2</m:t>
              </m:r>
            </m:e>
          </m:d>
        </m:oMath>
      </m:oMathPara>
    </w:p>
    <w:p w:rsidR="00B458CB" w:rsidRPr="00E6435E" w:rsidRDefault="00B458CB" w:rsidP="00E6435E">
      <w:pPr>
        <w:pStyle w:val="Default"/>
        <w:spacing w:line="360" w:lineRule="exact"/>
        <w:ind w:firstLine="709"/>
        <w:jc w:val="both"/>
        <w:rPr>
          <w:rFonts w:eastAsia="MS Mincho"/>
        </w:rPr>
      </w:pPr>
      <w:r w:rsidRPr="00E6435E">
        <w:rPr>
          <w:rFonts w:ascii="Cambria Math" w:eastAsia="MS Mincho" w:hAnsi="Cambria Math" w:cs="Cambria Math"/>
        </w:rPr>
        <w:t>𝑌</w:t>
      </w:r>
      <w:r w:rsidRPr="00E6435E">
        <w:rPr>
          <w:rFonts w:eastAsia="MS Mincho"/>
        </w:rPr>
        <w:t xml:space="preserve"> – значение доходности соответствующего индекса, раскрытого ПАО «Московская биржа». </w:t>
      </w:r>
    </w:p>
    <w:p w:rsidR="00B458CB" w:rsidRPr="00E6435E"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E6435E">
        <w:rPr>
          <w:rFonts w:ascii="Times New Roman" w:eastAsia="MS Mincho" w:hAnsi="Times New Roman" w:cs="Times New Roman"/>
          <w:sz w:val="24"/>
          <w:szCs w:val="24"/>
        </w:rPr>
        <w:t xml:space="preserve">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w:t>
      </w:r>
      <w:r w:rsidR="00B4313D">
        <w:rPr>
          <w:rFonts w:ascii="Times New Roman" w:eastAsia="MS Mincho" w:hAnsi="Times New Roman" w:cs="Times New Roman"/>
          <w:sz w:val="24"/>
          <w:szCs w:val="24"/>
        </w:rPr>
        <w:t>У</w:t>
      </w:r>
      <w:r w:rsidRPr="00E6435E">
        <w:rPr>
          <w:rFonts w:ascii="Times New Roman" w:eastAsia="MS Mincho" w:hAnsi="Times New Roman" w:cs="Times New Roman"/>
          <w:sz w:val="24"/>
          <w:szCs w:val="24"/>
        </w:rPr>
        <w:t>ровень 2 ПАО «Московская биржа».</w:t>
      </w:r>
    </w:p>
    <w:p w:rsidR="00B458CB" w:rsidRPr="00E6435E" w:rsidRDefault="00B458CB" w:rsidP="00E6435E">
      <w:pPr>
        <w:pStyle w:val="Default"/>
        <w:spacing w:line="360" w:lineRule="exact"/>
        <w:ind w:firstLine="709"/>
        <w:jc w:val="both"/>
        <w:rPr>
          <w:rFonts w:eastAsia="MS Mincho"/>
        </w:rPr>
      </w:pPr>
      <w:r w:rsidRPr="00E6435E">
        <w:t xml:space="preserve">Рассчитывается медианное значение кредитного спреда </w:t>
      </w:r>
      <w:r w:rsidRPr="00E6435E">
        <w:rPr>
          <w:rFonts w:ascii="Cambria Math" w:hAnsi="Cambria Math" w:cs="Cambria Math"/>
        </w:rPr>
        <w:t>𝑆</w:t>
      </w:r>
      <w:r w:rsidRPr="00D9131A">
        <w:rPr>
          <w:rFonts w:ascii="Cambria Math" w:hAnsi="Cambria Math"/>
          <w:i/>
          <w:vertAlign w:val="subscript"/>
        </w:rPr>
        <w:t>РГ</w:t>
      </w:r>
      <w:r w:rsidRPr="00561B0C">
        <w:rPr>
          <w:rFonts w:ascii="Cambria Math" w:hAnsi="Cambria Math"/>
          <w:i/>
          <w:vertAlign w:val="subscript"/>
          <w:lang w:val="en-US"/>
        </w:rPr>
        <w:t>𝐼𝑉</w:t>
      </w:r>
      <w:r w:rsidRPr="00E6435E">
        <w:rPr>
          <w:rFonts w:eastAsia="MS Mincho"/>
        </w:rPr>
        <w:t xml:space="preserve"> за последние </w:t>
      </w:r>
      <w:r w:rsidR="00E6435E">
        <w:rPr>
          <w:rFonts w:eastAsia="MS Mincho"/>
        </w:rPr>
        <w:br/>
      </w:r>
      <w:r w:rsidRPr="00E6435E">
        <w:rPr>
          <w:rFonts w:eastAsia="MS Mincho"/>
        </w:rPr>
        <w:t xml:space="preserve">20 </w:t>
      </w:r>
      <w:r w:rsidR="00B4313D">
        <w:rPr>
          <w:rFonts w:eastAsia="MS Mincho"/>
        </w:rPr>
        <w:t xml:space="preserve">(двадцати) </w:t>
      </w:r>
      <w:r w:rsidRPr="00E6435E">
        <w:rPr>
          <w:rFonts w:eastAsia="MS Mincho"/>
        </w:rPr>
        <w:t xml:space="preserve">торговых дней (медиана из полученного ряда </w:t>
      </w:r>
      <w:r w:rsidRPr="00E6435E">
        <w:rPr>
          <w:rFonts w:ascii="Cambria Math" w:eastAsia="MS Mincho" w:hAnsi="Cambria Math" w:cs="Cambria Math"/>
        </w:rPr>
        <w:t>𝑆</w:t>
      </w:r>
      <w:r w:rsidRPr="00D9131A">
        <w:rPr>
          <w:rFonts w:ascii="Cambria Math" w:hAnsi="Cambria Math"/>
          <w:i/>
          <w:vertAlign w:val="subscript"/>
        </w:rPr>
        <w:t>РГ</w:t>
      </w:r>
      <w:r w:rsidRPr="00561B0C">
        <w:rPr>
          <w:rFonts w:ascii="Cambria Math" w:hAnsi="Cambria Math"/>
          <w:i/>
          <w:vertAlign w:val="subscript"/>
          <w:lang w:val="en-US"/>
        </w:rPr>
        <w:t>𝐼𝑉</w:t>
      </w:r>
      <w:r w:rsidRPr="00E6435E">
        <w:rPr>
          <w:rFonts w:eastAsia="MS Mincho"/>
        </w:rPr>
        <w:t xml:space="preserve">). При расчете значения медианного кредитного спреда промежуточные округления значений </w:t>
      </w:r>
      <w:r w:rsidRPr="00E6435E">
        <w:rPr>
          <w:rFonts w:ascii="Cambria Math" w:eastAsia="MS Mincho" w:hAnsi="Cambria Math" w:cs="Cambria Math"/>
        </w:rPr>
        <w:t>𝑆</w:t>
      </w:r>
      <w:r w:rsidRPr="00D9131A">
        <w:rPr>
          <w:rFonts w:ascii="Cambria Math" w:hAnsi="Cambria Math"/>
          <w:i/>
          <w:vertAlign w:val="subscript"/>
        </w:rPr>
        <w:t>РГ</w:t>
      </w:r>
      <w:r w:rsidRPr="00561B0C">
        <w:rPr>
          <w:rFonts w:ascii="Cambria Math" w:hAnsi="Cambria Math"/>
          <w:i/>
          <w:vertAlign w:val="subscript"/>
          <w:lang w:val="en-US"/>
        </w:rPr>
        <w:t>𝐼𝑉</w:t>
      </w:r>
      <w:r w:rsidRPr="00D9131A">
        <w:rPr>
          <w:rFonts w:ascii="Cambria Math" w:hAnsi="Cambria Math"/>
          <w:i/>
          <w:vertAlign w:val="subscript"/>
        </w:rPr>
        <w:t xml:space="preserve"> </w:t>
      </w:r>
      <w:r w:rsidRPr="00E6435E">
        <w:rPr>
          <w:rFonts w:eastAsia="MS Mincho"/>
        </w:rPr>
        <w:t xml:space="preserve">не производятся, результат расчета округляется по правилам математического округления с точностью </w:t>
      </w:r>
      <w:r w:rsidR="00B4313D">
        <w:rPr>
          <w:rFonts w:eastAsia="MS Mincho"/>
        </w:rPr>
        <w:br/>
      </w:r>
      <w:r w:rsidRPr="00E6435E">
        <w:rPr>
          <w:rFonts w:eastAsia="MS Mincho"/>
        </w:rPr>
        <w:t>до 2</w:t>
      </w:r>
      <w:r w:rsidR="00B4313D">
        <w:rPr>
          <w:rFonts w:eastAsia="MS Mincho"/>
        </w:rPr>
        <w:t xml:space="preserve"> (двух)</w:t>
      </w:r>
      <w:r w:rsidRPr="00E6435E">
        <w:rPr>
          <w:rFonts w:eastAsia="MS Mincho"/>
        </w:rPr>
        <w:t xml:space="preserve"> знаков после запятой. </w:t>
      </w:r>
    </w:p>
    <w:p w:rsidR="00B458CB" w:rsidRPr="00E6435E"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E6435E">
        <w:rPr>
          <w:rFonts w:ascii="Times New Roman" w:eastAsia="MS Mincho" w:hAnsi="Times New Roman" w:cs="Times New Roman"/>
          <w:sz w:val="24"/>
          <w:szCs w:val="24"/>
        </w:rPr>
        <w:t>Для расчета кредитного спреда IV рейтинговой группы (S</w:t>
      </w:r>
      <w:r w:rsidRPr="00D9131A">
        <w:rPr>
          <w:rFonts w:ascii="Cambria Math" w:hAnsi="Cambria Math" w:cs="Times New Roman"/>
          <w:i/>
          <w:color w:val="000000"/>
          <w:sz w:val="24"/>
          <w:szCs w:val="24"/>
          <w:vertAlign w:val="subscript"/>
        </w:rPr>
        <w:t>РГ</w:t>
      </w:r>
      <w:r w:rsidRPr="00561B0C">
        <w:rPr>
          <w:rFonts w:ascii="Cambria Math" w:hAnsi="Cambria Math" w:cs="Times New Roman"/>
          <w:i/>
          <w:color w:val="000000"/>
          <w:sz w:val="24"/>
          <w:szCs w:val="24"/>
          <w:vertAlign w:val="subscript"/>
          <w:lang w:val="en-US"/>
        </w:rPr>
        <w:t>IV</w:t>
      </w:r>
      <w:r w:rsidRPr="00E6435E">
        <w:rPr>
          <w:rFonts w:ascii="Times New Roman" w:eastAsia="MS Mincho" w:hAnsi="Times New Roman" w:cs="Times New Roman"/>
          <w:sz w:val="24"/>
          <w:szCs w:val="24"/>
        </w:rPr>
        <w:t>) также может использоваться спред по высокодоходным облигациям, на основе данных Cbonds (</w:t>
      </w:r>
      <w:hyperlink r:id="rId18" w:history="1">
        <w:r w:rsidRPr="00E6435E">
          <w:rPr>
            <w:rStyle w:val="afc"/>
            <w:rFonts w:ascii="Times New Roman" w:eastAsia="MS Mincho" w:hAnsi="Times New Roman" w:cs="Times New Roman"/>
            <w:sz w:val="24"/>
            <w:szCs w:val="24"/>
          </w:rPr>
          <w:t>https://cbonds.ru/indexes/Cbonds-CBI-RU-High-Yield-G-Spread/</w:t>
        </w:r>
      </w:hyperlink>
      <w:r w:rsidRPr="00E6435E">
        <w:rPr>
          <w:rFonts w:ascii="Times New Roman" w:eastAsia="MS Mincho" w:hAnsi="Times New Roman" w:cs="Times New Roman"/>
          <w:sz w:val="24"/>
          <w:szCs w:val="24"/>
        </w:rPr>
        <w:t>).</w:t>
      </w:r>
    </w:p>
    <w:p w:rsidR="00B458CB" w:rsidRPr="00E6435E" w:rsidRDefault="00AA3956" w:rsidP="00E6435E">
      <w:pPr>
        <w:pStyle w:val="Default"/>
        <w:spacing w:line="360" w:lineRule="exact"/>
        <w:ind w:firstLine="709"/>
        <w:jc w:val="both"/>
      </w:pPr>
      <w:r>
        <w:t>7.4.2. Если для определения справедливой стоимости еврооблигаций не были доступны данные Уровня 1 и 2</w:t>
      </w:r>
      <w:r w:rsidR="00B458CB" w:rsidRPr="00E6435E">
        <w:rPr>
          <w:b/>
          <w:bCs/>
        </w:rPr>
        <w:t xml:space="preserve"> </w:t>
      </w:r>
      <w:r>
        <w:rPr>
          <w:b/>
          <w:bCs/>
        </w:rPr>
        <w:t>д</w:t>
      </w:r>
      <w:r w:rsidR="00B458CB" w:rsidRPr="00E6435E">
        <w:t xml:space="preserve">ля еврооблигаций, номинированных в долларах США, </w:t>
      </w:r>
      <w:r>
        <w:br/>
      </w:r>
      <w:r w:rsidR="00B458CB" w:rsidRPr="00E6435E">
        <w:t xml:space="preserve">и в отношении которых известен конечный заемщик (по данным системы cbonds.ru),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w:t>
      </w:r>
      <w:r>
        <w:t>У</w:t>
      </w:r>
      <w:r w:rsidR="00B458CB" w:rsidRPr="00E6435E">
        <w:t xml:space="preserve">ровне 3 </w:t>
      </w:r>
      <w:r>
        <w:br/>
      </w:r>
      <w:r w:rsidR="00B458CB" w:rsidRPr="00E6435E">
        <w:t xml:space="preserve">со следующими изменениями при расчете медианного кредитного спреда: </w:t>
      </w:r>
    </w:p>
    <w:p w:rsidR="00B458CB" w:rsidRPr="00E6435E" w:rsidRDefault="00B458CB" w:rsidP="00E6435E">
      <w:pPr>
        <w:pStyle w:val="Default"/>
        <w:spacing w:line="360" w:lineRule="exact"/>
        <w:ind w:firstLine="709"/>
        <w:jc w:val="both"/>
      </w:pPr>
      <w:r w:rsidRPr="00E6435E">
        <w:t>Если для оцениваемой долговой ценной бумаги основным рынком является биржевой рынок, то медианный кредитный спред (</w:t>
      </w:r>
      <w:r w:rsidRPr="00E6435E">
        <w:rPr>
          <w:rFonts w:ascii="Cambria Math" w:hAnsi="Cambria Math" w:cs="Cambria Math"/>
        </w:rPr>
        <w:t>𝐶𝑟𝑆𝑝𝑟𝑒𝑎𝑑</w:t>
      </w:r>
      <w:r w:rsidRPr="00E6435E">
        <w:t xml:space="preserve">) рассчитывается на основании выбранных </w:t>
      </w:r>
      <w:r w:rsidR="00AA3956">
        <w:t>Управляющей компанией Фонда</w:t>
      </w:r>
      <w:r w:rsidRPr="00E6435E">
        <w:t xml:space="preserve"> аналогичных долговых ценных бумаг, для которых </w:t>
      </w:r>
      <w:r w:rsidR="00AA3956">
        <w:br/>
      </w:r>
      <w:r w:rsidRPr="00E6435E">
        <w:t xml:space="preserve">на дату расчета СЧА (или в предыдущий торговый день, если дата определения СЧА является не торговым днем) рынок признается активным. </w:t>
      </w:r>
    </w:p>
    <w:p w:rsidR="00B458CB" w:rsidRPr="00E6435E" w:rsidRDefault="00B458CB" w:rsidP="00E6435E">
      <w:pPr>
        <w:pStyle w:val="Default"/>
        <w:spacing w:line="360" w:lineRule="exact"/>
        <w:ind w:firstLine="709"/>
        <w:jc w:val="both"/>
      </w:pPr>
      <w:r w:rsidRPr="00E6435E">
        <w:t>Если для оцениваемой долговой ценной бумаги основным рынком является внебиржевой рынок, то медианный кредитный спред (</w:t>
      </w:r>
      <w:r w:rsidRPr="00E6435E">
        <w:rPr>
          <w:rFonts w:ascii="Cambria Math" w:hAnsi="Cambria Math" w:cs="Cambria Math"/>
        </w:rPr>
        <w:t>𝐶𝑟𝑆𝑝𝑟𝑒𝑎𝑑</w:t>
      </w:r>
      <w:r w:rsidRPr="00E6435E">
        <w:t xml:space="preserve">) рассчитывается </w:t>
      </w:r>
      <w:r w:rsidR="00AA3956">
        <w:br/>
      </w:r>
      <w:r w:rsidRPr="00E6435E">
        <w:t xml:space="preserve">на основании выбранных </w:t>
      </w:r>
      <w:r w:rsidR="00B91EBE">
        <w:t>Управляющей компанией Фонда</w:t>
      </w:r>
      <w:r w:rsidRPr="00E6435E">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НКО АО НРД. </w:t>
      </w:r>
    </w:p>
    <w:p w:rsidR="00B458CB" w:rsidRPr="00E6435E" w:rsidRDefault="00B458CB" w:rsidP="00E6435E">
      <w:pPr>
        <w:pStyle w:val="Default"/>
        <w:spacing w:line="360" w:lineRule="exact"/>
        <w:ind w:firstLine="709"/>
        <w:jc w:val="both"/>
      </w:pPr>
      <w:r w:rsidRPr="00E6435E">
        <w:t xml:space="preserve">Долговая ценная бумага признается аналогом для целей оценки в случае, если одновременно соблюдаются следующие условия: </w:t>
      </w:r>
    </w:p>
    <w:p w:rsidR="00B458CB" w:rsidRPr="00E6435E" w:rsidRDefault="00B458CB" w:rsidP="00E6435E">
      <w:pPr>
        <w:pStyle w:val="Default"/>
        <w:spacing w:line="360" w:lineRule="exact"/>
        <w:ind w:firstLine="709"/>
        <w:jc w:val="both"/>
      </w:pPr>
      <w:r w:rsidRPr="00E6435E">
        <w:t xml:space="preserve">1. валюта обращения аналога совпадает с валютой обращения оцениваемой долговой ценной бумаги; </w:t>
      </w:r>
    </w:p>
    <w:p w:rsidR="00B458CB" w:rsidRPr="00E6435E" w:rsidRDefault="00B458CB" w:rsidP="00E6435E">
      <w:pPr>
        <w:pStyle w:val="Default"/>
        <w:spacing w:line="360" w:lineRule="exact"/>
        <w:ind w:firstLine="709"/>
        <w:jc w:val="both"/>
      </w:pPr>
      <w:r w:rsidRPr="00E6435E">
        <w:t>2. дюрация аналога отклоняется от значения дюрации оцениваемой долговой ценной бумаги на +/- 90</w:t>
      </w:r>
      <w:r w:rsidR="00F820F9">
        <w:t xml:space="preserve"> (девяносто)</w:t>
      </w:r>
      <w:r w:rsidRPr="00E6435E">
        <w:t xml:space="preserve"> дней (В случае если невозможно выбрать ни одного аналога, </w:t>
      </w:r>
      <w:r w:rsidR="00924152">
        <w:br/>
      </w:r>
      <w:r w:rsidRPr="00E6435E">
        <w:t xml:space="preserve">по которому дюрация удовлетворяет обозначенному условию, допускается выбор аналогов </w:t>
      </w:r>
      <w:r w:rsidR="00AA3956">
        <w:br/>
      </w:r>
      <w:r w:rsidRPr="00E6435E">
        <w:t>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AA3956">
        <w:t>;</w:t>
      </w:r>
      <w:r w:rsidRPr="00E6435E">
        <w:t xml:space="preserve"> </w:t>
      </w:r>
    </w:p>
    <w:p w:rsidR="00B458CB" w:rsidRPr="00E6435E" w:rsidRDefault="00B458CB" w:rsidP="00E6435E">
      <w:pPr>
        <w:pStyle w:val="Default"/>
        <w:spacing w:line="360" w:lineRule="exact"/>
        <w:ind w:firstLine="709"/>
        <w:jc w:val="both"/>
      </w:pPr>
      <w:r w:rsidRPr="00E6435E">
        <w:lastRenderedPageBreak/>
        <w:t xml:space="preserve">3. аналог относится к той же рейтинговой группе что и оцениваемая долговая ценная бумага; </w:t>
      </w:r>
    </w:p>
    <w:p w:rsidR="00B458CB" w:rsidRPr="00E6435E" w:rsidRDefault="00B458CB" w:rsidP="00E6435E">
      <w:pPr>
        <w:pStyle w:val="Default"/>
        <w:spacing w:line="360" w:lineRule="exact"/>
        <w:ind w:firstLine="709"/>
        <w:jc w:val="both"/>
      </w:pPr>
      <w:r w:rsidRPr="00E6435E">
        <w:t xml:space="preserve">4. аналог является другим выпуском того же эмитента, что и оцениваемая долговая ценная бумага, а в случае отсутствия </w:t>
      </w:r>
      <w:r w:rsidR="00B83353">
        <w:t>–</w:t>
      </w:r>
      <w:r w:rsidRPr="00E6435E">
        <w:t xml:space="preserve"> эмитент аналога относится к тому же агрегированному сектору экономики и страной риска эмитента/конечного заемщика </w:t>
      </w:r>
      <w:r w:rsidR="00AA3956">
        <w:br/>
      </w:r>
      <w:r w:rsidRPr="00E6435E">
        <w:t xml:space="preserve">(по данным системы cbonds.ru) является Россия. </w:t>
      </w:r>
    </w:p>
    <w:p w:rsidR="00B458CB" w:rsidRPr="00E6435E" w:rsidRDefault="00B458CB" w:rsidP="00E6435E">
      <w:pPr>
        <w:autoSpaceDE w:val="0"/>
        <w:autoSpaceDN w:val="0"/>
        <w:adjustRightInd w:val="0"/>
        <w:spacing w:after="0" w:line="360" w:lineRule="exact"/>
        <w:ind w:firstLine="709"/>
        <w:jc w:val="both"/>
        <w:rPr>
          <w:rFonts w:ascii="Times New Roman" w:hAnsi="Times New Roman" w:cs="Times New Roman"/>
          <w:sz w:val="24"/>
          <w:szCs w:val="24"/>
        </w:rPr>
      </w:pPr>
      <w:r w:rsidRPr="00E6435E">
        <w:rPr>
          <w:rFonts w:ascii="Times New Roman" w:hAnsi="Times New Roman" w:cs="Times New Roman"/>
          <w:sz w:val="24"/>
          <w:szCs w:val="24"/>
        </w:rPr>
        <w:t xml:space="preserve">Долговая ценная бумага может быть отнесена к одной из четырех рейтинговых групп </w:t>
      </w:r>
      <w:r w:rsidR="00924152">
        <w:rPr>
          <w:rFonts w:ascii="Times New Roman" w:hAnsi="Times New Roman" w:cs="Times New Roman"/>
          <w:sz w:val="24"/>
          <w:szCs w:val="24"/>
        </w:rPr>
        <w:br/>
      </w:r>
      <w:r w:rsidRPr="00E6435E">
        <w:rPr>
          <w:rFonts w:ascii="Times New Roman" w:hAnsi="Times New Roman" w:cs="Times New Roman"/>
          <w:sz w:val="24"/>
          <w:szCs w:val="24"/>
        </w:rPr>
        <w:t>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w:t>
      </w:r>
      <w:r w:rsidRPr="00185518">
        <w:rPr>
          <w:rFonts w:ascii="Times New Roman" w:hAnsi="Times New Roman" w:cs="Times New Roman"/>
          <w:sz w:val="24"/>
          <w:szCs w:val="24"/>
        </w:rPr>
        <w:t xml:space="preserve">. Если поручительство по выпуску долговой ценной бумаги обеспечивает исполнение обязательств в полном </w:t>
      </w:r>
      <w:r w:rsidR="00B91EBE" w:rsidRPr="00185518">
        <w:rPr>
          <w:rFonts w:ascii="Times New Roman" w:hAnsi="Times New Roman" w:cs="Times New Roman"/>
          <w:sz w:val="24"/>
          <w:szCs w:val="24"/>
        </w:rPr>
        <w:t>объеме</w:t>
      </w:r>
      <w:r w:rsidRPr="00185518">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00AA3956" w:rsidRPr="00185518">
        <w:rPr>
          <w:rFonts w:ascii="Times New Roman" w:hAnsi="Times New Roman" w:cs="Times New Roman"/>
          <w:sz w:val="24"/>
          <w:szCs w:val="24"/>
        </w:rPr>
        <w:t xml:space="preserve"> согласно Таблицы 1.</w:t>
      </w:r>
    </w:p>
    <w:p w:rsidR="009E1537" w:rsidRPr="00AA3956" w:rsidRDefault="00B458CB" w:rsidP="009E1537">
      <w:pPr>
        <w:pStyle w:val="Default"/>
        <w:spacing w:line="360" w:lineRule="exact"/>
        <w:ind w:firstLine="709"/>
        <w:jc w:val="both"/>
      </w:pPr>
      <w:r w:rsidRPr="00AA3956">
        <w:t xml:space="preserve">Рейтинги пересматриваются в зависимости от изменения рейтинга Российской Федерации. </w:t>
      </w:r>
    </w:p>
    <w:p w:rsidR="00B458CB" w:rsidRPr="00AA3956" w:rsidRDefault="00B458CB" w:rsidP="009E1537">
      <w:pPr>
        <w:pStyle w:val="Default"/>
        <w:spacing w:line="360" w:lineRule="exact"/>
        <w:ind w:firstLine="709"/>
        <w:jc w:val="both"/>
      </w:pPr>
      <w:r w:rsidRPr="00AA3956">
        <w:t xml:space="preserve">Для целей настоящей методики выделяются следующие агрегированные секторы экономики: </w:t>
      </w:r>
    </w:p>
    <w:p w:rsidR="00B458CB" w:rsidRPr="00AA3956" w:rsidRDefault="00B458CB" w:rsidP="00412176">
      <w:pPr>
        <w:pStyle w:val="Default"/>
        <w:numPr>
          <w:ilvl w:val="3"/>
          <w:numId w:val="48"/>
        </w:numPr>
        <w:spacing w:line="360" w:lineRule="exact"/>
        <w:ind w:left="0" w:firstLine="709"/>
        <w:jc w:val="both"/>
      </w:pPr>
      <w:r w:rsidRPr="00AA3956">
        <w:t xml:space="preserve">финансовый сектор, </w:t>
      </w:r>
    </w:p>
    <w:p w:rsidR="00B458CB" w:rsidRPr="00AA3956" w:rsidRDefault="00B458CB" w:rsidP="00412176">
      <w:pPr>
        <w:pStyle w:val="Default"/>
        <w:numPr>
          <w:ilvl w:val="3"/>
          <w:numId w:val="48"/>
        </w:numPr>
        <w:spacing w:line="360" w:lineRule="exact"/>
        <w:ind w:left="0" w:firstLine="709"/>
        <w:jc w:val="both"/>
      </w:pPr>
      <w:r w:rsidRPr="00AA3956">
        <w:t xml:space="preserve">сектор региональных и муниципальных выпусков; </w:t>
      </w:r>
    </w:p>
    <w:p w:rsidR="00B458CB" w:rsidRPr="00AA3956" w:rsidRDefault="00B458CB" w:rsidP="00412176">
      <w:pPr>
        <w:pStyle w:val="Default"/>
        <w:numPr>
          <w:ilvl w:val="3"/>
          <w:numId w:val="48"/>
        </w:numPr>
        <w:spacing w:line="360" w:lineRule="exact"/>
        <w:ind w:left="0" w:firstLine="709"/>
        <w:jc w:val="both"/>
      </w:pPr>
      <w:r w:rsidRPr="00AA3956">
        <w:t xml:space="preserve">корпоративный сектор; </w:t>
      </w:r>
    </w:p>
    <w:p w:rsidR="00B458CB" w:rsidRPr="00AA3956" w:rsidRDefault="00B458CB" w:rsidP="00412176">
      <w:pPr>
        <w:pStyle w:val="Default"/>
        <w:numPr>
          <w:ilvl w:val="3"/>
          <w:numId w:val="48"/>
        </w:numPr>
        <w:spacing w:line="360" w:lineRule="exact"/>
        <w:ind w:left="0" w:firstLine="709"/>
        <w:jc w:val="both"/>
      </w:pPr>
      <w:r w:rsidRPr="00AA3956">
        <w:t xml:space="preserve">сектор государственных ценных бумаг. </w:t>
      </w:r>
    </w:p>
    <w:p w:rsidR="00AA3956" w:rsidRDefault="00B458CB" w:rsidP="00AA3956">
      <w:pPr>
        <w:pStyle w:val="Default"/>
        <w:spacing w:line="360" w:lineRule="exact"/>
        <w:ind w:firstLine="709"/>
        <w:jc w:val="both"/>
      </w:pPr>
      <w:r w:rsidRPr="00AA3956">
        <w:t>Кредитный спред по каждому аналогу рассчитывается в следующем порядке:</w:t>
      </w:r>
    </w:p>
    <w:p w:rsidR="00B458CB" w:rsidRPr="00AA3956" w:rsidRDefault="00B458CB" w:rsidP="00186376">
      <w:pPr>
        <w:pStyle w:val="Default"/>
        <w:spacing w:line="360" w:lineRule="exact"/>
        <w:ind w:firstLine="709"/>
        <w:jc w:val="center"/>
      </w:pPr>
      <w:r w:rsidRPr="00AA3956">
        <w:rPr>
          <w:rFonts w:ascii="Cambria Math" w:hAnsi="Cambria Math" w:cs="Cambria Math"/>
        </w:rPr>
        <w:t>𝐶𝑟𝑆𝑝𝑟𝑒𝑎𝑑𝑖</w:t>
      </w:r>
      <w:r w:rsidRPr="00AA3956">
        <w:t>=</w:t>
      </w:r>
      <w:r w:rsidRPr="00AA3956">
        <w:rPr>
          <w:rFonts w:ascii="Cambria Math" w:hAnsi="Cambria Math" w:cs="Cambria Math"/>
        </w:rPr>
        <w:t>𝑌𝑇𝑀𝑖</w:t>
      </w:r>
      <w:r w:rsidRPr="00AA3956">
        <w:t>−</w:t>
      </w:r>
      <w:r w:rsidRPr="00AA3956">
        <w:rPr>
          <w:rFonts w:ascii="Cambria Math" w:hAnsi="Cambria Math" w:cs="Cambria Math"/>
        </w:rPr>
        <w:t>𝑟𝑖</w:t>
      </w:r>
      <w:r w:rsidR="00186376">
        <w:rPr>
          <w:rFonts w:ascii="Cambria Math" w:hAnsi="Cambria Math" w:cs="Cambria Math"/>
        </w:rPr>
        <w:t xml:space="preserve">, </w:t>
      </w:r>
      <w:r w:rsidRPr="00AA3956">
        <w:t>где</w:t>
      </w:r>
      <w:r w:rsidR="00186376">
        <w:t>:</w:t>
      </w:r>
      <w:r w:rsidRPr="00AA3956">
        <w:t xml:space="preserve"> </w:t>
      </w:r>
    </w:p>
    <w:p w:rsidR="00B458CB" w:rsidRPr="00AA3956" w:rsidRDefault="00B458CB" w:rsidP="009E1537">
      <w:pPr>
        <w:pStyle w:val="Default"/>
        <w:spacing w:line="360" w:lineRule="exact"/>
        <w:ind w:firstLine="709"/>
        <w:jc w:val="both"/>
      </w:pPr>
      <w:r w:rsidRPr="00AA3956">
        <w:rPr>
          <w:rFonts w:ascii="Cambria Math" w:hAnsi="Cambria Math" w:cs="Cambria Math"/>
        </w:rPr>
        <w:t>𝑌𝑇𝑀𝑖</w:t>
      </w:r>
      <w:r w:rsidRPr="00AA3956">
        <w:t xml:space="preserve"> – доходность к погашению/оферте i-ого аналога по цене закрытия; </w:t>
      </w:r>
    </w:p>
    <w:p w:rsidR="00B458CB" w:rsidRPr="00AA3956" w:rsidRDefault="00B458CB" w:rsidP="009E1537">
      <w:pPr>
        <w:pStyle w:val="Default"/>
        <w:spacing w:line="360" w:lineRule="exact"/>
        <w:ind w:firstLine="709"/>
        <w:jc w:val="both"/>
      </w:pPr>
      <w:r w:rsidRPr="00AA3956">
        <w:rPr>
          <w:rFonts w:ascii="Cambria Math" w:hAnsi="Cambria Math" w:cs="Cambria Math"/>
        </w:rPr>
        <w:t>𝑟</w:t>
      </w:r>
      <w:r w:rsidRPr="00AA3956">
        <w:rPr>
          <w:rFonts w:ascii="Cambria Math" w:hAnsi="Cambria Math" w:cs="Cambria Math"/>
          <w:vertAlign w:val="subscript"/>
        </w:rPr>
        <w:t>𝑖</w:t>
      </w:r>
      <w:r w:rsidRPr="00AA3956">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 </w:t>
      </w:r>
    </w:p>
    <w:p w:rsidR="00AA3956" w:rsidRPr="00AA3956" w:rsidRDefault="00AA3956" w:rsidP="00AA3956">
      <w:pPr>
        <w:spacing w:after="0" w:line="360" w:lineRule="exact"/>
        <w:ind w:firstLine="709"/>
        <w:jc w:val="both"/>
        <w:rPr>
          <w:rFonts w:ascii="Times New Roman" w:hAnsi="Times New Roman" w:cs="Times New Roman"/>
          <w:color w:val="000000"/>
          <w:sz w:val="24"/>
          <w:szCs w:val="24"/>
        </w:rPr>
      </w:pPr>
      <w:r w:rsidRPr="00AA3956">
        <w:rPr>
          <w:rFonts w:ascii="Times New Roman" w:hAnsi="Times New Roman" w:cs="Times New Roman"/>
          <w:color w:val="000000"/>
          <w:sz w:val="24"/>
          <w:szCs w:val="24"/>
        </w:rPr>
        <w:t>Медианный кредитный спред рассчитывается за последние 20</w:t>
      </w:r>
      <w:r w:rsidR="00FD59C0">
        <w:rPr>
          <w:rFonts w:ascii="Times New Roman" w:hAnsi="Times New Roman" w:cs="Times New Roman"/>
          <w:color w:val="000000"/>
          <w:sz w:val="24"/>
          <w:szCs w:val="24"/>
        </w:rPr>
        <w:t xml:space="preserve"> (двадцать)</w:t>
      </w:r>
      <w:r w:rsidRPr="00AA3956">
        <w:rPr>
          <w:rFonts w:ascii="Times New Roman" w:hAnsi="Times New Roman" w:cs="Times New Roman"/>
          <w:color w:val="000000"/>
          <w:sz w:val="24"/>
          <w:szCs w:val="24"/>
        </w:rPr>
        <w:t xml:space="preserve">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w:r w:rsidRPr="00AA3956">
        <w:rPr>
          <w:rFonts w:ascii="Cambria Math" w:hAnsi="Cambria Math" w:cs="Cambria Math"/>
          <w:color w:val="000000"/>
          <w:sz w:val="24"/>
          <w:szCs w:val="24"/>
        </w:rPr>
        <w:t>𝐶𝑟𝑆𝑝𝑟𝑒𝑎𝑑𝑖</w:t>
      </w:r>
      <w:r w:rsidRPr="00AA3956">
        <w:rPr>
          <w:rFonts w:ascii="Times New Roman" w:hAnsi="Times New Roman" w:cs="Times New Roman"/>
          <w:color w:val="000000"/>
          <w:sz w:val="24"/>
          <w:szCs w:val="24"/>
        </w:rPr>
        <w:t xml:space="preserve"> </w:t>
      </w:r>
      <w:r w:rsidR="00FD59C0">
        <w:rPr>
          <w:rFonts w:ascii="Times New Roman" w:hAnsi="Times New Roman" w:cs="Times New Roman"/>
          <w:color w:val="000000"/>
          <w:sz w:val="24"/>
          <w:szCs w:val="24"/>
        </w:rPr>
        <w:br/>
      </w:r>
      <w:r w:rsidRPr="00AA3956">
        <w:rPr>
          <w:rFonts w:ascii="Times New Roman" w:hAnsi="Times New Roman" w:cs="Times New Roman"/>
          <w:color w:val="000000"/>
          <w:sz w:val="24"/>
          <w:szCs w:val="24"/>
        </w:rPr>
        <w:t xml:space="preserve">не производятся, результат расчета округляется по правилам математического округления </w:t>
      </w:r>
      <w:r w:rsidR="00FD59C0">
        <w:rPr>
          <w:rFonts w:ascii="Times New Roman" w:hAnsi="Times New Roman" w:cs="Times New Roman"/>
          <w:color w:val="000000"/>
          <w:sz w:val="24"/>
          <w:szCs w:val="24"/>
        </w:rPr>
        <w:br/>
      </w:r>
      <w:r w:rsidRPr="00AA3956">
        <w:rPr>
          <w:rFonts w:ascii="Times New Roman" w:hAnsi="Times New Roman" w:cs="Times New Roman"/>
          <w:color w:val="000000"/>
          <w:sz w:val="24"/>
          <w:szCs w:val="24"/>
        </w:rPr>
        <w:t xml:space="preserve">с точностью до 2 </w:t>
      </w:r>
      <w:r w:rsidR="00FD59C0">
        <w:rPr>
          <w:rFonts w:ascii="Times New Roman" w:hAnsi="Times New Roman" w:cs="Times New Roman"/>
          <w:color w:val="000000"/>
          <w:sz w:val="24"/>
          <w:szCs w:val="24"/>
        </w:rPr>
        <w:t xml:space="preserve">(двух) </w:t>
      </w:r>
      <w:r w:rsidRPr="00AA3956">
        <w:rPr>
          <w:rFonts w:ascii="Times New Roman" w:hAnsi="Times New Roman" w:cs="Times New Roman"/>
          <w:color w:val="000000"/>
          <w:sz w:val="24"/>
          <w:szCs w:val="24"/>
        </w:rPr>
        <w:t>знаков после запятой.</w:t>
      </w:r>
    </w:p>
    <w:p w:rsidR="00444AB3" w:rsidRPr="00444AB3" w:rsidRDefault="00AA3956" w:rsidP="00E33106">
      <w:pPr>
        <w:spacing w:after="0" w:line="360" w:lineRule="exact"/>
        <w:ind w:firstLine="709"/>
        <w:jc w:val="both"/>
        <w:rPr>
          <w:rFonts w:ascii="Times New Roman" w:hAnsi="Times New Roman" w:cs="Times New Roman"/>
          <w:color w:val="000000"/>
          <w:sz w:val="24"/>
          <w:szCs w:val="24"/>
        </w:rPr>
      </w:pPr>
      <w:r w:rsidRPr="00AA3956">
        <w:rPr>
          <w:rFonts w:ascii="Times New Roman" w:hAnsi="Times New Roman" w:cs="Times New Roman"/>
          <w:color w:val="000000"/>
          <w:sz w:val="24"/>
          <w:szCs w:val="24"/>
        </w:rPr>
        <w:t>Для еврооблигаций, номинированных в рублях, используется без изменений модель для оценки стоимости российских облигаций на 3 уровне</w:t>
      </w:r>
      <w:r w:rsidR="00B91EBE">
        <w:rPr>
          <w:rFonts w:ascii="Times New Roman" w:hAnsi="Times New Roman" w:cs="Times New Roman"/>
          <w:color w:val="000000"/>
          <w:sz w:val="24"/>
          <w:szCs w:val="24"/>
        </w:rPr>
        <w:t>.</w:t>
      </w:r>
    </w:p>
    <w:p w:rsidR="00E86D62" w:rsidRDefault="00E86D62">
      <w:pPr>
        <w:rPr>
          <w:rFonts w:ascii="Times New Roman" w:eastAsiaTheme="majorEastAsia" w:hAnsi="Times New Roman" w:cs="Times New Roman"/>
          <w:b/>
          <w:bCs/>
          <w:sz w:val="24"/>
          <w:szCs w:val="24"/>
        </w:rPr>
      </w:pPr>
      <w:r>
        <w:rPr>
          <w:rFonts w:ascii="Times New Roman" w:hAnsi="Times New Roman" w:cs="Times New Roman"/>
          <w:b/>
          <w:bCs/>
        </w:rPr>
        <w:br w:type="page"/>
      </w:r>
    </w:p>
    <w:p w:rsidR="00642E0E" w:rsidRDefault="002C599A" w:rsidP="00EB1EF8">
      <w:pPr>
        <w:pStyle w:val="10"/>
        <w:rPr>
          <w:rFonts w:ascii="Times New Roman" w:hAnsi="Times New Roman" w:cs="Times New Roman"/>
          <w:b/>
          <w:bCs/>
          <w:color w:val="auto"/>
          <w:sz w:val="24"/>
          <w:szCs w:val="24"/>
        </w:rPr>
      </w:pPr>
      <w:bookmarkStart w:id="74" w:name="_7.5._Порядок_корректировки"/>
      <w:bookmarkStart w:id="75" w:name="_Toc80110394"/>
      <w:bookmarkEnd w:id="74"/>
      <w:r w:rsidRPr="00EB1EF8">
        <w:rPr>
          <w:rFonts w:ascii="Times New Roman" w:hAnsi="Times New Roman" w:cs="Times New Roman"/>
          <w:b/>
          <w:bCs/>
          <w:color w:val="auto"/>
          <w:sz w:val="24"/>
          <w:szCs w:val="24"/>
        </w:rPr>
        <w:lastRenderedPageBreak/>
        <w:t>7.</w:t>
      </w:r>
      <w:r w:rsidR="008270E9" w:rsidRPr="00EB1EF8">
        <w:rPr>
          <w:rFonts w:ascii="Times New Roman" w:hAnsi="Times New Roman" w:cs="Times New Roman"/>
          <w:b/>
          <w:bCs/>
          <w:color w:val="auto"/>
          <w:sz w:val="24"/>
          <w:szCs w:val="24"/>
        </w:rPr>
        <w:t>5</w:t>
      </w:r>
      <w:r w:rsidR="00642E0E" w:rsidRPr="00EB1EF8">
        <w:rPr>
          <w:rFonts w:ascii="Times New Roman" w:hAnsi="Times New Roman" w:cs="Times New Roman"/>
          <w:b/>
          <w:bCs/>
          <w:color w:val="auto"/>
          <w:sz w:val="24"/>
          <w:szCs w:val="24"/>
        </w:rPr>
        <w:t>. Порядок корректировки стоимости активов для учета кредитного р</w:t>
      </w:r>
      <w:r w:rsidR="00AF0021" w:rsidRPr="00EB1EF8">
        <w:rPr>
          <w:rFonts w:ascii="Times New Roman" w:hAnsi="Times New Roman" w:cs="Times New Roman"/>
          <w:b/>
          <w:bCs/>
          <w:color w:val="auto"/>
          <w:sz w:val="24"/>
          <w:szCs w:val="24"/>
        </w:rPr>
        <w:t>ис</w:t>
      </w:r>
      <w:r w:rsidR="00642E0E" w:rsidRPr="00EB1EF8">
        <w:rPr>
          <w:rFonts w:ascii="Times New Roman" w:hAnsi="Times New Roman" w:cs="Times New Roman"/>
          <w:b/>
          <w:bCs/>
          <w:color w:val="auto"/>
          <w:sz w:val="24"/>
          <w:szCs w:val="24"/>
        </w:rPr>
        <w:t>ка</w:t>
      </w:r>
      <w:bookmarkEnd w:id="75"/>
      <w:r w:rsidR="009602E2" w:rsidRPr="009602E2">
        <w:rPr>
          <w:rFonts w:ascii="Times New Roman" w:hAnsi="Times New Roman" w:cs="Times New Roman"/>
          <w:b/>
          <w:bCs/>
          <w:color w:val="auto"/>
          <w:sz w:val="24"/>
          <w:szCs w:val="24"/>
        </w:rPr>
        <w:t xml:space="preserve"> </w:t>
      </w:r>
    </w:p>
    <w:p w:rsidR="009602E2" w:rsidRPr="009602E2" w:rsidRDefault="009602E2" w:rsidP="004F6F75">
      <w:pPr>
        <w:spacing w:before="120" w:after="0" w:line="360" w:lineRule="exact"/>
        <w:ind w:firstLine="709"/>
        <w:jc w:val="both"/>
        <w:rPr>
          <w:rFonts w:ascii="Times New Roman" w:hAnsi="Times New Roman" w:cs="Times New Roman"/>
          <w:b/>
          <w:bCs/>
          <w:sz w:val="24"/>
          <w:szCs w:val="24"/>
        </w:rPr>
      </w:pPr>
      <w:r w:rsidRPr="00F10401">
        <w:rPr>
          <w:rFonts w:ascii="Times New Roman" w:hAnsi="Times New Roman" w:cs="Times New Roman"/>
          <w:b/>
          <w:bCs/>
          <w:sz w:val="24"/>
          <w:szCs w:val="24"/>
        </w:rPr>
        <w:t>7</w:t>
      </w:r>
      <w:r w:rsidRPr="009602E2">
        <w:rPr>
          <w:rFonts w:ascii="Times New Roman" w:hAnsi="Times New Roman" w:cs="Times New Roman"/>
          <w:b/>
          <w:bCs/>
          <w:sz w:val="24"/>
          <w:szCs w:val="24"/>
        </w:rPr>
        <w:t>.5.1. Общие положения</w:t>
      </w:r>
    </w:p>
    <w:p w:rsidR="00CB40C9" w:rsidRDefault="00CB40C9" w:rsidP="00CB40C9">
      <w:pPr>
        <w:autoSpaceDE w:val="0"/>
        <w:autoSpaceDN w:val="0"/>
        <w:adjustRightInd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7.5.1.1. Оценка кредитного риска используется для расчета справедливой стоимости активов. </w:t>
      </w:r>
      <w:r>
        <w:rPr>
          <w:rFonts w:ascii="Times New Roman" w:hAnsi="Times New Roman" w:cs="Times New Roman"/>
          <w:color w:val="000000"/>
          <w:sz w:val="24"/>
          <w:szCs w:val="24"/>
        </w:rPr>
        <w:t xml:space="preserve">При этом в зависимости от степени влияния кредитного риска на справедливую стоимость активы квалифицируются на: </w:t>
      </w:r>
    </w:p>
    <w:p w:rsidR="00CB40C9" w:rsidRPr="001527E1"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1527E1">
        <w:rPr>
          <w:rFonts w:ascii="Times New Roman" w:hAnsi="Times New Roman" w:cs="Times New Roman"/>
          <w:color w:val="000000"/>
          <w:sz w:val="24"/>
          <w:szCs w:val="24"/>
        </w:rPr>
        <w:t>Стандартные (без признаков обесценения);</w:t>
      </w:r>
    </w:p>
    <w:p w:rsidR="00CB40C9" w:rsidRPr="001527E1"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1527E1">
        <w:rPr>
          <w:rFonts w:ascii="Times New Roman" w:hAnsi="Times New Roman" w:cs="Times New Roman"/>
          <w:color w:val="000000"/>
          <w:sz w:val="24"/>
          <w:szCs w:val="24"/>
        </w:rPr>
        <w:t>Обесцененные без наступления дефолта;</w:t>
      </w:r>
    </w:p>
    <w:p w:rsid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1527E1">
        <w:rPr>
          <w:rFonts w:ascii="Times New Roman" w:hAnsi="Times New Roman" w:cs="Times New Roman"/>
          <w:color w:val="000000"/>
          <w:sz w:val="24"/>
          <w:szCs w:val="24"/>
        </w:rPr>
        <w:t>Активы, находящиеся в дефолте.</w:t>
      </w:r>
    </w:p>
    <w:p w:rsid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CB40C9">
        <w:rPr>
          <w:rFonts w:ascii="Times New Roman" w:hAnsi="Times New Roman" w:cs="Times New Roman"/>
          <w:sz w:val="24"/>
          <w:szCs w:val="24"/>
        </w:rPr>
        <w:t>7.5.1.2. 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CB40C9">
        <w:rPr>
          <w:rFonts w:ascii="Times New Roman" w:hAnsi="Times New Roman" w:cs="Times New Roman"/>
          <w:b/>
          <w:bCs/>
          <w:sz w:val="24"/>
          <w:szCs w:val="24"/>
        </w:rPr>
        <w:t>Под стандартными активами (без признаков обесценения)</w:t>
      </w:r>
      <w:r>
        <w:rPr>
          <w:rFonts w:ascii="Times New Roman" w:hAnsi="Times New Roman" w:cs="Times New Roman"/>
          <w:sz w:val="24"/>
          <w:szCs w:val="24"/>
        </w:rPr>
        <w:t xml:space="preserve"> понимаются следующие активы:</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Права требования из договора займа и кредитного договора (в случае если займодавцем по договору выступает Фонд);</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CB40C9" w:rsidRP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Под о</w:t>
      </w:r>
      <w:r w:rsidRPr="00CB40C9">
        <w:rPr>
          <w:rFonts w:ascii="Times New Roman" w:hAnsi="Times New Roman" w:cs="Times New Roman"/>
          <w:b/>
          <w:bCs/>
          <w:sz w:val="24"/>
          <w:szCs w:val="24"/>
        </w:rPr>
        <w:t>бесценен</w:t>
      </w:r>
      <w:r>
        <w:rPr>
          <w:rFonts w:ascii="Times New Roman" w:hAnsi="Times New Roman" w:cs="Times New Roman"/>
          <w:b/>
          <w:bCs/>
          <w:sz w:val="24"/>
          <w:szCs w:val="24"/>
        </w:rPr>
        <w:t>ными</w:t>
      </w:r>
      <w:r w:rsidRPr="00CB40C9">
        <w:rPr>
          <w:rFonts w:ascii="Times New Roman" w:hAnsi="Times New Roman" w:cs="Times New Roman"/>
          <w:b/>
          <w:bCs/>
          <w:sz w:val="24"/>
          <w:szCs w:val="24"/>
        </w:rPr>
        <w:t xml:space="preserve"> (без наступления дефолта)</w:t>
      </w:r>
      <w:r w:rsidRPr="00CB40C9">
        <w:rPr>
          <w:rFonts w:ascii="Times New Roman" w:hAnsi="Times New Roman" w:cs="Times New Roman"/>
          <w:sz w:val="24"/>
          <w:szCs w:val="24"/>
        </w:rPr>
        <w:t>,</w:t>
      </w:r>
      <w:r>
        <w:rPr>
          <w:rFonts w:ascii="Times New Roman" w:hAnsi="Times New Roman" w:cs="Times New Roman"/>
          <w:sz w:val="24"/>
          <w:szCs w:val="24"/>
        </w:rPr>
        <w:t xml:space="preserve"> понимаются активы</w:t>
      </w:r>
      <w:r w:rsidRPr="00CB40C9">
        <w:rPr>
          <w:rFonts w:ascii="Times New Roman" w:hAnsi="Times New Roman" w:cs="Times New Roman"/>
          <w:sz w:val="24"/>
          <w:szCs w:val="24"/>
        </w:rPr>
        <w:t>:</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Денежные средства на счетах и во вкладах;</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Права требования из кредитных договоров и договоров займа (в случае, если займодавцем по договору выступает Фонд);</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Дебиторская задолженность;</w:t>
      </w:r>
    </w:p>
    <w:p w:rsidR="00CB40C9" w:rsidRPr="00CB40C9"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CB40C9">
        <w:rPr>
          <w:rFonts w:ascii="Times New Roman" w:hAnsi="Times New Roman" w:cs="Times New Roman"/>
          <w:color w:val="000000"/>
          <w:sz w:val="24"/>
          <w:szCs w:val="24"/>
        </w:rPr>
        <w:t>Активы, стоимость которых определяется на основании отчета оценщика (</w:t>
      </w:r>
      <w:r w:rsidR="001E5413">
        <w:rPr>
          <w:rFonts w:ascii="Times New Roman" w:hAnsi="Times New Roman" w:cs="Times New Roman"/>
          <w:color w:val="000000"/>
          <w:sz w:val="24"/>
          <w:szCs w:val="24"/>
        </w:rPr>
        <w:t xml:space="preserve">учитывая </w:t>
      </w:r>
      <w:r w:rsidR="00685C77">
        <w:rPr>
          <w:rFonts w:ascii="Times New Roman" w:hAnsi="Times New Roman" w:cs="Times New Roman"/>
          <w:color w:val="000000"/>
          <w:sz w:val="24"/>
          <w:szCs w:val="24"/>
        </w:rPr>
        <w:t xml:space="preserve">положения Приложения № </w:t>
      </w:r>
      <w:hyperlink w:anchor="OLE_LINK36" w:history="1">
        <w:r w:rsidR="00685C77" w:rsidRPr="00685C77">
          <w:rPr>
            <w:rStyle w:val="afc"/>
            <w:rFonts w:ascii="Times New Roman" w:hAnsi="Times New Roman" w:cs="Times New Roman"/>
            <w:sz w:val="24"/>
            <w:szCs w:val="24"/>
          </w:rPr>
          <w:t>7</w:t>
        </w:r>
      </w:hyperlink>
      <w:r w:rsidR="00685C77">
        <w:rPr>
          <w:rFonts w:ascii="Times New Roman" w:hAnsi="Times New Roman" w:cs="Times New Roman"/>
          <w:color w:val="000000"/>
          <w:sz w:val="24"/>
          <w:szCs w:val="24"/>
        </w:rPr>
        <w:t xml:space="preserve"> к настоящему Порядку</w:t>
      </w:r>
      <w:r w:rsidRPr="00CB40C9">
        <w:rPr>
          <w:rFonts w:ascii="Times New Roman" w:hAnsi="Times New Roman" w:cs="Times New Roman"/>
          <w:color w:val="000000"/>
          <w:sz w:val="24"/>
          <w:szCs w:val="24"/>
        </w:rPr>
        <w:t>).</w:t>
      </w:r>
    </w:p>
    <w:p w:rsidR="00CB40C9" w:rsidRP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b/>
          <w:bCs/>
          <w:sz w:val="24"/>
          <w:szCs w:val="24"/>
        </w:rPr>
        <w:t>Под активами, находящимися в дефолте</w:t>
      </w:r>
      <w:r w:rsidRPr="00CB40C9">
        <w:rPr>
          <w:rFonts w:ascii="Times New Roman" w:hAnsi="Times New Roman" w:cs="Times New Roman"/>
          <w:sz w:val="24"/>
          <w:szCs w:val="24"/>
        </w:rPr>
        <w:t xml:space="preserve">, </w:t>
      </w:r>
      <w:r>
        <w:rPr>
          <w:rFonts w:ascii="Times New Roman" w:hAnsi="Times New Roman" w:cs="Times New Roman"/>
          <w:sz w:val="24"/>
          <w:szCs w:val="24"/>
        </w:rPr>
        <w:t>понимаются активы</w:t>
      </w:r>
      <w:r w:rsidRPr="00CB40C9">
        <w:rPr>
          <w:rFonts w:ascii="Times New Roman" w:hAnsi="Times New Roman" w:cs="Times New Roman"/>
          <w:sz w:val="24"/>
          <w:szCs w:val="24"/>
        </w:rPr>
        <w:t>:</w:t>
      </w:r>
    </w:p>
    <w:p w:rsidR="00CB40C9"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CB40C9">
        <w:rPr>
          <w:rFonts w:ascii="Times New Roman" w:hAnsi="Times New Roman" w:cs="Times New Roman"/>
          <w:sz w:val="24"/>
          <w:szCs w:val="24"/>
        </w:rPr>
        <w:t>Все виды активов, находящиеся в дефолте.</w:t>
      </w:r>
    </w:p>
    <w:p w:rsidR="00685C77" w:rsidRPr="00CB40C9" w:rsidRDefault="00685C77" w:rsidP="00CB40C9">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CA6815">
        <w:rPr>
          <w:rFonts w:ascii="Times New Roman" w:hAnsi="Times New Roman" w:cs="Times New Roman"/>
          <w:sz w:val="24"/>
          <w:szCs w:val="24"/>
        </w:rPr>
        <w:t xml:space="preserve">целей корректировки стоимости активов для учета кредитного риска, контрагенты – индивидуальные предприниматели приравниваются к контрагентам – физическим лицам. </w:t>
      </w:r>
    </w:p>
    <w:p w:rsidR="009602E2" w:rsidRDefault="009602E2" w:rsidP="004F6F75">
      <w:pPr>
        <w:spacing w:before="120" w:after="0" w:line="360" w:lineRule="exact"/>
        <w:ind w:firstLine="709"/>
        <w:jc w:val="both"/>
        <w:rPr>
          <w:rFonts w:ascii="Times New Roman" w:hAnsi="Times New Roman" w:cs="Times New Roman"/>
          <w:b/>
          <w:bCs/>
          <w:sz w:val="24"/>
          <w:szCs w:val="24"/>
        </w:rPr>
      </w:pPr>
      <w:r w:rsidRPr="009602E2">
        <w:rPr>
          <w:rFonts w:ascii="Times New Roman" w:hAnsi="Times New Roman" w:cs="Times New Roman"/>
          <w:b/>
          <w:bCs/>
          <w:sz w:val="24"/>
          <w:szCs w:val="24"/>
        </w:rPr>
        <w:t>7.5.2</w:t>
      </w:r>
      <w:r>
        <w:rPr>
          <w:rFonts w:ascii="Times New Roman" w:hAnsi="Times New Roman" w:cs="Times New Roman"/>
          <w:b/>
          <w:bCs/>
          <w:sz w:val="24"/>
          <w:szCs w:val="24"/>
        </w:rPr>
        <w:t>.</w:t>
      </w:r>
      <w:r w:rsidRPr="009602E2">
        <w:rPr>
          <w:rFonts w:ascii="Times New Roman" w:hAnsi="Times New Roman" w:cs="Times New Roman"/>
          <w:b/>
          <w:bCs/>
          <w:sz w:val="24"/>
          <w:szCs w:val="24"/>
        </w:rPr>
        <w:t xml:space="preserve"> Стандартные активы (без признаков обесценения)</w:t>
      </w:r>
    </w:p>
    <w:p w:rsidR="00577D1F" w:rsidRDefault="007666A2" w:rsidP="004F6F75">
      <w:pPr>
        <w:spacing w:before="120" w:after="0" w:line="360" w:lineRule="exact"/>
        <w:ind w:firstLine="709"/>
        <w:jc w:val="both"/>
        <w:rPr>
          <w:rFonts w:ascii="Times New Roman" w:hAnsi="Times New Roman" w:cs="Times New Roman"/>
          <w:color w:val="000000"/>
          <w:sz w:val="24"/>
          <w:szCs w:val="24"/>
        </w:rPr>
      </w:pPr>
      <w:r w:rsidRPr="00577D1F">
        <w:rPr>
          <w:rFonts w:ascii="Times New Roman" w:hAnsi="Times New Roman" w:cs="Times New Roman"/>
          <w:sz w:val="24"/>
          <w:szCs w:val="24"/>
        </w:rPr>
        <w:t>7.5.2.1.</w:t>
      </w:r>
      <w:r>
        <w:rPr>
          <w:rFonts w:ascii="Times New Roman" w:hAnsi="Times New Roman" w:cs="Times New Roman"/>
          <w:b/>
          <w:bCs/>
          <w:sz w:val="24"/>
          <w:szCs w:val="24"/>
        </w:rPr>
        <w:t xml:space="preserve"> </w:t>
      </w:r>
      <w:r w:rsidRPr="007666A2">
        <w:rPr>
          <w:rFonts w:ascii="Times New Roman" w:hAnsi="Times New Roman" w:cs="Times New Roman"/>
          <w:color w:val="000000"/>
          <w:sz w:val="24"/>
          <w:szCs w:val="24"/>
        </w:rPr>
        <w:t xml:space="preserve">Для активов, которые </w:t>
      </w:r>
      <w:r w:rsidRPr="00185518">
        <w:rPr>
          <w:rFonts w:ascii="Times New Roman" w:hAnsi="Times New Roman" w:cs="Times New Roman"/>
          <w:color w:val="000000"/>
          <w:sz w:val="24"/>
          <w:szCs w:val="24"/>
        </w:rPr>
        <w:t xml:space="preserve">попадают под виды операционной задолженности, указанные в Приложении </w:t>
      </w:r>
      <w:hyperlink w:anchor="OLE_LINK36" w:history="1">
        <w:r w:rsidRPr="00185518">
          <w:rPr>
            <w:rStyle w:val="afc"/>
            <w:rFonts w:ascii="Times New Roman" w:hAnsi="Times New Roman" w:cs="Times New Roman"/>
            <w:sz w:val="24"/>
            <w:szCs w:val="24"/>
          </w:rPr>
          <w:t>7</w:t>
        </w:r>
      </w:hyperlink>
      <w:r w:rsidRPr="00185518">
        <w:rPr>
          <w:rFonts w:ascii="Times New Roman" w:hAnsi="Times New Roman" w:cs="Times New Roman"/>
          <w:color w:val="000000"/>
          <w:sz w:val="24"/>
          <w:szCs w:val="24"/>
        </w:rPr>
        <w:t xml:space="preserve"> к настоящему Порядку дисконтирование</w:t>
      </w:r>
      <w:r>
        <w:rPr>
          <w:rFonts w:ascii="Times New Roman" w:hAnsi="Times New Roman" w:cs="Times New Roman"/>
          <w:color w:val="000000"/>
          <w:sz w:val="24"/>
          <w:szCs w:val="24"/>
        </w:rPr>
        <w:t xml:space="preserve"> не проводится, </w:t>
      </w:r>
      <w:r w:rsidR="00577D1F">
        <w:rPr>
          <w:rFonts w:ascii="Times New Roman" w:hAnsi="Times New Roman" w:cs="Times New Roman"/>
          <w:color w:val="000000"/>
          <w:sz w:val="24"/>
          <w:szCs w:val="24"/>
        </w:rPr>
        <w:br/>
      </w:r>
      <w:r>
        <w:rPr>
          <w:rFonts w:ascii="Times New Roman" w:hAnsi="Times New Roman" w:cs="Times New Roman"/>
          <w:color w:val="000000"/>
          <w:sz w:val="24"/>
          <w:szCs w:val="24"/>
        </w:rPr>
        <w:t>при соблюдении требований относительно признания таких активов в качестве опе</w:t>
      </w:r>
      <w:r w:rsidR="00577D1F">
        <w:rPr>
          <w:rFonts w:ascii="Times New Roman" w:hAnsi="Times New Roman" w:cs="Times New Roman"/>
          <w:color w:val="000000"/>
          <w:sz w:val="24"/>
          <w:szCs w:val="24"/>
        </w:rPr>
        <w:t>рационной задолженности.</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577D1F">
        <w:rPr>
          <w:rFonts w:ascii="Times New Roman" w:hAnsi="Times New Roman" w:cs="Times New Roman"/>
          <w:sz w:val="24"/>
          <w:szCs w:val="24"/>
        </w:rPr>
        <w:lastRenderedPageBreak/>
        <w:t>7.5.2.</w:t>
      </w:r>
      <w:r>
        <w:rPr>
          <w:rFonts w:ascii="Times New Roman" w:hAnsi="Times New Roman" w:cs="Times New Roman"/>
          <w:sz w:val="24"/>
          <w:szCs w:val="24"/>
        </w:rPr>
        <w:t>2</w:t>
      </w:r>
      <w:r w:rsidRPr="00577D1F">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Справедливая </w:t>
      </w:r>
      <w:r w:rsidRPr="00185518">
        <w:rPr>
          <w:rFonts w:ascii="Times New Roman" w:hAnsi="Times New Roman" w:cs="Times New Roman"/>
          <w:color w:val="000000"/>
          <w:sz w:val="24"/>
          <w:szCs w:val="24"/>
        </w:rPr>
        <w:t xml:space="preserve">стоимость активов без признаков обесценения (за исключением депозитов, порядок определения справедливой стоимости которых установлен в Приложении № </w:t>
      </w:r>
      <w:hyperlink w:anchor="_7.3._Метод_приведенной" w:history="1">
        <w:r w:rsidRPr="00185518">
          <w:rPr>
            <w:rStyle w:val="afc"/>
            <w:rFonts w:ascii="Times New Roman" w:hAnsi="Times New Roman" w:cs="Times New Roman"/>
            <w:sz w:val="24"/>
            <w:szCs w:val="24"/>
          </w:rPr>
          <w:t>7.3.</w:t>
        </w:r>
      </w:hyperlink>
      <w:r w:rsidRPr="00185518">
        <w:rPr>
          <w:rFonts w:ascii="Times New Roman" w:hAnsi="Times New Roman" w:cs="Times New Roman"/>
          <w:color w:val="000000"/>
          <w:sz w:val="24"/>
          <w:szCs w:val="24"/>
        </w:rPr>
        <w:t xml:space="preserve"> настоящих Правил) рассчитывается следующим</w:t>
      </w:r>
      <w:r>
        <w:rPr>
          <w:rFonts w:ascii="Times New Roman" w:hAnsi="Times New Roman" w:cs="Times New Roman"/>
          <w:color w:val="000000"/>
          <w:sz w:val="24"/>
          <w:szCs w:val="24"/>
        </w:rPr>
        <w:t xml:space="preserve"> образом: </w:t>
      </w:r>
    </w:p>
    <w:p w:rsidR="00577D1F" w:rsidRDefault="00577D1F" w:rsidP="00032EFA">
      <w:pPr>
        <w:autoSpaceDE w:val="0"/>
        <w:autoSpaceDN w:val="0"/>
        <w:adjustRightInd w:val="0"/>
        <w:spacing w:before="100" w:beforeAutospacing="1" w:after="100" w:afterAutospacing="1" w:line="400" w:lineRule="exact"/>
        <w:ind w:firstLine="709"/>
        <w:jc w:val="center"/>
        <w:rPr>
          <w:rFonts w:ascii="Times New Roman" w:hAnsi="Times New Roman" w:cs="Times New Roman"/>
          <w:color w:val="000000"/>
          <w:sz w:val="24"/>
          <w:szCs w:val="24"/>
        </w:rPr>
      </w:pPr>
      <m:oMath>
        <m:r>
          <w:rPr>
            <w:rFonts w:ascii="Cambria Math" w:hAnsi="Cambria Math" w:cs="Times New Roman"/>
            <w:color w:val="000000"/>
            <w:sz w:val="24"/>
            <w:szCs w:val="24"/>
          </w:rPr>
          <m:t>PV=</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n=1</m:t>
            </m:r>
          </m:sub>
          <m:sup>
            <m:r>
              <w:rPr>
                <w:rFonts w:ascii="Cambria Math" w:hAnsi="Cambria Math" w:cs="Times New Roman"/>
                <w:color w:val="000000"/>
                <w:sz w:val="24"/>
                <w:szCs w:val="24"/>
              </w:rPr>
              <m:t>N</m:t>
            </m:r>
          </m:sup>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n</m:t>
                    </m:r>
                  </m:sub>
                </m:sSub>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m:t>
                            </m:r>
                          </m:e>
                        </m:d>
                      </m:e>
                    </m:d>
                    <m:r>
                      <w:rPr>
                        <w:rFonts w:ascii="Cambria Math" w:hAnsi="Cambria Math" w:cs="Times New Roman"/>
                        <w:color w:val="000000"/>
                        <w:sz w:val="24"/>
                        <w:szCs w:val="24"/>
                      </w:rPr>
                      <m:t>)</m:t>
                    </m:r>
                  </m:e>
                  <m:sup>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n</m:t>
                            </m:r>
                          </m:sub>
                        </m:sSub>
                      </m:num>
                      <m:den>
                        <m:r>
                          <w:rPr>
                            <w:rFonts w:ascii="Cambria Math" w:hAnsi="Cambria Math" w:cs="Times New Roman"/>
                            <w:color w:val="000000"/>
                            <w:sz w:val="24"/>
                            <w:szCs w:val="24"/>
                          </w:rPr>
                          <m:t>365</m:t>
                        </m:r>
                      </m:den>
                    </m:f>
                  </m:sup>
                </m:sSup>
              </m:den>
            </m:f>
            <m:r>
              <w:rPr>
                <w:rFonts w:ascii="Cambria Math" w:hAnsi="Cambria Math" w:cs="Times New Roman"/>
                <w:color w:val="000000"/>
                <w:sz w:val="24"/>
                <w:szCs w:val="24"/>
              </w:rPr>
              <m:t>*(1-LGD*PD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Tn</m:t>
                </m:r>
              </m:e>
            </m:d>
            <m:r>
              <w:rPr>
                <w:rFonts w:ascii="Cambria Math" w:hAnsi="Cambria Math" w:cs="Times New Roman"/>
                <w:color w:val="000000"/>
                <w:sz w:val="24"/>
                <w:szCs w:val="24"/>
              </w:rPr>
              <m:t>)</m:t>
            </m:r>
          </m:e>
        </m:nary>
      </m:oMath>
      <w:r>
        <w:rPr>
          <w:rFonts w:ascii="Times New Roman" w:hAnsi="Times New Roman" w:cs="Times New Roman"/>
          <w:color w:val="000000"/>
          <w:sz w:val="24"/>
          <w:szCs w:val="24"/>
        </w:rPr>
        <w:t>, где</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PV</m:t>
        </m:r>
      </m:oMath>
      <w:r>
        <w:rPr>
          <w:rFonts w:ascii="Times New Roman" w:hAnsi="Times New Roman" w:cs="Times New Roman"/>
          <w:color w:val="000000"/>
          <w:sz w:val="24"/>
          <w:szCs w:val="24"/>
        </w:rPr>
        <w:t xml:space="preserve"> – справедливая стоимость актива;</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N - количество денежных потоков до даты погашения актива, начиная с даты определения СЧА;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Cambria Math" w:hAnsi="Cambria Math" w:cs="Cambria Math"/>
          <w:color w:val="000000"/>
          <w:sz w:val="24"/>
          <w:szCs w:val="24"/>
        </w:rPr>
        <w:t>𝑃𝑛</w:t>
      </w:r>
      <w:r w:rsidRPr="006E7414">
        <w:rPr>
          <w:rFonts w:ascii="Times New Roman" w:hAnsi="Times New Roman" w:cs="Times New Roman"/>
          <w:color w:val="000000"/>
          <w:sz w:val="24"/>
          <w:szCs w:val="24"/>
        </w:rPr>
        <w:t xml:space="preserve"> - сумма n-ого денежного потока (проценты и основная сумма);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n - порядковый номер денежного потока, начиная с даты определения СЧА;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T(n)- количество дней от даты определения СЧА до даты n-ого денежного потока; </w:t>
      </w:r>
    </w:p>
    <w:p w:rsidR="00577D1F" w:rsidRPr="006E7414"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95CF9">
        <w:rPr>
          <w:rFonts w:ascii="Cambria Math" w:hAnsi="Cambria Math" w:cs="Cambria Math"/>
          <w:color w:val="000000"/>
          <w:sz w:val="24"/>
          <w:szCs w:val="24"/>
        </w:rPr>
        <w:t>𝑅𝑇</w:t>
      </w:r>
      <w:r w:rsidRPr="006E7414">
        <w:rPr>
          <w:rFonts w:ascii="Times New Roman" w:hAnsi="Times New Roman" w:cs="Times New Roman"/>
          <w:color w:val="000000"/>
          <w:sz w:val="24"/>
          <w:szCs w:val="24"/>
        </w:rPr>
        <w:t>(</w:t>
      </w:r>
      <w:r w:rsidRPr="00E95CF9">
        <w:rPr>
          <w:rFonts w:ascii="Cambria Math" w:hAnsi="Cambria Math" w:cs="Cambria Math"/>
          <w:color w:val="000000"/>
          <w:sz w:val="24"/>
          <w:szCs w:val="24"/>
        </w:rPr>
        <w:t>𝑛</w:t>
      </w:r>
      <w:r w:rsidRPr="006E7414">
        <w:rPr>
          <w:rFonts w:ascii="Times New Roman" w:hAnsi="Times New Roman" w:cs="Times New Roman"/>
          <w:color w:val="000000"/>
          <w:sz w:val="24"/>
          <w:szCs w:val="24"/>
        </w:rPr>
        <w:t>) – безрисковая ставка</w:t>
      </w:r>
      <w:r>
        <w:rPr>
          <w:rFonts w:ascii="Times New Roman" w:hAnsi="Times New Roman" w:cs="Times New Roman"/>
          <w:color w:val="000000"/>
          <w:sz w:val="24"/>
          <w:szCs w:val="24"/>
        </w:rPr>
        <w:t>.</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PD</m:t>
        </m:r>
        <m:d>
          <m:dPr>
            <m:ctrlPr>
              <w:rPr>
                <w:rFonts w:ascii="Cambria Math" w:hAnsi="Cambria Math" w:cs="Times New Roman"/>
                <w:color w:val="000000"/>
                <w:sz w:val="24"/>
                <w:szCs w:val="24"/>
              </w:rPr>
            </m:ctrlPr>
          </m:dPr>
          <m:e>
            <m:r>
              <w:rPr>
                <w:rFonts w:ascii="Cambria Math" w:hAnsi="Cambria Math" w:cs="Times New Roman"/>
                <w:color w:val="000000"/>
                <w:sz w:val="24"/>
                <w:szCs w:val="24"/>
              </w:rPr>
              <m:t>Tn</m:t>
            </m:r>
          </m:e>
        </m:d>
      </m:oMath>
      <w:r w:rsidRPr="006A0840">
        <w:rPr>
          <w:rFonts w:ascii="Times New Roman" w:hAnsi="Times New Roman" w:cs="Times New Roman"/>
          <w:color w:val="000000"/>
          <w:sz w:val="24"/>
          <w:szCs w:val="24"/>
        </w:rPr>
        <w:t xml:space="preserve"> (Probability of Default, вероятность дефолта) – вероятность, с которой в течение T(n) дней может </w:t>
      </w:r>
      <w:r w:rsidRPr="00185518">
        <w:rPr>
          <w:rFonts w:ascii="Times New Roman" w:hAnsi="Times New Roman" w:cs="Times New Roman"/>
          <w:color w:val="000000"/>
          <w:sz w:val="24"/>
          <w:szCs w:val="24"/>
        </w:rPr>
        <w:t xml:space="preserve">оказаться в состоянии дефолта. Определение данной вероятности описан </w:t>
      </w:r>
      <w:r w:rsidRPr="00185518">
        <w:rPr>
          <w:rFonts w:ascii="Times New Roman" w:hAnsi="Times New Roman" w:cs="Times New Roman"/>
          <w:color w:val="000000"/>
          <w:sz w:val="24"/>
          <w:szCs w:val="24"/>
        </w:rPr>
        <w:br/>
        <w:t>в пункте 7.5.5.</w:t>
      </w:r>
      <w:r w:rsidRPr="006A0840">
        <w:rPr>
          <w:rFonts w:ascii="Times New Roman" w:hAnsi="Times New Roman" w:cs="Times New Roman"/>
          <w:color w:val="000000"/>
          <w:sz w:val="24"/>
          <w:szCs w:val="24"/>
        </w:rPr>
        <w:t xml:space="preserve"> </w:t>
      </w:r>
    </w:p>
    <w:p w:rsidR="00577D1F" w:rsidRDefault="00577D1F" w:rsidP="00577D1F">
      <w:pPr>
        <w:autoSpaceDE w:val="0"/>
        <w:autoSpaceDN w:val="0"/>
        <w:adjustRightInd w:val="0"/>
        <w:spacing w:after="0" w:line="360" w:lineRule="exact"/>
        <w:ind w:firstLine="709"/>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m:t>LGD</m:t>
        </m:r>
      </m:oMath>
      <w:r w:rsidRPr="00AC4F06">
        <w:rPr>
          <w:rFonts w:ascii="Times New Roman" w:hAnsi="Times New Roman" w:cs="Times New Roman"/>
          <w:color w:val="000000"/>
          <w:sz w:val="24"/>
          <w:szCs w:val="24"/>
        </w:rPr>
        <w:t xml:space="preserve"> (</w:t>
      </w:r>
      <w:r w:rsidRPr="00AC4F06">
        <w:rPr>
          <w:rFonts w:ascii="Times New Roman" w:hAnsi="Times New Roman" w:cs="Times New Roman"/>
          <w:color w:val="000000"/>
          <w:sz w:val="24"/>
          <w:szCs w:val="24"/>
          <w:lang w:val="en-US"/>
        </w:rPr>
        <w:t>Loss</w:t>
      </w:r>
      <w:r w:rsidRPr="00AC4F06">
        <w:rPr>
          <w:rFonts w:ascii="Times New Roman" w:hAnsi="Times New Roman" w:cs="Times New Roman"/>
          <w:color w:val="000000"/>
          <w:sz w:val="24"/>
          <w:szCs w:val="24"/>
        </w:rPr>
        <w:t xml:space="preserve"> </w:t>
      </w:r>
      <w:r w:rsidRPr="00AC4F06">
        <w:rPr>
          <w:rFonts w:ascii="Times New Roman" w:hAnsi="Times New Roman" w:cs="Times New Roman"/>
          <w:color w:val="000000"/>
          <w:sz w:val="24"/>
          <w:szCs w:val="24"/>
          <w:lang w:val="en-US"/>
        </w:rPr>
        <w:t>Given</w:t>
      </w:r>
      <w:r w:rsidRPr="00AC4F06">
        <w:rPr>
          <w:rFonts w:ascii="Times New Roman" w:hAnsi="Times New Roman" w:cs="Times New Roman"/>
          <w:color w:val="000000"/>
          <w:sz w:val="24"/>
          <w:szCs w:val="24"/>
        </w:rPr>
        <w:t xml:space="preserve"> </w:t>
      </w:r>
      <w:r w:rsidRPr="00AC4F06">
        <w:rPr>
          <w:rFonts w:ascii="Times New Roman" w:hAnsi="Times New Roman" w:cs="Times New Roman"/>
          <w:color w:val="000000"/>
          <w:sz w:val="24"/>
          <w:szCs w:val="24"/>
          <w:lang w:val="en-US"/>
        </w:rPr>
        <w:t>Default</w:t>
      </w:r>
      <w:r w:rsidRPr="00AC4F06">
        <w:rPr>
          <w:rFonts w:ascii="Times New Roman" w:hAnsi="Times New Roman" w:cs="Times New Roman"/>
          <w:color w:val="000000"/>
          <w:sz w:val="24"/>
          <w:szCs w:val="24"/>
        </w:rPr>
        <w:t xml:space="preserve">, потери при дефолте) – </w:t>
      </w:r>
      <w:r w:rsidR="002B4517" w:rsidRPr="002B4517">
        <w:rPr>
          <w:rFonts w:ascii="Times New Roman" w:hAnsi="Times New Roman" w:cs="Times New Roman"/>
          <w:color w:val="000000"/>
          <w:sz w:val="24"/>
          <w:szCs w:val="24"/>
        </w:rPr>
        <w:t xml:space="preserve">доля от суммы, подверженной кредитному риску, которая может быть потеряна </w:t>
      </w:r>
      <w:r w:rsidR="002B4517" w:rsidRPr="00185518">
        <w:rPr>
          <w:rFonts w:ascii="Times New Roman" w:hAnsi="Times New Roman" w:cs="Times New Roman"/>
          <w:color w:val="000000"/>
          <w:sz w:val="24"/>
          <w:szCs w:val="24"/>
        </w:rPr>
        <w:t xml:space="preserve">в случае дефолта контрагента. </w:t>
      </w:r>
      <w:r w:rsidRPr="00185518">
        <w:rPr>
          <w:rFonts w:ascii="Times New Roman" w:hAnsi="Times New Roman" w:cs="Times New Roman"/>
          <w:color w:val="000000"/>
          <w:sz w:val="24"/>
          <w:szCs w:val="24"/>
        </w:rPr>
        <w:t>Определение данной вероятности описан в пункте 7.5.6.</w:t>
      </w:r>
    </w:p>
    <w:p w:rsidR="00577D1F"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577D1F">
        <w:rPr>
          <w:rFonts w:ascii="Times New Roman" w:hAnsi="Times New Roman" w:cs="Times New Roman"/>
          <w:sz w:val="24"/>
          <w:szCs w:val="24"/>
        </w:rPr>
        <w:t xml:space="preserve">В формуле расчета справедливой стоимости </w:t>
      </w:r>
      <w:r w:rsidR="004E4D4E" w:rsidRPr="00577D1F">
        <w:rPr>
          <w:rFonts w:ascii="Times New Roman" w:hAnsi="Times New Roman" w:cs="Times New Roman"/>
          <w:sz w:val="24"/>
          <w:szCs w:val="24"/>
        </w:rPr>
        <w:t xml:space="preserve">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004E4D4E" w:rsidRPr="00577D1F">
        <w:rPr>
          <w:rFonts w:ascii="Times New Roman" w:hAnsi="Times New Roman" w:cs="Times New Roman"/>
          <w:sz w:val="24"/>
          <w:szCs w:val="24"/>
        </w:rPr>
        <w:t xml:space="preserve"> заменяется на показатель</w:t>
      </w:r>
      <w:r w:rsidR="004E4D4E" w:rsidRPr="004E4D4E">
        <w:rPr>
          <w:rFonts w:ascii="Times New Roman" w:hAnsi="Times New Roman" w:cs="Times New Roman"/>
          <w:sz w:val="24"/>
          <w:szCs w:val="24"/>
        </w:rPr>
        <w:t xml:space="preserve"> </w:t>
      </w:r>
      <w:r w:rsidR="004E4D4E" w:rsidRPr="00577D1F">
        <w:rPr>
          <w:rFonts w:ascii="Times New Roman" w:hAnsi="Times New Roman" w:cs="Times New Roman"/>
          <w:sz w:val="24"/>
          <w:szCs w:val="24"/>
        </w:rPr>
        <w:t xml:space="preserve">Cost of Risk </w:t>
      </w:r>
      <w:r w:rsidR="004E4D4E">
        <w:rPr>
          <w:rFonts w:ascii="Times New Roman" w:hAnsi="Times New Roman" w:cs="Times New Roman"/>
          <w:sz w:val="24"/>
          <w:szCs w:val="24"/>
        </w:rPr>
        <w:t>(</w:t>
      </w:r>
      <w:r w:rsidR="004E4D4E" w:rsidRPr="00577D1F">
        <w:rPr>
          <w:rFonts w:ascii="Times New Roman" w:hAnsi="Times New Roman" w:cs="Times New Roman"/>
          <w:sz w:val="24"/>
          <w:szCs w:val="24"/>
        </w:rPr>
        <w:t>CоR</w:t>
      </w:r>
      <w:r w:rsidR="004E4D4E">
        <w:rPr>
          <w:rFonts w:ascii="Times New Roman" w:hAnsi="Times New Roman" w:cs="Times New Roman"/>
          <w:sz w:val="24"/>
          <w:szCs w:val="24"/>
        </w:rPr>
        <w:t xml:space="preserve">) при оценке справедливой стоимости прав требований по активам (договорам) Фонда к физическим лицам </w:t>
      </w:r>
      <w:r w:rsidR="004E4D4E">
        <w:rPr>
          <w:rFonts w:ascii="Times New Roman" w:hAnsi="Times New Roman" w:cs="Times New Roman"/>
          <w:sz w:val="24"/>
          <w:szCs w:val="24"/>
        </w:rPr>
        <w:br/>
        <w:t>до наступления дефолта с учетом положений настоящего Порядка</w:t>
      </w:r>
      <w:r>
        <w:rPr>
          <w:rFonts w:ascii="Times New Roman" w:hAnsi="Times New Roman" w:cs="Times New Roman"/>
          <w:sz w:val="24"/>
          <w:szCs w:val="24"/>
        </w:rPr>
        <w:t xml:space="preserve">. </w:t>
      </w:r>
    </w:p>
    <w:p w:rsidR="001C3B17" w:rsidRPr="001C3B17" w:rsidRDefault="001C3B17" w:rsidP="00577D1F">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Величина</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Cost</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of</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Risk</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w:t>
      </w:r>
      <w:r w:rsidRPr="00577D1F">
        <w:rPr>
          <w:rFonts w:ascii="Times New Roman" w:hAnsi="Times New Roman" w:cs="Times New Roman"/>
          <w:sz w:val="24"/>
          <w:szCs w:val="24"/>
        </w:rPr>
        <w:t>о</w:t>
      </w:r>
      <w:r w:rsidRPr="001C3B17">
        <w:rPr>
          <w:rFonts w:ascii="Times New Roman" w:hAnsi="Times New Roman" w:cs="Times New Roman"/>
          <w:sz w:val="24"/>
          <w:szCs w:val="24"/>
          <w:lang w:val="en-US"/>
        </w:rPr>
        <w:t>R</w:t>
      </w:r>
      <w:r w:rsidRPr="001C3B17">
        <w:rPr>
          <w:rFonts w:ascii="Times New Roman" w:hAnsi="Times New Roman" w:cs="Times New Roman"/>
          <w:sz w:val="24"/>
          <w:szCs w:val="24"/>
        </w:rPr>
        <w:t xml:space="preserve">) </w:t>
      </w:r>
      <w:r>
        <w:rPr>
          <w:rFonts w:ascii="Times New Roman" w:hAnsi="Times New Roman" w:cs="Times New Roman"/>
          <w:sz w:val="24"/>
          <w:szCs w:val="24"/>
        </w:rPr>
        <w:t>не</w:t>
      </w:r>
      <w:r w:rsidRPr="001C3B17">
        <w:rPr>
          <w:rFonts w:ascii="Times New Roman" w:hAnsi="Times New Roman" w:cs="Times New Roman"/>
          <w:sz w:val="24"/>
          <w:szCs w:val="24"/>
        </w:rPr>
        <w:t xml:space="preserve"> </w:t>
      </w:r>
      <w:r>
        <w:rPr>
          <w:rFonts w:ascii="Times New Roman" w:hAnsi="Times New Roman" w:cs="Times New Roman"/>
          <w:sz w:val="24"/>
          <w:szCs w:val="24"/>
        </w:rPr>
        <w:t xml:space="preserve">изменяется по мере </w:t>
      </w:r>
      <w:r w:rsidRPr="00185518">
        <w:rPr>
          <w:rFonts w:ascii="Times New Roman" w:hAnsi="Times New Roman" w:cs="Times New Roman"/>
          <w:sz w:val="24"/>
          <w:szCs w:val="24"/>
        </w:rPr>
        <w:t>приближения к сроку погашения задолженности и рассчитывается в соответствии с пунктом 7.5.7. настоящего</w:t>
      </w:r>
      <w:r>
        <w:rPr>
          <w:rFonts w:ascii="Times New Roman" w:hAnsi="Times New Roman" w:cs="Times New Roman"/>
          <w:sz w:val="24"/>
          <w:szCs w:val="24"/>
        </w:rPr>
        <w:t xml:space="preserve"> Порядка.</w:t>
      </w:r>
    </w:p>
    <w:p w:rsidR="009602E2" w:rsidRPr="00577D1F"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Промежуточные значения расчета приведенной стоимости для каждого денежного потока, скорректированные на величину </w:t>
      </w:r>
      <w:r w:rsidR="000A42FA">
        <w:rPr>
          <w:rFonts w:ascii="Times New Roman" w:hAnsi="Times New Roman" w:cs="Times New Roman"/>
          <w:sz w:val="24"/>
          <w:szCs w:val="24"/>
        </w:rPr>
        <w:t>кредитного риска,</w:t>
      </w:r>
      <w:r>
        <w:rPr>
          <w:rFonts w:ascii="Times New Roman" w:hAnsi="Times New Roman" w:cs="Times New Roman"/>
          <w:sz w:val="24"/>
          <w:szCs w:val="24"/>
        </w:rPr>
        <w:t xml:space="preserve"> не округляются. </w:t>
      </w:r>
    </w:p>
    <w:p w:rsidR="009602E2" w:rsidRDefault="009602E2"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7.5.3. Оценка активов. Обесценение без дефолта</w:t>
      </w:r>
    </w:p>
    <w:p w:rsidR="004E4D4E" w:rsidRPr="004E4D4E" w:rsidRDefault="004E4D4E" w:rsidP="004E4D4E">
      <w:pPr>
        <w:autoSpaceDE w:val="0"/>
        <w:autoSpaceDN w:val="0"/>
        <w:adjustRightInd w:val="0"/>
        <w:spacing w:before="120" w:after="0" w:line="360" w:lineRule="exact"/>
        <w:ind w:firstLine="709"/>
        <w:jc w:val="both"/>
        <w:rPr>
          <w:rFonts w:ascii="Times New Roman" w:hAnsi="Times New Roman" w:cs="Times New Roman"/>
          <w:sz w:val="24"/>
          <w:szCs w:val="24"/>
        </w:rPr>
      </w:pPr>
      <w:r w:rsidRPr="004E4D4E">
        <w:rPr>
          <w:rFonts w:ascii="Times New Roman" w:hAnsi="Times New Roman" w:cs="Times New Roman"/>
          <w:sz w:val="24"/>
          <w:szCs w:val="24"/>
        </w:rPr>
        <w:t xml:space="preserve">7.5.3.1. 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в том числе по займам, определяется в соответствии </w:t>
      </w:r>
      <w:r w:rsidRPr="004E4D4E">
        <w:rPr>
          <w:rFonts w:ascii="Times New Roman" w:hAnsi="Times New Roman" w:cs="Times New Roman"/>
          <w:sz w:val="24"/>
          <w:szCs w:val="24"/>
        </w:rPr>
        <w:br/>
        <w:t xml:space="preserve">с методом корректировки справедливой стоимости. </w:t>
      </w:r>
    </w:p>
    <w:p w:rsidR="00FC2C6F" w:rsidRPr="00AC4F06" w:rsidRDefault="005E54AA" w:rsidP="005E54AA">
      <w:pPr>
        <w:pStyle w:val="af9"/>
        <w:numPr>
          <w:ilvl w:val="3"/>
          <w:numId w:val="74"/>
        </w:numPr>
        <w:spacing w:after="0" w:line="360" w:lineRule="exact"/>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C2C6F" w:rsidRPr="00AC4F06">
        <w:rPr>
          <w:rFonts w:ascii="Times New Roman" w:hAnsi="Times New Roman" w:cs="Times New Roman"/>
          <w:color w:val="000000"/>
          <w:sz w:val="24"/>
          <w:szCs w:val="24"/>
        </w:rPr>
        <w:t xml:space="preserve">События, ведущие к обесценению: </w:t>
      </w:r>
    </w:p>
    <w:p w:rsidR="00FC2C6F" w:rsidRPr="00AC4F06" w:rsidRDefault="00FC2C6F" w:rsidP="005E54AA">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юридических лиц</w:t>
      </w:r>
    </w:p>
    <w:p w:rsidR="00FC2C6F" w:rsidRPr="00AC4F06"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w:t>
      </w:r>
      <w:r>
        <w:rPr>
          <w:rFonts w:ascii="Times New Roman" w:hAnsi="Times New Roman" w:cs="Times New Roman"/>
          <w:color w:val="000000"/>
          <w:sz w:val="24"/>
          <w:szCs w:val="24"/>
        </w:rPr>
        <w:t xml:space="preserve">при этом </w:t>
      </w:r>
      <w:r w:rsidRPr="005E54AA">
        <w:rPr>
          <w:rFonts w:ascii="Times New Roman" w:hAnsi="Times New Roman" w:cs="Times New Roman"/>
          <w:color w:val="000000"/>
          <w:sz w:val="24"/>
          <w:szCs w:val="24"/>
        </w:rPr>
        <w:lastRenderedPageBreak/>
        <w:t xml:space="preserve">существенным ухудшением признается, в частности, снижение стоимости чистых активов </w:t>
      </w:r>
      <w:r w:rsidR="008D25B2">
        <w:rPr>
          <w:rFonts w:ascii="Times New Roman" w:hAnsi="Times New Roman" w:cs="Times New Roman"/>
          <w:color w:val="000000"/>
          <w:sz w:val="24"/>
          <w:szCs w:val="24"/>
        </w:rPr>
        <w:br/>
      </w:r>
      <w:r w:rsidRPr="005E54AA">
        <w:rPr>
          <w:rFonts w:ascii="Times New Roman" w:hAnsi="Times New Roman" w:cs="Times New Roman"/>
          <w:color w:val="000000"/>
          <w:sz w:val="24"/>
          <w:szCs w:val="24"/>
        </w:rPr>
        <w:t>на 20 (двадцать) и более %</w:t>
      </w:r>
      <w:r w:rsidRPr="00AC4F06">
        <w:rPr>
          <w:rFonts w:ascii="Times New Roman" w:hAnsi="Times New Roman" w:cs="Times New Roman"/>
          <w:color w:val="000000"/>
          <w:sz w:val="24"/>
          <w:szCs w:val="24"/>
        </w:rPr>
        <w:t>.</w:t>
      </w:r>
    </w:p>
    <w:p w:rsidR="00FC2C6F" w:rsidRPr="00AC4F06"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Негативное действие рейтинговых агентств – в случае наличия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w:t>
      </w:r>
      <w:r w:rsidR="005E54AA">
        <w:rPr>
          <w:rFonts w:ascii="Times New Roman" w:hAnsi="Times New Roman" w:cs="Times New Roman"/>
          <w:color w:val="000000"/>
          <w:sz w:val="24"/>
          <w:szCs w:val="24"/>
        </w:rPr>
        <w:t xml:space="preserve">: </w:t>
      </w:r>
    </w:p>
    <w:p w:rsidR="005E54AA" w:rsidRPr="005E54AA"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color w:val="000000"/>
          <w:sz w:val="24"/>
          <w:szCs w:val="24"/>
        </w:rPr>
      </w:pPr>
      <w:r w:rsidRPr="005E54AA">
        <w:rPr>
          <w:rFonts w:ascii="Times New Roman" w:hAnsi="Times New Roman" w:cs="Times New Roman"/>
          <w:color w:val="000000"/>
          <w:sz w:val="24"/>
          <w:szCs w:val="24"/>
        </w:rPr>
        <w:t>Снижение рейтинга на 1 ступень и более;</w:t>
      </w:r>
    </w:p>
    <w:p w:rsidR="005E54AA" w:rsidRPr="005E54AA"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color w:val="000000"/>
          <w:sz w:val="24"/>
          <w:szCs w:val="24"/>
        </w:rPr>
      </w:pPr>
      <w:r w:rsidRPr="005E54AA">
        <w:rPr>
          <w:rFonts w:ascii="Times New Roman" w:hAnsi="Times New Roman" w:cs="Times New Roman"/>
          <w:color w:val="000000"/>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5E54AA" w:rsidRPr="005E54AA"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5E54AA">
        <w:rPr>
          <w:rFonts w:ascii="Times New Roman" w:hAnsi="Times New Roman" w:cs="Times New Roman"/>
          <w:sz w:val="24"/>
          <w:szCs w:val="24"/>
        </w:rPr>
        <w:t xml:space="preserve">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w:t>
      </w:r>
      <w:r>
        <w:rPr>
          <w:rFonts w:ascii="Times New Roman" w:hAnsi="Times New Roman" w:cs="Times New Roman"/>
          <w:sz w:val="24"/>
          <w:szCs w:val="24"/>
        </w:rPr>
        <w:br/>
      </w:r>
      <w:r w:rsidRPr="005E54AA">
        <w:rPr>
          <w:rFonts w:ascii="Times New Roman" w:hAnsi="Times New Roman" w:cs="Times New Roman"/>
          <w:sz w:val="24"/>
          <w:szCs w:val="24"/>
        </w:rPr>
        <w:t>они обусловлены ухудшением страновой оценки эмитента / заемщика.</w:t>
      </w:r>
    </w:p>
    <w:p w:rsidR="005E54AA" w:rsidRPr="005E54AA"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5E54AA">
        <w:rPr>
          <w:rFonts w:ascii="Times New Roman" w:hAnsi="Times New Roman" w:cs="Times New Roman"/>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w:t>
      </w:r>
      <w:r>
        <w:rPr>
          <w:rFonts w:ascii="Times New Roman" w:hAnsi="Times New Roman" w:cs="Times New Roman"/>
          <w:sz w:val="24"/>
          <w:szCs w:val="24"/>
        </w:rPr>
        <w:br/>
      </w:r>
      <w:r w:rsidRPr="005E54AA">
        <w:rPr>
          <w:rFonts w:ascii="Times New Roman" w:hAnsi="Times New Roman" w:cs="Times New Roman"/>
          <w:sz w:val="24"/>
          <w:szCs w:val="24"/>
        </w:rPr>
        <w:t>не учитывается, если причиной ухудшения является одно и то же событие.</w:t>
      </w:r>
    </w:p>
    <w:p w:rsidR="00FC2C6F" w:rsidRDefault="00FC2C6F" w:rsidP="005E54AA">
      <w:pPr>
        <w:autoSpaceDE w:val="0"/>
        <w:autoSpaceDN w:val="0"/>
        <w:adjustRightInd w:val="0"/>
        <w:spacing w:after="0" w:line="360" w:lineRule="exact"/>
        <w:ind w:firstLine="709"/>
        <w:jc w:val="both"/>
        <w:rPr>
          <w:rFonts w:ascii="Times New Roman" w:hAnsi="Times New Roman" w:cs="Times New Roman"/>
          <w:sz w:val="24"/>
          <w:szCs w:val="24"/>
        </w:rPr>
      </w:pPr>
      <w:r w:rsidRPr="005E54AA">
        <w:rPr>
          <w:rFonts w:ascii="Times New Roman" w:hAnsi="Times New Roman" w:cs="Times New Roman"/>
          <w:sz w:val="24"/>
          <w:szCs w:val="24"/>
        </w:rPr>
        <w:t>Резкий рост доходности любого долгового инструмента эмитента (за последние 5 (пять) торговых дней</w:t>
      </w:r>
      <w:r w:rsidR="008D25B2">
        <w:rPr>
          <w:rFonts w:ascii="Times New Roman" w:hAnsi="Times New Roman" w:cs="Times New Roman"/>
          <w:sz w:val="24"/>
          <w:szCs w:val="24"/>
        </w:rPr>
        <w:t>)</w:t>
      </w:r>
      <w:r w:rsidRPr="005E54AA">
        <w:rPr>
          <w:rFonts w:ascii="Times New Roman" w:hAnsi="Times New Roman" w:cs="Times New Roman"/>
          <w:sz w:val="24"/>
          <w:szCs w:val="24"/>
        </w:rPr>
        <w:t xml:space="preserve"> при отсутствии роста доходности ОФЗ и при отсутствии роста доходности аналогичных облигаций эмитентов.</w:t>
      </w:r>
    </w:p>
    <w:p w:rsidR="002B4517" w:rsidRPr="005E54AA" w:rsidRDefault="002B4517" w:rsidP="005E54AA">
      <w:pPr>
        <w:autoSpaceDE w:val="0"/>
        <w:autoSpaceDN w:val="0"/>
        <w:adjustRightInd w:val="0"/>
        <w:spacing w:after="0" w:line="360" w:lineRule="exact"/>
        <w:ind w:firstLine="709"/>
        <w:jc w:val="both"/>
        <w:rPr>
          <w:rFonts w:ascii="Times New Roman" w:hAnsi="Times New Roman" w:cs="Times New Roman"/>
          <w:sz w:val="24"/>
          <w:szCs w:val="24"/>
        </w:rPr>
      </w:pPr>
      <w:r w:rsidRPr="002B4517">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Исчезновение активного рынка для финансового актива в результате финансовых затруднений эмитента.</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Наличие признаков несостоятельности (банкротства) заемщика</w:t>
      </w:r>
      <w:r w:rsidRPr="00104303">
        <w:rPr>
          <w:rFonts w:ascii="Times New Roman" w:hAnsi="Times New Roman" w:cs="Times New Roman"/>
          <w:color w:val="000000"/>
          <w:sz w:val="24"/>
          <w:szCs w:val="24"/>
          <w:vertAlign w:val="superscript"/>
        </w:rPr>
        <w:footnoteReference w:id="6"/>
      </w:r>
      <w:r w:rsidRPr="00AC4F06">
        <w:rPr>
          <w:rFonts w:ascii="Times New Roman" w:hAnsi="Times New Roman" w:cs="Times New Roman"/>
          <w:color w:val="000000"/>
          <w:sz w:val="24"/>
          <w:szCs w:val="24"/>
        </w:rPr>
        <w:t>.</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w:t>
      </w:r>
      <w:r>
        <w:rPr>
          <w:rFonts w:ascii="Times New Roman" w:hAnsi="Times New Roman" w:cs="Times New Roman"/>
          <w:color w:val="000000"/>
          <w:sz w:val="24"/>
          <w:szCs w:val="24"/>
        </w:rPr>
        <w:t>ы</w:t>
      </w:r>
      <w:r w:rsidRPr="001E6E84">
        <w:rPr>
          <w:rFonts w:ascii="Times New Roman" w:hAnsi="Times New Roman" w:cs="Times New Roman"/>
          <w:color w:val="000000"/>
          <w:sz w:val="24"/>
          <w:szCs w:val="24"/>
          <w:vertAlign w:val="superscript"/>
        </w:rPr>
        <w:footnoteReference w:id="7"/>
      </w:r>
      <w:r w:rsidRPr="00AC4F06">
        <w:rPr>
          <w:rFonts w:ascii="Times New Roman" w:hAnsi="Times New Roman" w:cs="Times New Roman"/>
          <w:color w:val="000000"/>
          <w:sz w:val="24"/>
          <w:szCs w:val="24"/>
        </w:rPr>
        <w:t>, к которой принадлежит контрагент, в случае продолжения обслуживания долга самим контрагентом после события дефолта.</w:t>
      </w:r>
    </w:p>
    <w:p w:rsidR="00FC2C6F" w:rsidRPr="00AC4F06"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необеспеченной задолженности по займам, кредитам, финансовым инструментам – резкий рост доходности по публичному долгу компаний группы, к которой </w:t>
      </w:r>
      <w:r w:rsidRPr="00AC4F06">
        <w:rPr>
          <w:rFonts w:ascii="Times New Roman" w:hAnsi="Times New Roman" w:cs="Times New Roman"/>
          <w:color w:val="000000"/>
          <w:sz w:val="24"/>
          <w:szCs w:val="24"/>
        </w:rPr>
        <w:lastRenderedPageBreak/>
        <w:t xml:space="preserve">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показывают признаков обесценения).</w:t>
      </w:r>
    </w:p>
    <w:p w:rsidR="00FC2C6F" w:rsidRPr="00AC4F06" w:rsidRDefault="00FC2C6F" w:rsidP="002B4517">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физических лиц</w:t>
      </w:r>
    </w:p>
    <w:p w:rsidR="00FC2C6F" w:rsidRPr="002B4517"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2B4517">
        <w:rPr>
          <w:rFonts w:ascii="Times New Roman" w:hAnsi="Times New Roman" w:cs="Times New Roman"/>
          <w:color w:val="000000"/>
          <w:sz w:val="24"/>
          <w:szCs w:val="24"/>
        </w:rPr>
        <w:t xml:space="preserve">Появление у Управляющей компании информации о снижении возможности физического лица обслуживать обязательства, в том числе </w:t>
      </w:r>
      <w:r w:rsidR="00F10401" w:rsidRPr="002B4517">
        <w:rPr>
          <w:rFonts w:ascii="Times New Roman" w:hAnsi="Times New Roman" w:cs="Times New Roman"/>
          <w:color w:val="000000"/>
          <w:sz w:val="24"/>
          <w:szCs w:val="24"/>
        </w:rPr>
        <w:t>–</w:t>
      </w:r>
      <w:r w:rsidRPr="002B4517">
        <w:rPr>
          <w:rFonts w:ascii="Times New Roman" w:hAnsi="Times New Roman" w:cs="Times New Roman"/>
          <w:color w:val="000000"/>
          <w:sz w:val="24"/>
          <w:szCs w:val="24"/>
        </w:rPr>
        <w:t xml:space="preserve">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C2C6F" w:rsidRPr="00AC4F06"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Появление у Управляющей компании информации об исполнительном производстве в отношении физического лица в объеме, влияющем на</w:t>
      </w:r>
      <w:r>
        <w:rPr>
          <w:rFonts w:ascii="Times New Roman" w:hAnsi="Times New Roman" w:cs="Times New Roman"/>
          <w:color w:val="000000"/>
          <w:sz w:val="24"/>
          <w:szCs w:val="24"/>
        </w:rPr>
        <w:t xml:space="preserve"> его</w:t>
      </w:r>
      <w:r w:rsidRPr="00AC4F06">
        <w:rPr>
          <w:rFonts w:ascii="Times New Roman" w:hAnsi="Times New Roman" w:cs="Times New Roman"/>
          <w:color w:val="000000"/>
          <w:sz w:val="24"/>
          <w:szCs w:val="24"/>
        </w:rPr>
        <w:t xml:space="preserve"> способность обслуживать свои обязательства</w:t>
      </w:r>
      <w:r w:rsidRPr="002B4517">
        <w:rPr>
          <w:rFonts w:ascii="Times New Roman" w:hAnsi="Times New Roman" w:cs="Times New Roman"/>
          <w:color w:val="000000"/>
          <w:sz w:val="24"/>
          <w:szCs w:val="24"/>
          <w:vertAlign w:val="superscript"/>
        </w:rPr>
        <w:footnoteReference w:id="8"/>
      </w:r>
      <w:r w:rsidR="002B4517">
        <w:rPr>
          <w:rFonts w:ascii="Times New Roman" w:hAnsi="Times New Roman" w:cs="Times New Roman"/>
          <w:color w:val="000000"/>
          <w:sz w:val="24"/>
          <w:szCs w:val="24"/>
        </w:rPr>
        <w:t>.</w:t>
      </w:r>
    </w:p>
    <w:p w:rsidR="00FC2C6F" w:rsidRPr="00AC4F06" w:rsidRDefault="00FC2C6F" w:rsidP="002B4517">
      <w:pPr>
        <w:pStyle w:val="af9"/>
        <w:numPr>
          <w:ilvl w:val="5"/>
          <w:numId w:val="78"/>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C2C6F" w:rsidRPr="00AC4F06" w:rsidRDefault="00FC2C6F" w:rsidP="002B4517">
      <w:pPr>
        <w:pStyle w:val="af9"/>
        <w:numPr>
          <w:ilvl w:val="4"/>
          <w:numId w:val="75"/>
        </w:numPr>
        <w:spacing w:after="0" w:line="360" w:lineRule="exact"/>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физических и юридических лиц</w:t>
      </w:r>
    </w:p>
    <w:p w:rsidR="00FC2C6F" w:rsidRPr="002B4517" w:rsidRDefault="002B4517" w:rsidP="002B4517">
      <w:pPr>
        <w:pStyle w:val="af9"/>
        <w:spacing w:after="0" w:line="360" w:lineRule="exact"/>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7.5.3.2.3.1. </w:t>
      </w:r>
      <w:r w:rsidR="00FC2C6F" w:rsidRPr="002B4517">
        <w:rPr>
          <w:rFonts w:ascii="Times New Roman" w:hAnsi="Times New Roman" w:cs="Times New Roman"/>
          <w:color w:val="000000"/>
          <w:sz w:val="24"/>
          <w:szCs w:val="24"/>
        </w:rPr>
        <w:t xml:space="preserve">Нарушение срока исполнения обязательств на меньший срок, </w:t>
      </w:r>
      <w:r w:rsidR="00FC2C6F" w:rsidRPr="002B4517">
        <w:rPr>
          <w:rFonts w:ascii="Times New Roman" w:hAnsi="Times New Roman" w:cs="Times New Roman"/>
          <w:color w:val="000000"/>
          <w:sz w:val="24"/>
          <w:szCs w:val="24"/>
        </w:rPr>
        <w:br/>
        <w:t xml:space="preserve">чем определено Управляющей компанией для признания дефолта, но больший, </w:t>
      </w:r>
      <w:r w:rsidR="00FC2C6F" w:rsidRPr="002B4517">
        <w:rPr>
          <w:rFonts w:ascii="Times New Roman" w:hAnsi="Times New Roman" w:cs="Times New Roman"/>
          <w:color w:val="000000"/>
          <w:sz w:val="24"/>
          <w:szCs w:val="24"/>
        </w:rPr>
        <w:br/>
        <w:t xml:space="preserve">чем для признания дебиторской задолженности операционной. При этом Управляющая компания имеет право не считать обесцененной задолженность (кроме обязательств </w:t>
      </w:r>
      <w:r w:rsidR="00FC2C6F" w:rsidRPr="002B4517">
        <w:rPr>
          <w:rFonts w:ascii="Times New Roman" w:hAnsi="Times New Roman" w:cs="Times New Roman"/>
          <w:color w:val="000000"/>
          <w:sz w:val="24"/>
          <w:szCs w:val="24"/>
        </w:rPr>
        <w:br/>
        <w:t>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C2C6F" w:rsidRPr="00AC4F06" w:rsidRDefault="002B4517" w:rsidP="002B4517">
      <w:pPr>
        <w:pStyle w:val="af9"/>
        <w:spacing w:after="0" w:line="360" w:lineRule="exact"/>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7.5.3.2.3.2. </w:t>
      </w:r>
      <w:r w:rsidR="00FC2C6F" w:rsidRPr="00AC4F06">
        <w:rPr>
          <w:rFonts w:ascii="Times New Roman" w:hAnsi="Times New Roman" w:cs="Times New Roman"/>
          <w:color w:val="000000"/>
          <w:sz w:val="24"/>
          <w:szCs w:val="24"/>
        </w:rPr>
        <w:t xml:space="preserve">Предоставление кредитором уступки своему заемщику в силу экономических причин или договорных условий, связанной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w:t>
      </w:r>
      <w:r w:rsidR="00FC2C6F">
        <w:rPr>
          <w:rFonts w:ascii="Times New Roman" w:hAnsi="Times New Roman" w:cs="Times New Roman"/>
          <w:color w:val="000000"/>
          <w:sz w:val="24"/>
          <w:szCs w:val="24"/>
        </w:rPr>
        <w:br/>
      </w:r>
      <w:r w:rsidR="00FC2C6F" w:rsidRPr="00AC4F06">
        <w:rPr>
          <w:rFonts w:ascii="Times New Roman" w:hAnsi="Times New Roman" w:cs="Times New Roman"/>
          <w:color w:val="000000"/>
          <w:sz w:val="24"/>
          <w:szCs w:val="24"/>
        </w:rPr>
        <w:t>или отсрочкой всех или части платежей).</w:t>
      </w:r>
    </w:p>
    <w:p w:rsidR="00FC2C6F" w:rsidRPr="00AC4F06" w:rsidRDefault="002B4517" w:rsidP="002B4517">
      <w:pPr>
        <w:pStyle w:val="af9"/>
        <w:spacing w:after="0" w:line="360" w:lineRule="exact"/>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7.5.3.2.3.3. </w:t>
      </w:r>
      <w:r w:rsidR="00FC2C6F" w:rsidRPr="00AC4F06">
        <w:rPr>
          <w:rFonts w:ascii="Times New Roman" w:hAnsi="Times New Roman" w:cs="Times New Roman"/>
          <w:color w:val="000000"/>
          <w:sz w:val="24"/>
          <w:szCs w:val="24"/>
        </w:rPr>
        <w:t xml:space="preserve">Иные события, ведущие к обесценению, не указанные в настоящих Правилах СЧА, могут приниматься для расчета стоимости чистых активов на основании мотивированного суждения Управляющей компании либо, с указанием даты возникновения события обесценения и содержании такого события с подтверждением информации </w:t>
      </w:r>
      <w:r w:rsidR="00FC2C6F">
        <w:rPr>
          <w:rFonts w:ascii="Times New Roman" w:hAnsi="Times New Roman" w:cs="Times New Roman"/>
          <w:color w:val="000000"/>
          <w:sz w:val="24"/>
          <w:szCs w:val="24"/>
        </w:rPr>
        <w:br/>
      </w:r>
      <w:r w:rsidR="00FC2C6F" w:rsidRPr="00AC4F06">
        <w:rPr>
          <w:rFonts w:ascii="Times New Roman" w:hAnsi="Times New Roman" w:cs="Times New Roman"/>
          <w:color w:val="000000"/>
          <w:sz w:val="24"/>
          <w:szCs w:val="24"/>
        </w:rPr>
        <w:t>из открытых или собственных источников Управляющей компании.</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 xml:space="preserve">В случае использования данных сторонних организаций (банков)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о стоимости риска (CoR) для портфелей задолженности, отнесенных ко второй стадии, Управляющая компания может использовать критерии, аналогичные критериям банков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для отнесения ко второй стадии либо группируя различные стадии задолженности.</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Обесценение по различным активам, относящимся к контрагенту.</w:t>
      </w:r>
    </w:p>
    <w:p w:rsidR="00FC2C6F" w:rsidRPr="002B4517"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2B4517">
        <w:rPr>
          <w:rFonts w:ascii="Times New Roman" w:hAnsi="Times New Roman" w:cs="Times New Roman"/>
          <w:color w:val="000000"/>
          <w:sz w:val="24"/>
          <w:szCs w:val="24"/>
        </w:rPr>
        <w:t>Поручительства и гарантии контрагента с признаками обесценения принимаются в расчет с учетом обесценения.</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Мониторинг признаков обесценения</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Мониторинг по финансовой отчетности – не позже, чем через 1</w:t>
      </w:r>
      <w:r>
        <w:rPr>
          <w:rFonts w:ascii="Times New Roman" w:hAnsi="Times New Roman" w:cs="Times New Roman"/>
          <w:color w:val="000000"/>
          <w:sz w:val="24"/>
          <w:szCs w:val="24"/>
        </w:rPr>
        <w:t xml:space="preserve"> (один)</w:t>
      </w:r>
      <w:r w:rsidRPr="00AC4F06">
        <w:rPr>
          <w:rFonts w:ascii="Times New Roman" w:hAnsi="Times New Roman" w:cs="Times New Roman"/>
          <w:color w:val="000000"/>
          <w:sz w:val="24"/>
          <w:szCs w:val="24"/>
        </w:rPr>
        <w:t xml:space="preserve"> месяц после появления такой отчетности, но не реже, чем 1</w:t>
      </w:r>
      <w:r>
        <w:rPr>
          <w:rFonts w:ascii="Times New Roman" w:hAnsi="Times New Roman" w:cs="Times New Roman"/>
          <w:color w:val="000000"/>
          <w:sz w:val="24"/>
          <w:szCs w:val="24"/>
        </w:rPr>
        <w:t xml:space="preserve"> (один)</w:t>
      </w:r>
      <w:r w:rsidRPr="00AC4F06">
        <w:rPr>
          <w:rFonts w:ascii="Times New Roman" w:hAnsi="Times New Roman" w:cs="Times New Roman"/>
          <w:color w:val="000000"/>
          <w:sz w:val="24"/>
          <w:szCs w:val="24"/>
        </w:rPr>
        <w:t xml:space="preserve"> раз в полгода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для отчетности по </w:t>
      </w:r>
      <w:r w:rsidR="008D25B2">
        <w:rPr>
          <w:rFonts w:ascii="Times New Roman" w:hAnsi="Times New Roman" w:cs="Times New Roman"/>
          <w:color w:val="000000"/>
          <w:sz w:val="24"/>
          <w:szCs w:val="24"/>
        </w:rPr>
        <w:t>Российской системе бухгалтерского учета</w:t>
      </w:r>
      <w:r w:rsidRPr="00AC4F06">
        <w:rPr>
          <w:rFonts w:ascii="Times New Roman" w:hAnsi="Times New Roman" w:cs="Times New Roman"/>
          <w:color w:val="000000"/>
          <w:sz w:val="24"/>
          <w:szCs w:val="24"/>
        </w:rPr>
        <w:t xml:space="preserve"> и 1</w:t>
      </w:r>
      <w:r>
        <w:rPr>
          <w:rFonts w:ascii="Times New Roman" w:hAnsi="Times New Roman" w:cs="Times New Roman"/>
          <w:color w:val="000000"/>
          <w:sz w:val="24"/>
          <w:szCs w:val="24"/>
        </w:rPr>
        <w:t xml:space="preserve"> (один)</w:t>
      </w:r>
      <w:r w:rsidRPr="00AC4F06">
        <w:rPr>
          <w:rFonts w:ascii="Times New Roman" w:hAnsi="Times New Roman" w:cs="Times New Roman"/>
          <w:color w:val="000000"/>
          <w:sz w:val="24"/>
          <w:szCs w:val="24"/>
        </w:rPr>
        <w:t xml:space="preserve"> раз в год </w:t>
      </w:r>
      <w:r w:rsidR="008D25B2">
        <w:rPr>
          <w:rFonts w:ascii="Times New Roman" w:hAnsi="Times New Roman" w:cs="Times New Roman"/>
          <w:color w:val="000000"/>
          <w:sz w:val="24"/>
          <w:szCs w:val="24"/>
        </w:rPr>
        <w:br/>
      </w:r>
      <w:r w:rsidRPr="00AC4F06">
        <w:rPr>
          <w:rFonts w:ascii="Times New Roman" w:hAnsi="Times New Roman" w:cs="Times New Roman"/>
          <w:color w:val="000000"/>
          <w:sz w:val="24"/>
          <w:szCs w:val="24"/>
        </w:rPr>
        <w:t>для отчетности по МСФО.</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Мониторинг по рынку ценных бумаг проводится на ежедневной основе.</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Мониторинг по физическим лицам проводится не реже чем раз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в 6 </w:t>
      </w:r>
      <w:r>
        <w:rPr>
          <w:rFonts w:ascii="Times New Roman" w:hAnsi="Times New Roman" w:cs="Times New Roman"/>
          <w:color w:val="000000"/>
          <w:sz w:val="24"/>
          <w:szCs w:val="24"/>
        </w:rPr>
        <w:t xml:space="preserve">(шесть) </w:t>
      </w:r>
      <w:r w:rsidRPr="00AC4F06">
        <w:rPr>
          <w:rFonts w:ascii="Times New Roman" w:hAnsi="Times New Roman" w:cs="Times New Roman"/>
          <w:color w:val="000000"/>
          <w:sz w:val="24"/>
          <w:szCs w:val="24"/>
        </w:rPr>
        <w:t xml:space="preserve">месяцев, </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Мониторинг по данным по судебным разбирательствам для юридических лиц проводится не реже, чем раз в месяц. В случае малой значимости актива по отношению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к СЧА (менее 0.1% от СЧА) и по сумме (менее 100 000 </w:t>
      </w:r>
      <w:r>
        <w:rPr>
          <w:rFonts w:ascii="Times New Roman" w:hAnsi="Times New Roman" w:cs="Times New Roman"/>
          <w:color w:val="000000"/>
          <w:sz w:val="24"/>
          <w:szCs w:val="24"/>
        </w:rPr>
        <w:t xml:space="preserve"> (Ста тысяч) </w:t>
      </w:r>
      <w:r w:rsidRPr="00AC4F06">
        <w:rPr>
          <w:rFonts w:ascii="Times New Roman" w:hAnsi="Times New Roman" w:cs="Times New Roman"/>
          <w:color w:val="000000"/>
          <w:sz w:val="24"/>
          <w:szCs w:val="24"/>
        </w:rPr>
        <w:t>руб</w:t>
      </w:r>
      <w:r>
        <w:rPr>
          <w:rFonts w:ascii="Times New Roman" w:hAnsi="Times New Roman" w:cs="Times New Roman"/>
          <w:color w:val="000000"/>
          <w:sz w:val="24"/>
          <w:szCs w:val="24"/>
        </w:rPr>
        <w:t>лей</w:t>
      </w:r>
      <w:r w:rsidRPr="00AC4F06">
        <w:rPr>
          <w:rFonts w:ascii="Times New Roman" w:hAnsi="Times New Roman" w:cs="Times New Roman"/>
          <w:color w:val="000000"/>
          <w:sz w:val="24"/>
          <w:szCs w:val="24"/>
        </w:rPr>
        <w:t>) мониторинг может проводиться раз в квартал.</w:t>
      </w:r>
    </w:p>
    <w:p w:rsidR="00FC2C6F" w:rsidRPr="00AC4F06"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Выход из состояния обесценения. </w:t>
      </w:r>
    </w:p>
    <w:p w:rsidR="00FC2C6F" w:rsidRPr="00AC4F06" w:rsidRDefault="00FC2C6F" w:rsidP="00FC2C6F">
      <w:pPr>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Управляющая компания имеет право прекратить считать задолженность обесцененной</w:t>
      </w:r>
      <w:r w:rsidR="00DF4AD8">
        <w:rPr>
          <w:rFonts w:ascii="Times New Roman" w:hAnsi="Times New Roman" w:cs="Times New Roman"/>
          <w:color w:val="000000"/>
          <w:sz w:val="24"/>
          <w:szCs w:val="24"/>
        </w:rPr>
        <w:t xml:space="preserve"> в случаях описанных ниже.</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юридических лиц</w:t>
      </w:r>
    </w:p>
    <w:p w:rsidR="00FC2C6F" w:rsidRPr="002B4517"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2B4517">
        <w:rPr>
          <w:rFonts w:ascii="Times New Roman" w:hAnsi="Times New Roman" w:cs="Times New Roman"/>
          <w:color w:val="000000"/>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понижения рейтинга - в случае повышения рейтинга эмитента/заемщика, который ранее был понижен, либо сохранения рейтинга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со стабильным прогнозом в течение срока не менее 12</w:t>
      </w:r>
      <w:r>
        <w:rPr>
          <w:rFonts w:ascii="Times New Roman" w:hAnsi="Times New Roman" w:cs="Times New Roman"/>
          <w:color w:val="000000"/>
          <w:sz w:val="24"/>
          <w:szCs w:val="24"/>
        </w:rPr>
        <w:t xml:space="preserve"> (двенадцати)</w:t>
      </w:r>
      <w:r w:rsidRPr="00AC4F06">
        <w:rPr>
          <w:rFonts w:ascii="Times New Roman" w:hAnsi="Times New Roman" w:cs="Times New Roman"/>
          <w:color w:val="000000"/>
          <w:sz w:val="24"/>
          <w:szCs w:val="24"/>
        </w:rPr>
        <w:t xml:space="preserve"> месяцев.</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с близким спрэдом к G-кривой</w:t>
      </w:r>
      <w:r w:rsidRPr="00DF1A5F">
        <w:rPr>
          <w:rFonts w:ascii="Times New Roman" w:hAnsi="Times New Roman" w:cs="Times New Roman"/>
          <w:color w:val="000000"/>
          <w:sz w:val="24"/>
          <w:szCs w:val="24"/>
          <w:vertAlign w:val="superscript"/>
        </w:rPr>
        <w:footnoteReference w:id="9"/>
      </w:r>
      <w:r w:rsidRPr="002B4517">
        <w:rPr>
          <w:rFonts w:ascii="Times New Roman" w:hAnsi="Times New Roman" w:cs="Times New Roman"/>
          <w:color w:val="000000"/>
          <w:sz w:val="24"/>
          <w:szCs w:val="24"/>
        </w:rPr>
        <w:t>)</w:t>
      </w:r>
      <w:r w:rsidRPr="00AC4F06">
        <w:rPr>
          <w:rFonts w:ascii="Times New Roman" w:hAnsi="Times New Roman" w:cs="Times New Roman"/>
          <w:color w:val="000000"/>
          <w:sz w:val="24"/>
          <w:szCs w:val="24"/>
        </w:rPr>
        <w:t>.</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lastRenderedPageBreak/>
        <w:t xml:space="preserve">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при этом в деятельности должны отсутствовать иные признаки обесценения. </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обесценения из-за наличия признаков банкротства – в случае отсутствия признаков банкротства в течение срока не менее 6</w:t>
      </w:r>
      <w:r>
        <w:rPr>
          <w:rFonts w:ascii="Times New Roman" w:hAnsi="Times New Roman" w:cs="Times New Roman"/>
          <w:color w:val="000000"/>
          <w:sz w:val="24"/>
          <w:szCs w:val="24"/>
        </w:rPr>
        <w:t xml:space="preserve"> (шести)</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физических лиц.</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w:t>
      </w:r>
      <w:r>
        <w:rPr>
          <w:rFonts w:ascii="Times New Roman" w:hAnsi="Times New Roman" w:cs="Times New Roman"/>
          <w:color w:val="000000"/>
          <w:sz w:val="24"/>
          <w:szCs w:val="24"/>
        </w:rPr>
        <w:t xml:space="preserve">(шести) </w:t>
      </w:r>
      <w:r w:rsidRPr="00AC4F06">
        <w:rPr>
          <w:rFonts w:ascii="Times New Roman" w:hAnsi="Times New Roman" w:cs="Times New Roman"/>
          <w:color w:val="000000"/>
          <w:sz w:val="24"/>
          <w:szCs w:val="24"/>
        </w:rPr>
        <w:t>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w:t>
      </w:r>
      <w:r w:rsidRPr="002B4517">
        <w:rPr>
          <w:rFonts w:ascii="Times New Roman" w:hAnsi="Times New Roman" w:cs="Times New Roman"/>
          <w:color w:val="000000"/>
          <w:sz w:val="24"/>
          <w:szCs w:val="24"/>
        </w:rPr>
        <w:footnoteReference w:id="10"/>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информации об исполнительном производстве –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погашения задолженности по исполнительному производству.</w:t>
      </w:r>
    </w:p>
    <w:p w:rsidR="00FC2C6F" w:rsidRPr="00AC4F06" w:rsidRDefault="00FC2C6F" w:rsidP="002B4517">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юридических и физических лиц.</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нарушения сроков исполнения обязательств –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полного исполнения просроченных обязательств и не менее чем 6</w:t>
      </w:r>
      <w:r>
        <w:rPr>
          <w:rFonts w:ascii="Times New Roman" w:hAnsi="Times New Roman" w:cs="Times New Roman"/>
          <w:color w:val="000000"/>
          <w:sz w:val="24"/>
          <w:szCs w:val="24"/>
        </w:rPr>
        <w:t xml:space="preserve"> (шест</w:t>
      </w:r>
      <w:r w:rsidR="00F413B6">
        <w:rPr>
          <w:rFonts w:ascii="Times New Roman" w:hAnsi="Times New Roman" w:cs="Times New Roman"/>
          <w:color w:val="000000"/>
          <w:sz w:val="24"/>
          <w:szCs w:val="24"/>
        </w:rPr>
        <w:t>и</w:t>
      </w:r>
      <w:r>
        <w:rPr>
          <w:rFonts w:ascii="Times New Roman" w:hAnsi="Times New Roman" w:cs="Times New Roman"/>
          <w:color w:val="000000"/>
          <w:sz w:val="24"/>
          <w:szCs w:val="24"/>
        </w:rPr>
        <w:t>)</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 xml:space="preserve">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о своевременном исполнении обязательств и реальном исполнении обязательств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в течение 3 </w:t>
      </w:r>
      <w:r>
        <w:rPr>
          <w:rFonts w:ascii="Times New Roman" w:hAnsi="Times New Roman" w:cs="Times New Roman"/>
          <w:color w:val="000000"/>
          <w:sz w:val="24"/>
          <w:szCs w:val="24"/>
        </w:rPr>
        <w:t xml:space="preserve">(трех) </w:t>
      </w:r>
      <w:r w:rsidRPr="00AC4F06">
        <w:rPr>
          <w:rFonts w:ascii="Times New Roman" w:hAnsi="Times New Roman" w:cs="Times New Roman"/>
          <w:color w:val="000000"/>
          <w:sz w:val="24"/>
          <w:szCs w:val="24"/>
        </w:rPr>
        <w:t>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без реструктуризаций и просрочек, превышающих срок, позволяющий относить задолженность к операционной, в течение срока не менее 3</w:t>
      </w:r>
      <w:r>
        <w:rPr>
          <w:rFonts w:ascii="Times New Roman" w:hAnsi="Times New Roman" w:cs="Times New Roman"/>
          <w:color w:val="000000"/>
          <w:sz w:val="24"/>
          <w:szCs w:val="24"/>
        </w:rPr>
        <w:t xml:space="preserve"> (трех)</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 xml:space="preserve"> после погашения реструктурированной задолженности.</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AC4F06">
        <w:rPr>
          <w:rFonts w:ascii="Times New Roman" w:hAnsi="Times New Roman" w:cs="Times New Roman"/>
          <w:color w:val="000000"/>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rsidR="00FC2C6F" w:rsidRPr="00AC4F06" w:rsidRDefault="00FC2C6F" w:rsidP="002B4517">
      <w:pPr>
        <w:pStyle w:val="af9"/>
        <w:numPr>
          <w:ilvl w:val="5"/>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обязательств контрагента, которые стали обесцененными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из-за нарушения условий обслуживания по другим обязательствам контрагента/эмитента,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w:t>
      </w:r>
      <w:r>
        <w:rPr>
          <w:rFonts w:ascii="Times New Roman" w:hAnsi="Times New Roman" w:cs="Times New Roman"/>
          <w:color w:val="000000"/>
          <w:sz w:val="24"/>
          <w:szCs w:val="24"/>
        </w:rPr>
        <w:t xml:space="preserve"> (шесть)</w:t>
      </w:r>
      <w:r w:rsidRPr="00AC4F06">
        <w:rPr>
          <w:rFonts w:ascii="Times New Roman" w:hAnsi="Times New Roman" w:cs="Times New Roman"/>
          <w:color w:val="000000"/>
          <w:sz w:val="24"/>
          <w:szCs w:val="24"/>
        </w:rPr>
        <w:t xml:space="preserve"> мес</w:t>
      </w:r>
      <w:r>
        <w:rPr>
          <w:rFonts w:ascii="Times New Roman" w:hAnsi="Times New Roman" w:cs="Times New Roman"/>
          <w:color w:val="000000"/>
          <w:sz w:val="24"/>
          <w:szCs w:val="24"/>
        </w:rPr>
        <w:t>яцев</w:t>
      </w:r>
      <w:r w:rsidRPr="00AC4F06">
        <w:rPr>
          <w:rFonts w:ascii="Times New Roman" w:hAnsi="Times New Roman" w:cs="Times New Roman"/>
          <w:color w:val="000000"/>
          <w:sz w:val="24"/>
          <w:szCs w:val="24"/>
        </w:rPr>
        <w:t xml:space="preserve"> после погашения проблемной задолженности.</w:t>
      </w:r>
    </w:p>
    <w:p w:rsidR="00FC2C6F" w:rsidRPr="00AC4F06" w:rsidRDefault="00FC2C6F" w:rsidP="00DF1A5F">
      <w:pPr>
        <w:pStyle w:val="af9"/>
        <w:numPr>
          <w:ilvl w:val="3"/>
          <w:numId w:val="74"/>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Расчет справедливой стоимости актива с учетом признаков обесценения (до дефолта контрагента)</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Справедливая стоимость актива при возникновении признаков обесценения определяется по </w:t>
      </w:r>
      <w:r w:rsidRPr="00840587">
        <w:rPr>
          <w:rFonts w:ascii="Times New Roman" w:hAnsi="Times New Roman" w:cs="Times New Roman"/>
          <w:color w:val="000000"/>
          <w:sz w:val="24"/>
          <w:szCs w:val="24"/>
        </w:rPr>
        <w:t>методу приведенной стоимости будущих денежных потоков, учитывая кредитные риски через корректировку денежных потоков (пункт 7.5.</w:t>
      </w:r>
      <w:r w:rsidR="0011774D" w:rsidRPr="00840587">
        <w:rPr>
          <w:rFonts w:ascii="Times New Roman" w:hAnsi="Times New Roman" w:cs="Times New Roman"/>
          <w:color w:val="000000"/>
          <w:sz w:val="24"/>
          <w:szCs w:val="24"/>
        </w:rPr>
        <w:t>2</w:t>
      </w:r>
      <w:r w:rsidRPr="00840587">
        <w:rPr>
          <w:rFonts w:ascii="Times New Roman" w:hAnsi="Times New Roman" w:cs="Times New Roman"/>
          <w:color w:val="000000"/>
          <w:sz w:val="24"/>
          <w:szCs w:val="24"/>
        </w:rPr>
        <w:t>.2. настоящего Порядка), за исключением случаев, описанных ниже в этом пункте. При этом Вероятности дефолта PD(Tn) и сроки Tn определяются с учетом положений, установленных в разделе 7.5.</w:t>
      </w:r>
      <w:r w:rsidR="0011774D" w:rsidRPr="00840587">
        <w:rPr>
          <w:rFonts w:ascii="Times New Roman" w:hAnsi="Times New Roman" w:cs="Times New Roman"/>
          <w:color w:val="000000"/>
          <w:sz w:val="24"/>
          <w:szCs w:val="24"/>
        </w:rPr>
        <w:t>5</w:t>
      </w:r>
      <w:r w:rsidRPr="00840587">
        <w:rPr>
          <w:rFonts w:ascii="Times New Roman" w:hAnsi="Times New Roman" w:cs="Times New Roman"/>
          <w:color w:val="000000"/>
          <w:sz w:val="24"/>
          <w:szCs w:val="24"/>
        </w:rPr>
        <w:t>. настоящего Порядка.</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необеспеченной 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отношении обеспеченной залогом жилой недвижимости в размере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менее чем 80</w:t>
      </w:r>
      <w:r>
        <w:rPr>
          <w:rFonts w:ascii="Times New Roman" w:hAnsi="Times New Roman" w:cs="Times New Roman"/>
          <w:color w:val="000000"/>
          <w:sz w:val="24"/>
          <w:szCs w:val="24"/>
        </w:rPr>
        <w:t xml:space="preserve"> (восемьдесят) </w:t>
      </w:r>
      <w:r w:rsidRPr="00AC4F06">
        <w:rPr>
          <w:rFonts w:ascii="Times New Roman" w:hAnsi="Times New Roman" w:cs="Times New Roman"/>
          <w:color w:val="000000"/>
          <w:sz w:val="24"/>
          <w:szCs w:val="24"/>
        </w:rPr>
        <w:t xml:space="preserve">% от номинальной стоимости задолженности для оценки может использоваться величина Cost of Risk по соответствующим портфелям сторонних организаций (банков). </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Если страховая компания обладает рейтингом не ниже ВВВ- (Ваа3) по международной шкале или входит в список одобренных для страхования недвижимости любым из списка банков, указанных в Приложении Б для расчета обесценения по обеспеченной залогом недвижимости задолженности, то страховка принимается как обеспечение без дисконтирования на всю сумму страховки.</w:t>
      </w:r>
    </w:p>
    <w:p w:rsidR="00FC2C6F" w:rsidRPr="00AC4F06" w:rsidRDefault="00FC2C6F" w:rsidP="00DF1A5F">
      <w:pPr>
        <w:pStyle w:val="af9"/>
        <w:numPr>
          <w:ilvl w:val="4"/>
          <w:numId w:val="74"/>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отсутствии информации для иной оценки в качестве срока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для погашения просроченной части может использоваться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день.</w:t>
      </w:r>
    </w:p>
    <w:p w:rsidR="009602E2" w:rsidRDefault="009602E2"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7.5.4. Оценка активов, находящихся в состоянии дефолта</w:t>
      </w:r>
    </w:p>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781" w:type="dxa"/>
        <w:tblInd w:w="-5" w:type="dxa"/>
        <w:tblLook w:val="04A0" w:firstRow="1" w:lastRow="0" w:firstColumn="1" w:lastColumn="0" w:noHBand="0" w:noVBand="1"/>
      </w:tblPr>
      <w:tblGrid>
        <w:gridCol w:w="6492"/>
        <w:gridCol w:w="3289"/>
      </w:tblGrid>
      <w:tr w:rsidR="007006C9" w:rsidRPr="00AC4F06" w:rsidTr="00784863">
        <w:trPr>
          <w:trHeight w:val="48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pStyle w:val="af9"/>
              <w:spacing w:after="0" w:line="360" w:lineRule="exact"/>
              <w:ind w:left="0"/>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Дебиторская задолженность/обязательства дебиторов/контрагентов/эмитентов/заемщиков</w:t>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Срок</w:t>
            </w:r>
          </w:p>
        </w:tc>
      </w:tr>
      <w:tr w:rsidR="007006C9" w:rsidRPr="00AC4F06"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Обязательства облигациям российских/иностранных </w:t>
            </w:r>
            <w:r w:rsidRPr="00AC4F06">
              <w:rPr>
                <w:rFonts w:ascii="Times New Roman" w:hAnsi="Times New Roman" w:cs="Times New Roman"/>
                <w:color w:val="000000"/>
                <w:sz w:val="24"/>
                <w:szCs w:val="24"/>
              </w:rPr>
              <w:lastRenderedPageBreak/>
              <w:t>эмитентов</w:t>
            </w:r>
            <w:r w:rsidRPr="00AC4F06">
              <w:rPr>
                <w:rFonts w:ascii="Times New Roman" w:hAnsi="Times New Roman" w:cs="Times New Roman"/>
                <w:sz w:val="24"/>
                <w:szCs w:val="24"/>
                <w:vertAlign w:val="superscript"/>
              </w:rPr>
              <w:footnoteReference w:id="11"/>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7 / 10 рабочих дней</w:t>
            </w:r>
          </w:p>
        </w:tc>
      </w:tr>
      <w:tr w:rsidR="007006C9" w:rsidRPr="00AC4F06"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Обязательства по выплате дохода по долевым активам российских/иностранных эмитентов</w:t>
            </w:r>
            <w:r w:rsidRPr="00AC4F06">
              <w:rPr>
                <w:rFonts w:ascii="Times New Roman" w:hAnsi="Times New Roman" w:cs="Times New Roman"/>
                <w:sz w:val="24"/>
                <w:szCs w:val="24"/>
                <w:vertAlign w:val="superscript"/>
              </w:rPr>
              <w:footnoteReference w:id="12"/>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25 рабочих / 45 календарных дней</w:t>
            </w:r>
          </w:p>
        </w:tc>
      </w:tr>
      <w:tr w:rsidR="007006C9" w:rsidRPr="00AC4F06"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Обязательства по займам/кредитам юридических лиц</w:t>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30 </w:t>
            </w:r>
            <w:r w:rsidR="002C14B4">
              <w:rPr>
                <w:rFonts w:ascii="Times New Roman" w:hAnsi="Times New Roman" w:cs="Times New Roman"/>
                <w:color w:val="000000"/>
                <w:sz w:val="24"/>
                <w:szCs w:val="24"/>
              </w:rPr>
              <w:t xml:space="preserve">календарных </w:t>
            </w:r>
            <w:r w:rsidRPr="00AC4F06">
              <w:rPr>
                <w:rFonts w:ascii="Times New Roman" w:hAnsi="Times New Roman" w:cs="Times New Roman"/>
                <w:color w:val="000000"/>
                <w:sz w:val="24"/>
                <w:szCs w:val="24"/>
              </w:rPr>
              <w:t>дней</w:t>
            </w:r>
          </w:p>
        </w:tc>
      </w:tr>
      <w:tr w:rsidR="007006C9" w:rsidRPr="00AC4F06" w:rsidTr="00784863">
        <w:trPr>
          <w:trHeight w:val="467"/>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Обязательства на межбанковском рынке, рынке производных инструментов, рынке РЕПО</w:t>
            </w:r>
          </w:p>
        </w:tc>
        <w:tc>
          <w:tcPr>
            <w:tcW w:w="3289"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5 рабочих дней</w:t>
            </w:r>
          </w:p>
        </w:tc>
      </w:tr>
      <w:tr w:rsidR="007006C9" w:rsidRPr="00AC4F06" w:rsidTr="00784863">
        <w:trPr>
          <w:trHeight w:val="700"/>
        </w:trPr>
        <w:tc>
          <w:tcPr>
            <w:tcW w:w="6492" w:type="dxa"/>
            <w:tcBorders>
              <w:top w:val="single" w:sz="4" w:space="0" w:color="auto"/>
              <w:left w:val="single" w:sz="4" w:space="0" w:color="auto"/>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Иная задолженность физических и юридических лиц перед ПИФ</w:t>
            </w:r>
          </w:p>
        </w:tc>
        <w:tc>
          <w:tcPr>
            <w:tcW w:w="3289" w:type="dxa"/>
            <w:tcBorders>
              <w:top w:val="single" w:sz="4" w:space="0" w:color="auto"/>
              <w:left w:val="nil"/>
              <w:bottom w:val="single" w:sz="4" w:space="0" w:color="auto"/>
              <w:right w:val="single" w:sz="4" w:space="0" w:color="auto"/>
            </w:tcBorders>
            <w:vAlign w:val="center"/>
            <w:hideMark/>
          </w:tcPr>
          <w:p w:rsidR="007006C9" w:rsidRPr="00AC4F06" w:rsidRDefault="007006C9" w:rsidP="007006C9">
            <w:pPr>
              <w:spacing w:after="0" w:line="360" w:lineRule="exact"/>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90</w:t>
            </w:r>
            <w:r w:rsidR="002C14B4">
              <w:rPr>
                <w:rFonts w:ascii="Times New Roman" w:hAnsi="Times New Roman" w:cs="Times New Roman"/>
                <w:color w:val="000000"/>
                <w:sz w:val="24"/>
                <w:szCs w:val="24"/>
              </w:rPr>
              <w:t xml:space="preserve"> календарных</w:t>
            </w:r>
            <w:r w:rsidRPr="00AC4F06">
              <w:rPr>
                <w:rFonts w:ascii="Times New Roman" w:hAnsi="Times New Roman" w:cs="Times New Roman"/>
                <w:color w:val="000000"/>
                <w:sz w:val="24"/>
                <w:szCs w:val="24"/>
              </w:rPr>
              <w:t xml:space="preserve"> дней</w:t>
            </w:r>
          </w:p>
        </w:tc>
      </w:tr>
    </w:tbl>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отношении юридических лиц дефолт и приравниваемые к нему события указаны ниже:</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Нарушение заемщиком/контрагентом</w:t>
      </w:r>
      <w:r w:rsidRPr="00840587">
        <w:rPr>
          <w:rFonts w:ascii="Times New Roman" w:hAnsi="Times New Roman" w:cs="Times New Roman"/>
          <w:color w:val="000000"/>
          <w:sz w:val="24"/>
          <w:szCs w:val="24"/>
        </w:rPr>
        <w:t>/дебитором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 7.5.4.1, в случае если данная информация прямо или косвенно наблюдаема Управляющей компанией.</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Официальное опубликование в соответствии с федеральными законами </w:t>
      </w:r>
      <w:r w:rsidRPr="00840587">
        <w:rPr>
          <w:rFonts w:ascii="Times New Roman" w:hAnsi="Times New Roman" w:cs="Times New Roman"/>
          <w:color w:val="000000"/>
          <w:sz w:val="24"/>
          <w:szCs w:val="24"/>
        </w:rPr>
        <w:br/>
        <w:t xml:space="preserve">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Официальное опубликование решения о признании эмитента/должника банкротом.</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Официальное опубликование решения о начале применения </w:t>
      </w:r>
      <w:r w:rsidRPr="00840587">
        <w:rPr>
          <w:rFonts w:ascii="Times New Roman" w:hAnsi="Times New Roman" w:cs="Times New Roman"/>
          <w:color w:val="000000"/>
          <w:sz w:val="24"/>
          <w:szCs w:val="24"/>
        </w:rPr>
        <w:br/>
        <w:t>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Официальное опубликование информации о ликвидации юридического лица, за исключением случаев поглощения и присоединения.</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Присвоение заемщику/контрагенту рейтинга SD (Selected Default) </w:t>
      </w:r>
      <w:r w:rsidRPr="00840587">
        <w:rPr>
          <w:rFonts w:ascii="Times New Roman" w:hAnsi="Times New Roman" w:cs="Times New Roman"/>
          <w:color w:val="000000"/>
          <w:sz w:val="24"/>
          <w:szCs w:val="24"/>
        </w:rPr>
        <w:br/>
        <w:t>или D (Default) со стороны рейтинговых агентств.</w:t>
      </w:r>
    </w:p>
    <w:p w:rsidR="007006C9" w:rsidRPr="00840587"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7006C9" w:rsidRPr="00840587"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В отношении физических лиц к дефолту приравниваются следующие события:</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840587">
        <w:rPr>
          <w:rFonts w:ascii="Times New Roman" w:hAnsi="Times New Roman" w:cs="Times New Roman"/>
          <w:color w:val="000000"/>
          <w:sz w:val="24"/>
          <w:szCs w:val="24"/>
        </w:rPr>
        <w:t xml:space="preserve">Нарушения заемщиком/дебитором условий погашения или выплаты процентных доходов по активу, составляющему активы ПИФ, а также любого иного </w:t>
      </w:r>
      <w:r w:rsidRPr="00840587">
        <w:rPr>
          <w:rFonts w:ascii="Times New Roman" w:hAnsi="Times New Roman" w:cs="Times New Roman"/>
          <w:color w:val="000000"/>
          <w:sz w:val="24"/>
          <w:szCs w:val="24"/>
        </w:rPr>
        <w:lastRenderedPageBreak/>
        <w:t>обязательства дебитора на срок более чем указано в п. 7.5.4.1., в случае</w:t>
      </w:r>
      <w:r w:rsidRPr="00AC4F06">
        <w:rPr>
          <w:rFonts w:ascii="Times New Roman" w:hAnsi="Times New Roman" w:cs="Times New Roman"/>
          <w:color w:val="000000"/>
          <w:sz w:val="24"/>
          <w:szCs w:val="24"/>
        </w:rPr>
        <w:t xml:space="preserve"> если данная информация прямо или косвенно наблюдаема участником рынка.</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Официальное опубликование решения о признании лица банкротом.</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Получение сведений об осуждении физического лица по уголовным преступлениям (кроме случаев осуждения на условный срок).</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Получение сведений об объявлении физического лица пропавшим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без вести.</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Получение информации о наступлении смерти физического лица.</w:t>
      </w:r>
    </w:p>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Дефолт по различным активам, относящимся к контрагенту.</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Не обеспеченные залогом недвижимости, страховкой либо залогом ликвидных ценных бумаг поручительства и гарантии находящегося в дефолте контрагента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принимаются в расчет.</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наступления событий, приравненных к дефолту, эмитент/контрагент/дебитор/заемщик считается находящимся в состоянии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все активы, относящиеся к нему, считаются находящимися в состоянии дефолта.</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Управляющая компания при мониторинге задолженности учитывает принадлежность контрагента к группе компаний. При возникновении события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у холдинговой компании либо у ключевых</w:t>
      </w:r>
      <w:r w:rsidRPr="001C3B17">
        <w:rPr>
          <w:rFonts w:ascii="Times New Roman" w:hAnsi="Times New Roman" w:cs="Times New Roman"/>
          <w:color w:val="000000"/>
          <w:sz w:val="24"/>
          <w:szCs w:val="24"/>
          <w:vertAlign w:val="superscript"/>
        </w:rPr>
        <w:footnoteReference w:id="13"/>
      </w:r>
      <w:r w:rsidRPr="00AC4F06">
        <w:rPr>
          <w:rFonts w:ascii="Times New Roman" w:hAnsi="Times New Roman" w:cs="Times New Roman"/>
          <w:color w:val="000000"/>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к которой он принадлежит).</w:t>
      </w:r>
    </w:p>
    <w:p w:rsidR="007006C9"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7006C9">
        <w:rPr>
          <w:rFonts w:ascii="Times New Roman" w:hAnsi="Times New Roman" w:cs="Times New Roman"/>
          <w:color w:val="000000"/>
          <w:sz w:val="24"/>
          <w:szCs w:val="24"/>
        </w:rPr>
        <w:t xml:space="preserve"> Оценка справедливой стоимости активов, находящихся в дефолте. </w:t>
      </w:r>
    </w:p>
    <w:p w:rsidR="007006C9"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7006C9">
        <w:rPr>
          <w:rFonts w:ascii="Times New Roman" w:hAnsi="Times New Roman" w:cs="Times New Roman"/>
          <w:color w:val="000000"/>
          <w:sz w:val="24"/>
          <w:szCs w:val="24"/>
        </w:rPr>
        <w:t xml:space="preserve">Для всех классов активов, находящихся в состоянии дефолта </w:t>
      </w:r>
      <w:r w:rsidRPr="007006C9">
        <w:rPr>
          <w:rFonts w:ascii="Times New Roman" w:hAnsi="Times New Roman" w:cs="Times New Roman"/>
          <w:color w:val="000000"/>
          <w:sz w:val="24"/>
          <w:szCs w:val="24"/>
        </w:rPr>
        <w:br/>
        <w:t>(за исключением описанных ниже в этом пункте), справедливая стоимость актива определяется в соответствии с пунктом 7.5.2</w:t>
      </w:r>
      <w:r>
        <w:rPr>
          <w:rFonts w:ascii="Times New Roman" w:hAnsi="Times New Roman" w:cs="Times New Roman"/>
          <w:color w:val="000000"/>
          <w:sz w:val="24"/>
          <w:szCs w:val="24"/>
        </w:rPr>
        <w:t>.</w:t>
      </w:r>
      <w:r w:rsidRPr="007006C9">
        <w:rPr>
          <w:rFonts w:ascii="Times New Roman" w:hAnsi="Times New Roman" w:cs="Times New Roman"/>
          <w:color w:val="000000"/>
          <w:sz w:val="24"/>
          <w:szCs w:val="24"/>
        </w:rPr>
        <w:t xml:space="preserve">, при этом PD(T(n)) принимаются равными 1. </w:t>
      </w:r>
    </w:p>
    <w:p w:rsidR="007006C9" w:rsidRPr="007006C9"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7006C9">
        <w:rPr>
          <w:rFonts w:ascii="Times New Roman" w:hAnsi="Times New Roman" w:cs="Times New Roman"/>
          <w:color w:val="000000"/>
          <w:sz w:val="24"/>
          <w:szCs w:val="24"/>
        </w:rPr>
        <w:t xml:space="preserve">Задолженность физических лиц, оцениваемая до наступления событий дефолта с использованием Cost Of Risk, с даты (включая) наступления дефолта </w:t>
      </w:r>
      <w:r w:rsidR="0051194B">
        <w:rPr>
          <w:rFonts w:ascii="Times New Roman" w:hAnsi="Times New Roman" w:cs="Times New Roman"/>
          <w:color w:val="000000"/>
          <w:sz w:val="24"/>
          <w:szCs w:val="24"/>
        </w:rPr>
        <w:br/>
      </w:r>
      <w:r w:rsidRPr="007006C9">
        <w:rPr>
          <w:rFonts w:ascii="Times New Roman" w:hAnsi="Times New Roman" w:cs="Times New Roman"/>
          <w:color w:val="000000"/>
          <w:sz w:val="24"/>
          <w:szCs w:val="24"/>
        </w:rPr>
        <w:lastRenderedPageBreak/>
        <w:t xml:space="preserve">или </w:t>
      </w:r>
      <w:r w:rsidR="0051194B" w:rsidRPr="007006C9">
        <w:rPr>
          <w:rFonts w:ascii="Times New Roman" w:hAnsi="Times New Roman" w:cs="Times New Roman"/>
          <w:color w:val="000000"/>
          <w:sz w:val="24"/>
          <w:szCs w:val="24"/>
        </w:rPr>
        <w:t>приравн</w:t>
      </w:r>
      <w:r w:rsidR="0051194B">
        <w:rPr>
          <w:rFonts w:ascii="Times New Roman" w:hAnsi="Times New Roman" w:cs="Times New Roman"/>
          <w:color w:val="000000"/>
          <w:sz w:val="24"/>
          <w:szCs w:val="24"/>
        </w:rPr>
        <w:t>е</w:t>
      </w:r>
      <w:r w:rsidR="0051194B" w:rsidRPr="007006C9">
        <w:rPr>
          <w:rFonts w:ascii="Times New Roman" w:hAnsi="Times New Roman" w:cs="Times New Roman"/>
          <w:color w:val="000000"/>
          <w:sz w:val="24"/>
          <w:szCs w:val="24"/>
        </w:rPr>
        <w:t>нных</w:t>
      </w:r>
      <w:r w:rsidRPr="007006C9">
        <w:rPr>
          <w:rFonts w:ascii="Times New Roman" w:hAnsi="Times New Roman" w:cs="Times New Roman"/>
          <w:color w:val="000000"/>
          <w:sz w:val="24"/>
          <w:szCs w:val="24"/>
        </w:rPr>
        <w:t xml:space="preserve"> </w:t>
      </w:r>
      <w:r w:rsidR="0051194B">
        <w:rPr>
          <w:rFonts w:ascii="Times New Roman" w:hAnsi="Times New Roman" w:cs="Times New Roman"/>
          <w:color w:val="000000"/>
          <w:sz w:val="24"/>
          <w:szCs w:val="24"/>
        </w:rPr>
        <w:t xml:space="preserve">к </w:t>
      </w:r>
      <w:r w:rsidRPr="007006C9">
        <w:rPr>
          <w:rFonts w:ascii="Times New Roman" w:hAnsi="Times New Roman" w:cs="Times New Roman"/>
          <w:color w:val="000000"/>
          <w:sz w:val="24"/>
          <w:szCs w:val="24"/>
        </w:rPr>
        <w:t xml:space="preserve">нему событий оценивается в общем порядке, с использованием </w:t>
      </w:r>
      <w:r w:rsidR="0051194B">
        <w:rPr>
          <w:rFonts w:ascii="Times New Roman" w:hAnsi="Times New Roman" w:cs="Times New Roman"/>
          <w:color w:val="000000"/>
          <w:sz w:val="24"/>
          <w:szCs w:val="24"/>
        </w:rPr>
        <w:br/>
      </w:r>
      <w:r w:rsidRPr="007006C9">
        <w:rPr>
          <w:rFonts w:ascii="Times New Roman" w:hAnsi="Times New Roman" w:cs="Times New Roman"/>
          <w:color w:val="000000"/>
          <w:sz w:val="24"/>
          <w:szCs w:val="24"/>
        </w:rPr>
        <w:t xml:space="preserve">PD и LGD. При этом значение PD для такой задолженности принимается равным 1. </w:t>
      </w:r>
    </w:p>
    <w:p w:rsidR="007006C9" w:rsidRPr="00AC4F06"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DF1A5F">
        <w:rPr>
          <w:rFonts w:ascii="Times New Roman" w:hAnsi="Times New Roman" w:cs="Times New Roman"/>
          <w:color w:val="000000"/>
          <w:sz w:val="24"/>
          <w:szCs w:val="24"/>
        </w:rPr>
        <w:t xml:space="preserve">В случае, если контрагент/эмитент находится в состоянии банкротства стоимость принимается равной нулю </w:t>
      </w:r>
      <w:r w:rsidR="007006C9" w:rsidRPr="00AC4F06">
        <w:rPr>
          <w:rFonts w:ascii="Times New Roman" w:hAnsi="Times New Roman" w:cs="Times New Roman"/>
          <w:color w:val="000000"/>
          <w:sz w:val="24"/>
          <w:szCs w:val="24"/>
        </w:rPr>
        <w:t xml:space="preserve">по требованиям на погашение основного долга (полное/частичное, срок которого наступил) или процентов за прошлые периоды, </w:t>
      </w:r>
      <w:r>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 xml:space="preserve">за исключением долга, оцениваемого оценщиком и обеспеченного торгуемыми ценными бумагами, недвижимостью, опционным соглашением, страховкой </w:t>
      </w:r>
      <w:r w:rsidR="007006C9">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 xml:space="preserve">либо поручительством третьих лиц; оценка должна проводиться с учетом сроков </w:t>
      </w:r>
      <w:r w:rsidR="007006C9">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и возможности получения выплат при реализации обеспечения.</w:t>
      </w:r>
    </w:p>
    <w:p w:rsidR="007006C9" w:rsidRPr="00AC4F06"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DF1A5F">
        <w:rPr>
          <w:rFonts w:ascii="Times New Roman" w:hAnsi="Times New Roman" w:cs="Times New Roman"/>
          <w:color w:val="000000"/>
          <w:sz w:val="24"/>
          <w:szCs w:val="24"/>
        </w:rPr>
        <w:t xml:space="preserve">В случае, если контрагент/эмитент находится в состоянии банкротства стоимость принимается равной нулю </w:t>
      </w:r>
      <w:r w:rsidR="007006C9" w:rsidRPr="00AC4F06">
        <w:rPr>
          <w:rFonts w:ascii="Times New Roman" w:hAnsi="Times New Roman" w:cs="Times New Roman"/>
          <w:color w:val="000000"/>
          <w:sz w:val="24"/>
          <w:szCs w:val="24"/>
        </w:rPr>
        <w:t xml:space="preserve">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w:t>
      </w:r>
      <w:r>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не более 6</w:t>
      </w:r>
      <w:r w:rsidR="007006C9">
        <w:rPr>
          <w:rFonts w:ascii="Times New Roman" w:hAnsi="Times New Roman" w:cs="Times New Roman"/>
          <w:color w:val="000000"/>
          <w:sz w:val="24"/>
          <w:szCs w:val="24"/>
        </w:rPr>
        <w:t xml:space="preserve"> (шести)</w:t>
      </w:r>
      <w:r w:rsidR="007006C9" w:rsidRPr="00AC4F06">
        <w:rPr>
          <w:rFonts w:ascii="Times New Roman" w:hAnsi="Times New Roman" w:cs="Times New Roman"/>
          <w:color w:val="000000"/>
          <w:sz w:val="24"/>
          <w:szCs w:val="24"/>
        </w:rPr>
        <w:t xml:space="preserve"> мес</w:t>
      </w:r>
      <w:r w:rsidR="007006C9">
        <w:rPr>
          <w:rFonts w:ascii="Times New Roman" w:hAnsi="Times New Roman" w:cs="Times New Roman"/>
          <w:color w:val="000000"/>
          <w:sz w:val="24"/>
          <w:szCs w:val="24"/>
        </w:rPr>
        <w:t>яцев</w:t>
      </w:r>
      <w:r w:rsidR="007006C9" w:rsidRPr="00AC4F06">
        <w:rPr>
          <w:rFonts w:ascii="Times New Roman" w:hAnsi="Times New Roman" w:cs="Times New Roman"/>
          <w:color w:val="000000"/>
          <w:sz w:val="24"/>
          <w:szCs w:val="24"/>
        </w:rPr>
        <w:t xml:space="preserve"> до момента оценки СЧА, созданный после начала процедуры банкротства. При использовании отчета оценщика при появлении новой информации </w:t>
      </w:r>
      <w:r>
        <w:rPr>
          <w:rFonts w:ascii="Times New Roman" w:hAnsi="Times New Roman" w:cs="Times New Roman"/>
          <w:color w:val="000000"/>
          <w:sz w:val="24"/>
          <w:szCs w:val="24"/>
        </w:rPr>
        <w:br/>
      </w:r>
      <w:r w:rsidR="007006C9" w:rsidRPr="00AC4F06">
        <w:rPr>
          <w:rFonts w:ascii="Times New Roman" w:hAnsi="Times New Roman" w:cs="Times New Roman"/>
          <w:color w:val="000000"/>
          <w:sz w:val="24"/>
          <w:szCs w:val="24"/>
        </w:rPr>
        <w:t>о снижении возможности востребования задолженности или снижении оценки потенциальных сумм к получению управляющая компания должна в срок не более 2</w:t>
      </w:r>
      <w:r w:rsidR="007006C9">
        <w:rPr>
          <w:rFonts w:ascii="Times New Roman" w:hAnsi="Times New Roman" w:cs="Times New Roman"/>
          <w:color w:val="000000"/>
          <w:sz w:val="24"/>
          <w:szCs w:val="24"/>
        </w:rPr>
        <w:t xml:space="preserve"> (двух)</w:t>
      </w:r>
      <w:r w:rsidR="007006C9" w:rsidRPr="00AC4F06">
        <w:rPr>
          <w:rFonts w:ascii="Times New Roman" w:hAnsi="Times New Roman" w:cs="Times New Roman"/>
          <w:color w:val="000000"/>
          <w:sz w:val="24"/>
          <w:szCs w:val="24"/>
        </w:rPr>
        <w:t xml:space="preserve"> недель получить новый отчет оценщика либо принять стоимость задолженности равной нулю.</w:t>
      </w:r>
    </w:p>
    <w:p w:rsidR="007006C9" w:rsidRPr="00AC4F06"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Выход из состояния дефолта (переход возможен только в состояние обесценения). </w:t>
      </w:r>
    </w:p>
    <w:p w:rsidR="007006C9" w:rsidRPr="00AC4F06"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Управляющая компания имеет право прекратить считать задолженность находящейся в дефолте:</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случае реструктуризации дефолтной задолженности контрагента перед фондом после события первого обслуживания долга.</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о реструктуризации либо мировом соглашении. </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 случае возобновления обслуживания долга по графику.</w:t>
      </w:r>
    </w:p>
    <w:p w:rsidR="007006C9" w:rsidRPr="00AC4F06"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w:t>
      </w:r>
      <w:r w:rsidR="00815381">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9602E2" w:rsidRPr="0051194B"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появления физического лица, объявленного ранее пропавшим </w:t>
      </w:r>
      <w:r w:rsidR="00DF09F9">
        <w:rPr>
          <w:rFonts w:ascii="Times New Roman" w:hAnsi="Times New Roman" w:cs="Times New Roman"/>
          <w:color w:val="000000"/>
          <w:sz w:val="24"/>
          <w:szCs w:val="24"/>
        </w:rPr>
        <w:br/>
      </w:r>
      <w:r w:rsidRPr="00AC4F06">
        <w:rPr>
          <w:rFonts w:ascii="Times New Roman" w:hAnsi="Times New Roman" w:cs="Times New Roman"/>
          <w:color w:val="000000"/>
          <w:sz w:val="24"/>
          <w:szCs w:val="24"/>
        </w:rPr>
        <w:t>без вести, и возобновления обслуживания задолженности.</w:t>
      </w:r>
    </w:p>
    <w:p w:rsidR="009602E2" w:rsidRDefault="004F6F75"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7.5.5. Порядок определения </w:t>
      </w:r>
      <w:r>
        <w:rPr>
          <w:rFonts w:ascii="Times New Roman" w:hAnsi="Times New Roman" w:cs="Times New Roman"/>
          <w:b/>
          <w:bCs/>
          <w:sz w:val="24"/>
          <w:szCs w:val="24"/>
          <w:lang w:val="en-US"/>
        </w:rPr>
        <w:t>PD</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 xml:space="preserve">Вероятность дефолта (PD) на горизонте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год определяется следующими методами: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одного из международных рейтинговых агентств – </w:t>
      </w:r>
      <w:bookmarkStart w:id="76" w:name="_Hlk74043150"/>
      <w:r w:rsidRPr="00AC4F06">
        <w:rPr>
          <w:rFonts w:ascii="Times New Roman" w:hAnsi="Times New Roman" w:cs="Times New Roman"/>
          <w:color w:val="000000"/>
          <w:sz w:val="24"/>
          <w:szCs w:val="24"/>
        </w:rPr>
        <w:t>Moody's, S&amp;P или Fitch</w:t>
      </w:r>
      <w:bookmarkEnd w:id="76"/>
      <w:r w:rsidRPr="00AC4F06">
        <w:rPr>
          <w:rFonts w:ascii="Times New Roman" w:hAnsi="Times New Roman" w:cs="Times New Roman"/>
          <w:color w:val="000000"/>
          <w:sz w:val="24"/>
          <w:szCs w:val="24"/>
        </w:rPr>
        <w:t>, публикуемых на сайте соответствующего агентства в составе ежегодного отчета с применением соответствия уровней рейтингов</w:t>
      </w:r>
      <w:r>
        <w:rPr>
          <w:rFonts w:ascii="Times New Roman" w:hAnsi="Times New Roman" w:cs="Times New Roman"/>
          <w:color w:val="000000"/>
          <w:sz w:val="24"/>
          <w:szCs w:val="24"/>
        </w:rPr>
        <w:t>.</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наличия у контрагента рейтинга иного рейтингового агентства, входящих либо в реестр кредитных рейтинговых агентств, либо реестр филиалов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и представительств </w:t>
      </w:r>
      <w:r w:rsidRPr="006C5F18">
        <w:rPr>
          <w:rFonts w:ascii="Times New Roman" w:hAnsi="Times New Roman" w:cs="Times New Roman"/>
          <w:color w:val="000000"/>
          <w:sz w:val="24"/>
          <w:szCs w:val="24"/>
        </w:rPr>
        <w:t xml:space="preserve">иностранных рейтинговых агентств, публикуемых на сайте Банка России - по рейтингам международных агентств в соответствии с п. 7.5.5.1.1., соответствие которых российским рейтингам приведено в таблице 1 в Приложении 5 к настоящему Порядку. </w:t>
      </w:r>
      <w:r w:rsidRPr="006C5F18">
        <w:rPr>
          <w:rFonts w:ascii="Times New Roman" w:hAnsi="Times New Roman" w:cs="Times New Roman"/>
          <w:color w:val="000000"/>
          <w:sz w:val="24"/>
          <w:szCs w:val="24"/>
        </w:rPr>
        <w:br/>
        <w:t>При отсутствии в данной таблице используемого рейтингового агентства способ установления соответствия либо предоставленные PD и</w:t>
      </w:r>
      <w:r w:rsidRPr="00AC4F06">
        <w:rPr>
          <w:rFonts w:ascii="Times New Roman" w:hAnsi="Times New Roman" w:cs="Times New Roman"/>
          <w:color w:val="000000"/>
          <w:sz w:val="24"/>
          <w:szCs w:val="24"/>
        </w:rPr>
        <w:t xml:space="preserve"> LGD описываются в </w:t>
      </w:r>
      <w:r>
        <w:rPr>
          <w:rFonts w:ascii="Times New Roman" w:hAnsi="Times New Roman" w:cs="Times New Roman"/>
          <w:color w:val="000000"/>
          <w:sz w:val="24"/>
          <w:szCs w:val="24"/>
        </w:rPr>
        <w:t>экспертном суждении Управляющей компании</w:t>
      </w:r>
      <w:r w:rsidRPr="00AC4F06">
        <w:rPr>
          <w:rFonts w:ascii="Times New Roman" w:hAnsi="Times New Roman" w:cs="Times New Roman"/>
          <w:color w:val="000000"/>
          <w:sz w:val="24"/>
          <w:szCs w:val="24"/>
        </w:rPr>
        <w:t>.</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отсутствия у контрагента рейтинга и наличия выпусков облигаций - по оценке соответствия уровню рейтинга через </w:t>
      </w:r>
      <w:r w:rsidRPr="006C5F18">
        <w:rPr>
          <w:rFonts w:ascii="Times New Roman" w:hAnsi="Times New Roman" w:cs="Times New Roman"/>
          <w:color w:val="000000"/>
          <w:sz w:val="24"/>
          <w:szCs w:val="24"/>
        </w:rPr>
        <w:t>кредитный спрэд облигаций данного контрагента, описанный в Приложении 3 к настоящему Порядку.</w:t>
      </w:r>
    </w:p>
    <w:p w:rsidR="00DF09F9" w:rsidRPr="00CF5035" w:rsidRDefault="00DF09F9" w:rsidP="00CF5035">
      <w:pPr>
        <w:pStyle w:val="af9"/>
        <w:numPr>
          <w:ilvl w:val="4"/>
          <w:numId w:val="69"/>
        </w:numPr>
        <w:spacing w:after="0" w:line="360" w:lineRule="exact"/>
        <w:ind w:left="0" w:firstLine="709"/>
        <w:jc w:val="both"/>
        <w:rPr>
          <w:rFonts w:ascii="Times New Roman" w:hAnsi="Times New Roman" w:cs="Times New Roman"/>
          <w:color w:val="000000"/>
          <w:sz w:val="24"/>
          <w:szCs w:val="24"/>
        </w:rPr>
      </w:pPr>
      <w:r w:rsidRPr="00CF5035">
        <w:rPr>
          <w:rFonts w:ascii="Times New Roman" w:hAnsi="Times New Roman" w:cs="Times New Roman"/>
          <w:color w:val="000000"/>
          <w:sz w:val="24"/>
          <w:szCs w:val="24"/>
        </w:rPr>
        <w:t>В случае отсутствия у контрагента рейтинга и отсутствия выпусков облигаций в следующем порядке:</w:t>
      </w:r>
    </w:p>
    <w:p w:rsidR="00DF09F9" w:rsidRPr="00CF5035" w:rsidRDefault="00DF09F9" w:rsidP="00CF5035">
      <w:pPr>
        <w:pStyle w:val="af9"/>
        <w:numPr>
          <w:ilvl w:val="5"/>
          <w:numId w:val="69"/>
        </w:numPr>
        <w:spacing w:after="0" w:line="360" w:lineRule="exact"/>
        <w:ind w:left="0" w:firstLine="709"/>
        <w:jc w:val="both"/>
        <w:rPr>
          <w:rFonts w:ascii="Times New Roman" w:hAnsi="Times New Roman" w:cs="Times New Roman"/>
          <w:sz w:val="24"/>
          <w:szCs w:val="24"/>
        </w:rPr>
      </w:pPr>
      <w:r w:rsidRPr="00CF5035">
        <w:rPr>
          <w:rFonts w:ascii="Times New Roman" w:hAnsi="Times New Roman" w:cs="Times New Roman"/>
          <w:color w:val="000000"/>
          <w:sz w:val="24"/>
          <w:szCs w:val="24"/>
        </w:rPr>
        <w:t xml:space="preserve">Для крупных контрагентов (выручка более 4 000 000 000 </w:t>
      </w:r>
      <w:r w:rsidRPr="00CF5035">
        <w:rPr>
          <w:rFonts w:ascii="Times New Roman" w:hAnsi="Times New Roman" w:cs="Times New Roman"/>
          <w:color w:val="000000"/>
          <w:sz w:val="24"/>
          <w:szCs w:val="24"/>
        </w:rPr>
        <w:br/>
        <w:t xml:space="preserve">(Четырех миллиардов) рублей в год) применяется средняя вероятность дефолта для Speculative Grade от агентства </w:t>
      </w:r>
      <w:r w:rsidRPr="00CF5035">
        <w:rPr>
          <w:rFonts w:ascii="Times New Roman" w:hAnsi="Times New Roman" w:cs="Times New Roman"/>
          <w:sz w:val="24"/>
          <w:szCs w:val="24"/>
        </w:rPr>
        <w:t>Moody’s</w:t>
      </w:r>
      <w:r w:rsidR="00DF1A5F" w:rsidRPr="00CF5035">
        <w:rPr>
          <w:rFonts w:ascii="Times New Roman" w:hAnsi="Times New Roman" w:cs="Times New Roman"/>
          <w:sz w:val="24"/>
          <w:szCs w:val="24"/>
        </w:rPr>
        <w:t xml:space="preserve">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Используется значение PD на горизонте 1 год</w:t>
      </w:r>
      <w:r w:rsidRPr="00CF5035">
        <w:rPr>
          <w:rFonts w:ascii="Times New Roman" w:hAnsi="Times New Roman" w:cs="Times New Roman"/>
          <w:sz w:val="24"/>
          <w:szCs w:val="24"/>
        </w:rPr>
        <w:t>;</w:t>
      </w:r>
    </w:p>
    <w:p w:rsidR="00DF09F9" w:rsidRPr="00AC4F06" w:rsidRDefault="00DF09F9" w:rsidP="00CF5035">
      <w:pPr>
        <w:pStyle w:val="af9"/>
        <w:numPr>
          <w:ilvl w:val="5"/>
          <w:numId w:val="69"/>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в Приложении </w:t>
      </w:r>
      <w:r>
        <w:rPr>
          <w:rFonts w:ascii="Times New Roman" w:hAnsi="Times New Roman" w:cs="Times New Roman"/>
          <w:color w:val="000000"/>
          <w:sz w:val="24"/>
          <w:szCs w:val="24"/>
        </w:rPr>
        <w:t>4</w:t>
      </w:r>
      <w:r w:rsidRPr="00AC4F06">
        <w:rPr>
          <w:rFonts w:ascii="Times New Roman" w:hAnsi="Times New Roman" w:cs="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w:t>
      </w:r>
      <w:r>
        <w:rPr>
          <w:rFonts w:ascii="Times New Roman" w:hAnsi="Times New Roman" w:cs="Times New Roman"/>
          <w:color w:val="000000"/>
          <w:sz w:val="24"/>
          <w:szCs w:val="24"/>
        </w:rPr>
        <w:t> 000 000 000 (Четырех миллиардов)</w:t>
      </w:r>
      <w:r w:rsidRPr="00AC4F06">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лей</w:t>
      </w:r>
      <w:r w:rsidRPr="00AC4F06">
        <w:rPr>
          <w:rFonts w:ascii="Times New Roman" w:hAnsi="Times New Roman" w:cs="Times New Roman"/>
          <w:color w:val="000000"/>
          <w:sz w:val="24"/>
          <w:szCs w:val="24"/>
        </w:rPr>
        <w:t xml:space="preserve"> в год.</w:t>
      </w:r>
    </w:p>
    <w:p w:rsidR="00DF09F9" w:rsidRPr="00AC4F06" w:rsidRDefault="00DF09F9" w:rsidP="00CF5035">
      <w:pPr>
        <w:pStyle w:val="af9"/>
        <w:numPr>
          <w:ilvl w:val="5"/>
          <w:numId w:val="69"/>
        </w:numPr>
        <w:spacing w:after="0" w:line="360" w:lineRule="exact"/>
        <w:ind w:left="0"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контрагент относится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к категории крупных заемщиков.</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Расчет вероятности дефолта на разные сроки.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Может использоваться вероятность дефолта контрагента на срок, оставшийся до погашения в случае, если:</w:t>
      </w:r>
    </w:p>
    <w:p w:rsidR="00DF09F9" w:rsidRDefault="00DF09F9" w:rsidP="00DF09F9">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DF09F9">
        <w:rPr>
          <w:rFonts w:ascii="Times New Roman" w:hAnsi="Times New Roman" w:cs="Times New Roman"/>
          <w:color w:val="000000"/>
          <w:sz w:val="24"/>
          <w:szCs w:val="24"/>
        </w:rPr>
        <w:lastRenderedPageBreak/>
        <w:t>вероятность дефолта не превышает вероятность дефолта для наихудшего рейтингового грейда (Ca-C)</w:t>
      </w:r>
      <w:r w:rsidRPr="00DF09F9">
        <w:rPr>
          <w:rFonts w:ascii="Times New Roman" w:hAnsi="Times New Roman" w:cs="Times New Roman"/>
          <w:color w:val="000000"/>
          <w:sz w:val="24"/>
          <w:szCs w:val="24"/>
          <w:vertAlign w:val="superscript"/>
        </w:rPr>
        <w:footnoteReference w:id="14"/>
      </w:r>
      <w:r w:rsidRPr="00DF09F9">
        <w:rPr>
          <w:rFonts w:ascii="Times New Roman" w:hAnsi="Times New Roman" w:cs="Times New Roman"/>
          <w:color w:val="000000"/>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rsidR="00F1622E" w:rsidRPr="00F1622E" w:rsidRDefault="00F1622E" w:rsidP="00F1622E">
      <w:pPr>
        <w:pStyle w:val="af9"/>
        <w:spacing w:after="0" w:line="360" w:lineRule="exact"/>
        <w:ind w:left="0" w:firstLine="709"/>
        <w:contextualSpacing w:val="0"/>
        <w:jc w:val="both"/>
        <w:rPr>
          <w:rFonts w:ascii="Times New Roman" w:hAnsi="Times New Roman" w:cs="Times New Roman"/>
          <w:sz w:val="24"/>
          <w:szCs w:val="24"/>
        </w:rPr>
      </w:pPr>
      <w:r w:rsidRPr="00F1622E">
        <w:rPr>
          <w:rFonts w:ascii="Times New Roman" w:hAnsi="Times New Roman" w:cs="Times New Roman"/>
          <w:sz w:val="24"/>
          <w:szCs w:val="24"/>
        </w:rPr>
        <w:t xml:space="preserve">В иных случаях, используется годовая вероятность дефолта, которая не изменяется </w:t>
      </w:r>
      <w:r>
        <w:rPr>
          <w:rFonts w:ascii="Times New Roman" w:hAnsi="Times New Roman" w:cs="Times New Roman"/>
          <w:sz w:val="24"/>
          <w:szCs w:val="24"/>
        </w:rPr>
        <w:br/>
      </w:r>
      <w:r w:rsidRPr="00F1622E">
        <w:rPr>
          <w:rFonts w:ascii="Times New Roman" w:hAnsi="Times New Roman" w:cs="Times New Roman"/>
          <w:sz w:val="24"/>
          <w:szCs w:val="24"/>
        </w:rPr>
        <w:t>из-за срока до погашения до факта первого погашения по данной задолженности.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срок до погашения меньше 1 </w:t>
      </w:r>
      <w:r>
        <w:rPr>
          <w:rFonts w:ascii="Times New Roman" w:hAnsi="Times New Roman" w:cs="Times New Roman"/>
          <w:color w:val="000000"/>
          <w:sz w:val="24"/>
          <w:szCs w:val="24"/>
        </w:rPr>
        <w:t xml:space="preserve">(одного) </w:t>
      </w:r>
      <w:r w:rsidRPr="00AC4F06">
        <w:rPr>
          <w:rFonts w:ascii="Times New Roman" w:hAnsi="Times New Roman" w:cs="Times New Roman"/>
          <w:color w:val="000000"/>
          <w:sz w:val="24"/>
          <w:szCs w:val="24"/>
        </w:rPr>
        <w:t>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случае, если срок погашения больше года </w:t>
      </w:r>
    </w:p>
    <w:p w:rsidR="00DF09F9" w:rsidRPr="00F1622E"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F1622E">
        <w:rPr>
          <w:rFonts w:ascii="Times New Roman" w:hAnsi="Times New Roman" w:cs="Times New Roman"/>
          <w:color w:val="000000"/>
          <w:sz w:val="24"/>
          <w:szCs w:val="24"/>
        </w:rPr>
        <w:t xml:space="preserve">Для любой задолженности может использоваться вероятность дефолта </w:t>
      </w:r>
      <w:r w:rsidRPr="00F1622E">
        <w:rPr>
          <w:rFonts w:ascii="Times New Roman" w:hAnsi="Times New Roman" w:cs="Times New Roman"/>
          <w:color w:val="000000"/>
          <w:sz w:val="24"/>
          <w:szCs w:val="24"/>
        </w:rPr>
        <w:br/>
        <w:t xml:space="preserve">на срок до погашения </w:t>
      </w:r>
      <w:r w:rsidRPr="006C5F18">
        <w:rPr>
          <w:rFonts w:ascii="Times New Roman" w:hAnsi="Times New Roman" w:cs="Times New Roman"/>
          <w:color w:val="000000"/>
          <w:sz w:val="24"/>
          <w:szCs w:val="24"/>
        </w:rPr>
        <w:t>задолженности по формуле расчета вероятности дефолта по подходу оценки интенсивности (Формула расчета в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2</w:t>
      </w:r>
      <w:r w:rsidRPr="006C5F18">
        <w:rPr>
          <w:rFonts w:ascii="Times New Roman" w:hAnsi="Times New Roman" w:cs="Times New Roman"/>
          <w:color w:val="000000"/>
          <w:sz w:val="24"/>
          <w:szCs w:val="24"/>
        </w:rPr>
        <w:t>.5. настоящего</w:t>
      </w:r>
      <w:r w:rsidRPr="00F1622E">
        <w:rPr>
          <w:rFonts w:ascii="Times New Roman" w:hAnsi="Times New Roman" w:cs="Times New Roman"/>
          <w:color w:val="000000"/>
          <w:sz w:val="24"/>
          <w:szCs w:val="24"/>
        </w:rPr>
        <w:t xml:space="preserve"> Порядка). </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случаев использования кредитных рейтингов и сопоставленных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им вероятностей дефолта Управляющая компания также может использовать линейную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или иную интерполяцию на срок от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до сроков, имеющихся в расчетах рейтинговых агентств. Управляющая компания также может использовать для оценки вероятностей дефолта экстраполяцию с использованием данных о вероятностях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на срок более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предоставленных рейтинговыми агентствами, на больший,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чем имеется в расчетах рейтинговых агентств, срок. </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Вероятность дефолта (PD) на срок менее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оценивается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способом линейной интерполяции.</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расчета вероятности дефолта по подходу оценки интенсивности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на срок, отличный от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 используются следующий подход:</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w:r w:rsidRPr="00AC4F06">
        <w:rPr>
          <w:rFonts w:ascii="Times New Roman" w:hAnsi="Times New Roman" w:cs="Times New Roman"/>
          <w:color w:val="000000"/>
          <w:sz w:val="24"/>
          <w:szCs w:val="24"/>
        </w:rPr>
        <w:t>Расчет вероятности дефолта по методу оценки интенсивности</w:t>
      </w:r>
      <w:r>
        <w:rPr>
          <w:rFonts w:ascii="Times New Roman" w:hAnsi="Times New Roman" w:cs="Times New Roman"/>
          <w:color w:val="000000"/>
          <w:sz w:val="24"/>
          <w:szCs w:val="24"/>
        </w:rPr>
        <w:t xml:space="preserve"> осуществляется по формуле:</w:t>
      </w:r>
    </w:p>
    <w:p w:rsidR="00DF09F9" w:rsidRPr="00AC4F06" w:rsidRDefault="00C66A07" w:rsidP="00DF09F9">
      <w:pPr>
        <w:spacing w:after="0" w:line="500" w:lineRule="exact"/>
        <w:ind w:firstLine="709"/>
        <w:jc w:val="center"/>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w:rPr>
                <w:rFonts w:ascii="Cambria Math" w:hAnsi="Cambria Math" w:cs="Times New Roman"/>
                <w:color w:val="000000"/>
                <w:sz w:val="24"/>
                <w:szCs w:val="24"/>
              </w:rPr>
              <m:t>PD</m:t>
            </m:r>
          </m:e>
          <m:sub>
            <m:r>
              <w:rPr>
                <w:rFonts w:ascii="Cambria Math" w:hAnsi="Cambria Math" w:cs="Times New Roman"/>
                <w:color w:val="000000"/>
                <w:sz w:val="24"/>
                <w:szCs w:val="24"/>
              </w:rPr>
              <m:t>Tn</m:t>
            </m:r>
          </m:sub>
        </m:sSub>
        <m:r>
          <m:rPr>
            <m:sty m:val="p"/>
          </m:rPr>
          <w:rPr>
            <w:rFonts w:ascii="Cambria Math" w:hAnsi="Cambria Math" w:cs="Times New Roman"/>
            <w:color w:val="000000"/>
            <w:sz w:val="24"/>
            <w:szCs w:val="24"/>
          </w:rPr>
          <m:t>=1-</m:t>
        </m:r>
        <m:sSup>
          <m:sSupPr>
            <m:ctrlPr>
              <w:rPr>
                <w:rFonts w:ascii="Cambria Math" w:hAnsi="Cambria Math" w:cs="Times New Roman"/>
                <w:color w:val="000000"/>
                <w:sz w:val="24"/>
                <w:szCs w:val="24"/>
              </w:rPr>
            </m:ctrlPr>
          </m:sSupPr>
          <m:e>
            <m:r>
              <w:rPr>
                <w:rFonts w:ascii="Cambria Math" w:hAnsi="Cambria Math" w:cs="Times New Roman"/>
                <w:color w:val="000000"/>
                <w:sz w:val="24"/>
                <w:szCs w:val="24"/>
              </w:rPr>
              <m:t>e</m:t>
            </m:r>
          </m:e>
          <m:sup>
            <m:r>
              <m:rPr>
                <m:sty m:val="p"/>
              </m:rPr>
              <w:rPr>
                <w:rFonts w:ascii="Cambria Math" w:hAnsi="Cambria Math" w:cs="Times New Roman"/>
                <w:color w:val="000000"/>
                <w:sz w:val="24"/>
                <w:szCs w:val="24"/>
              </w:rPr>
              <m:t>-</m:t>
            </m:r>
            <m:r>
              <m:rPr>
                <m:sty m:val="p"/>
              </m:rPr>
              <w:rPr>
                <w:rFonts w:ascii="Cambria Math" w:hAnsi="Cambria Math" w:cs="Times New Roman"/>
                <w:color w:val="000000"/>
                <w:sz w:val="24"/>
                <w:szCs w:val="24"/>
              </w:rPr>
              <w:sym w:font="Symbol" w:char="F06C"/>
            </m:r>
            <m:f>
              <m:fPr>
                <m:ctrlPr>
                  <w:rPr>
                    <w:rFonts w:ascii="Cambria Math" w:hAnsi="Cambria Math" w:cs="Times New Roman"/>
                    <w:color w:val="000000"/>
                    <w:sz w:val="24"/>
                    <w:szCs w:val="24"/>
                  </w:rPr>
                </m:ctrlPr>
              </m:fPr>
              <m:num>
                <m:r>
                  <w:rPr>
                    <w:rFonts w:ascii="Cambria Math" w:hAnsi="Cambria Math" w:cs="Times New Roman"/>
                    <w:color w:val="000000"/>
                    <w:sz w:val="24"/>
                    <w:szCs w:val="24"/>
                  </w:rPr>
                  <m:t>Tn</m:t>
                </m:r>
              </m:num>
              <m:den>
                <m:r>
                  <w:rPr>
                    <w:rFonts w:ascii="Cambria Math" w:hAnsi="Cambria Math" w:cs="Times New Roman"/>
                    <w:color w:val="000000"/>
                    <w:sz w:val="24"/>
                    <w:szCs w:val="24"/>
                  </w:rPr>
                  <m:t>T</m:t>
                </m:r>
              </m:den>
            </m:f>
          </m:sup>
        </m:sSup>
        <m:r>
          <m:rPr>
            <m:sty m:val="p"/>
          </m:rPr>
          <w:rPr>
            <w:rFonts w:ascii="Cambria Math" w:hAnsi="Cambria Math" w:cs="Times New Roman"/>
            <w:color w:val="000000"/>
            <w:sz w:val="24"/>
            <w:szCs w:val="24"/>
          </w:rPr>
          <m:t xml:space="preserve">, где </m:t>
        </m:r>
        <m:r>
          <m:rPr>
            <m:sty m:val="p"/>
          </m:rPr>
          <w:rPr>
            <w:rFonts w:ascii="Cambria Math" w:hAnsi="Cambria Math" w:cs="Times New Roman"/>
            <w:color w:val="000000"/>
            <w:sz w:val="24"/>
            <w:szCs w:val="24"/>
          </w:rPr>
          <w:sym w:font="Symbol" w:char="F06C"/>
        </m:r>
        <m:r>
          <m:rPr>
            <m:sty m:val="p"/>
          </m:rPr>
          <w:rPr>
            <w:rFonts w:ascii="Cambria Math" w:hAnsi="Cambria Math" w:cs="Times New Roman"/>
            <w:color w:val="000000"/>
            <w:sz w:val="24"/>
            <w:szCs w:val="24"/>
          </w:rPr>
          <m:t>=-</m:t>
        </m:r>
        <m:func>
          <m:funcPr>
            <m:ctrlPr>
              <w:rPr>
                <w:rFonts w:ascii="Cambria Math" w:hAnsi="Cambria Math" w:cs="Times New Roman"/>
                <w:color w:val="000000"/>
                <w:sz w:val="24"/>
                <w:szCs w:val="24"/>
              </w:rPr>
            </m:ctrlPr>
          </m:funcPr>
          <m:fName>
            <m:r>
              <m:rPr>
                <m:sty m:val="p"/>
              </m:rPr>
              <w:rPr>
                <w:rFonts w:ascii="Cambria Math" w:hAnsi="Cambria Math" w:cs="Times New Roman"/>
                <w:color w:val="000000"/>
                <w:sz w:val="24"/>
                <w:szCs w:val="24"/>
              </w:rPr>
              <m:t>ln</m:t>
            </m:r>
          </m:fName>
          <m:e>
            <m:r>
              <m:rPr>
                <m:sty m:val="p"/>
              </m:rPr>
              <w:rPr>
                <w:rFonts w:ascii="Cambria Math" w:hAnsi="Cambria Math" w:cs="Times New Roman"/>
                <w:color w:val="000000"/>
                <w:sz w:val="24"/>
                <w:szCs w:val="24"/>
              </w:rPr>
              <m:t>(1-</m:t>
            </m:r>
            <m:r>
              <w:rPr>
                <w:rFonts w:ascii="Cambria Math" w:hAnsi="Cambria Math" w:cs="Times New Roman"/>
                <w:color w:val="000000"/>
                <w:sz w:val="24"/>
                <w:szCs w:val="24"/>
              </w:rPr>
              <m:t>PD</m:t>
            </m:r>
            <m:r>
              <m:rPr>
                <m:sty m:val="p"/>
              </m:rPr>
              <w:rPr>
                <w:rFonts w:ascii="Cambria Math" w:hAnsi="Cambria Math" w:cs="Times New Roman"/>
                <w:color w:val="000000"/>
                <w:sz w:val="24"/>
                <w:szCs w:val="24"/>
              </w:rPr>
              <m:t>)</m:t>
            </m:r>
          </m:e>
        </m:func>
      </m:oMath>
      <w:r w:rsidR="00DF09F9" w:rsidRPr="00AC4F06">
        <w:rPr>
          <w:rFonts w:ascii="Times New Roman" w:hAnsi="Times New Roman" w:cs="Times New Roman"/>
          <w:color w:val="000000"/>
          <w:sz w:val="24"/>
          <w:szCs w:val="24"/>
        </w:rPr>
        <w:t>, где:</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PD</m:t>
        </m:r>
      </m:oMath>
      <w:r w:rsidRPr="00AC4F06">
        <w:rPr>
          <w:rFonts w:ascii="Times New Roman" w:hAnsi="Times New Roman" w:cs="Times New Roman"/>
          <w:color w:val="000000"/>
          <w:sz w:val="24"/>
          <w:szCs w:val="24"/>
        </w:rPr>
        <w:t xml:space="preserve"> – вероятность дефолта эмитента/дебитора на горизонте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год;</w:t>
      </w:r>
    </w:p>
    <w:p w:rsidR="00DF09F9" w:rsidRPr="00AC4F06" w:rsidRDefault="0087708D"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Tn</m:t>
        </m:r>
      </m:oMath>
      <w:r w:rsidR="00DF09F9" w:rsidRPr="00AC4F06">
        <w:rPr>
          <w:rFonts w:ascii="Times New Roman" w:hAnsi="Times New Roman" w:cs="Times New Roman"/>
          <w:color w:val="000000"/>
          <w:sz w:val="24"/>
          <w:szCs w:val="24"/>
        </w:rPr>
        <w:t xml:space="preserve"> – количество календарных дней до погашения/оферты;</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m:t>
        </m:r>
      </m:oMath>
      <w:r w:rsidRPr="00AC4F06">
        <w:rPr>
          <w:rFonts w:ascii="Times New Roman" w:hAnsi="Times New Roman" w:cs="Times New Roman"/>
          <w:color w:val="000000"/>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color w:val="000000"/>
            <w:sz w:val="24"/>
            <w:szCs w:val="24"/>
          </w:rPr>
          <m:t>PD (Tn)</m:t>
        </m:r>
      </m:oMath>
      <w:r w:rsidRPr="00AC4F06">
        <w:rPr>
          <w:rFonts w:ascii="Times New Roman" w:hAnsi="Times New Roman" w:cs="Times New Roman"/>
          <w:color w:val="000000"/>
          <w:sz w:val="24"/>
          <w:szCs w:val="24"/>
        </w:rPr>
        <w:t>.</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расчета вероятности по методу линейной интерполяции на срок менее 1</w:t>
      </w:r>
      <w:r>
        <w:rPr>
          <w:rFonts w:ascii="Times New Roman" w:hAnsi="Times New Roman" w:cs="Times New Roman"/>
          <w:color w:val="000000"/>
          <w:sz w:val="24"/>
          <w:szCs w:val="24"/>
        </w:rPr>
        <w:t xml:space="preserve"> (одного)</w:t>
      </w:r>
      <w:r w:rsidRPr="00AC4F06">
        <w:rPr>
          <w:rFonts w:ascii="Times New Roman" w:hAnsi="Times New Roman" w:cs="Times New Roman"/>
          <w:color w:val="000000"/>
          <w:sz w:val="24"/>
          <w:szCs w:val="24"/>
        </w:rPr>
        <w:t xml:space="preserve"> года:</w:t>
      </w:r>
    </w:p>
    <w:p w:rsidR="00DF09F9" w:rsidRPr="006C5F18" w:rsidRDefault="00DF09F9" w:rsidP="00DF4AD8">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AC4F06">
        <w:rPr>
          <w:rFonts w:ascii="Times New Roman" w:hAnsi="Times New Roman" w:cs="Times New Roman"/>
          <w:color w:val="000000"/>
          <w:sz w:val="24"/>
          <w:szCs w:val="24"/>
        </w:rPr>
        <w:t xml:space="preserve">асчет вероятности дефолта по </w:t>
      </w:r>
      <w:r w:rsidRPr="006C5F18">
        <w:rPr>
          <w:rFonts w:ascii="Times New Roman" w:hAnsi="Times New Roman" w:cs="Times New Roman"/>
          <w:color w:val="000000"/>
          <w:sz w:val="24"/>
          <w:szCs w:val="24"/>
        </w:rPr>
        <w:t>методу линейной интерполяции осуществляется по формуле:</w:t>
      </w:r>
    </w:p>
    <w:p w:rsidR="00FE6978" w:rsidRDefault="0087708D" w:rsidP="00FE6978">
      <w:pPr>
        <w:autoSpaceDE w:val="0"/>
        <w:autoSpaceDN w:val="0"/>
        <w:spacing w:after="0" w:line="360" w:lineRule="exact"/>
        <w:ind w:firstLine="709"/>
        <w:jc w:val="center"/>
        <w:rPr>
          <w:rFonts w:ascii="Times New Roman" w:hAnsi="Times New Roman" w:cs="Times New Roman"/>
          <w:color w:val="000000"/>
          <w:sz w:val="24"/>
          <w:szCs w:val="24"/>
        </w:rPr>
      </w:pPr>
      <m:oMath>
        <m:r>
          <m:rPr>
            <m:sty m:val="p"/>
          </m:rPr>
          <w:rPr>
            <w:rFonts w:ascii="Cambria Math" w:hAnsi="Cambria Math" w:cs="Times New Roman"/>
            <w:color w:val="000000"/>
            <w:sz w:val="24"/>
            <w:szCs w:val="24"/>
          </w:rPr>
          <m:t>PD (Tn)</m:t>
        </m:r>
      </m:oMath>
      <w:r w:rsidR="00DF09F9" w:rsidRPr="006C5F18">
        <w:rPr>
          <w:rFonts w:ascii="Times New Roman" w:hAnsi="Times New Roman" w:cs="Times New Roman"/>
          <w:color w:val="000000"/>
          <w:sz w:val="24"/>
          <w:szCs w:val="24"/>
        </w:rPr>
        <w:t>=</w:t>
      </w:r>
      <w:r w:rsidRPr="006C5F18">
        <w:rPr>
          <w:rFonts w:ascii="Times New Roman" w:hAnsi="Times New Roman" w:cs="Times New Roman"/>
          <w:color w:val="000000"/>
          <w:sz w:val="24"/>
          <w:szCs w:val="24"/>
          <w:lang w:val="en-US"/>
        </w:rPr>
        <w:t>Tn</w:t>
      </w:r>
      <w:r w:rsidR="00DF09F9" w:rsidRPr="006C5F18">
        <w:rPr>
          <w:rFonts w:ascii="Times New Roman" w:hAnsi="Times New Roman" w:cs="Times New Roman"/>
          <w:color w:val="000000"/>
          <w:sz w:val="24"/>
          <w:szCs w:val="24"/>
        </w:rPr>
        <w:t xml:space="preserve">/T * PD, где </w:t>
      </w:r>
    </w:p>
    <w:p w:rsidR="002C14B4" w:rsidRPr="00AC4F06"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w:lastRenderedPageBreak/>
          <m:t>PD</m:t>
        </m:r>
      </m:oMath>
      <w:r w:rsidRPr="00AC4F06">
        <w:rPr>
          <w:rFonts w:ascii="Times New Roman" w:hAnsi="Times New Roman" w:cs="Times New Roman"/>
          <w:color w:val="000000"/>
          <w:sz w:val="24"/>
          <w:szCs w:val="24"/>
        </w:rPr>
        <w:t xml:space="preserve"> – вероятность дефолта эмитента/дебитора на горизонте 1 </w:t>
      </w:r>
      <w:r>
        <w:rPr>
          <w:rFonts w:ascii="Times New Roman" w:hAnsi="Times New Roman" w:cs="Times New Roman"/>
          <w:color w:val="000000"/>
          <w:sz w:val="24"/>
          <w:szCs w:val="24"/>
        </w:rPr>
        <w:t xml:space="preserve">(один) </w:t>
      </w:r>
      <w:r w:rsidRPr="00AC4F06">
        <w:rPr>
          <w:rFonts w:ascii="Times New Roman" w:hAnsi="Times New Roman" w:cs="Times New Roman"/>
          <w:color w:val="000000"/>
          <w:sz w:val="24"/>
          <w:szCs w:val="24"/>
        </w:rPr>
        <w:t>год;</w:t>
      </w:r>
    </w:p>
    <w:p w:rsidR="002C14B4" w:rsidRPr="00AC4F06"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Tn</m:t>
        </m:r>
      </m:oMath>
      <w:r w:rsidRPr="00AC4F06">
        <w:rPr>
          <w:rFonts w:ascii="Times New Roman" w:hAnsi="Times New Roman" w:cs="Times New Roman"/>
          <w:color w:val="000000"/>
          <w:sz w:val="24"/>
          <w:szCs w:val="24"/>
        </w:rPr>
        <w:t xml:space="preserve"> – количество календарных дней до погашения/оферты;</w:t>
      </w:r>
    </w:p>
    <w:p w:rsidR="002C14B4" w:rsidRPr="00AC4F06" w:rsidRDefault="002C14B4" w:rsidP="002C14B4">
      <w:pPr>
        <w:autoSpaceDE w:val="0"/>
        <w:autoSpaceDN w:val="0"/>
        <w:spacing w:after="0" w:line="360" w:lineRule="exact"/>
        <w:ind w:firstLine="709"/>
        <w:rPr>
          <w:rFonts w:ascii="Times New Roman" w:hAnsi="Times New Roman" w:cs="Times New Roman"/>
          <w:color w:val="000000"/>
          <w:sz w:val="24"/>
          <w:szCs w:val="24"/>
        </w:rPr>
      </w:pPr>
      <m:oMath>
        <m:r>
          <m:rPr>
            <m:sty m:val="p"/>
          </m:rPr>
          <w:rPr>
            <w:rFonts w:ascii="Cambria Math" w:hAnsi="Cambria Math" w:cs="Times New Roman"/>
            <w:color w:val="000000"/>
            <w:sz w:val="24"/>
            <w:szCs w:val="24"/>
          </w:rPr>
          <m:t>T</m:t>
        </m:r>
      </m:oMath>
      <w:r w:rsidRPr="00AC4F06">
        <w:rPr>
          <w:rFonts w:ascii="Times New Roman" w:hAnsi="Times New Roman" w:cs="Times New Roman"/>
          <w:color w:val="000000"/>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color w:val="000000"/>
            <w:sz w:val="24"/>
            <w:szCs w:val="24"/>
          </w:rPr>
          <m:t>PD (Tn)</m:t>
        </m:r>
      </m:oMath>
      <w:r w:rsidRPr="00AC4F06">
        <w:rPr>
          <w:rFonts w:ascii="Times New Roman" w:hAnsi="Times New Roman" w:cs="Times New Roman"/>
          <w:color w:val="000000"/>
          <w:sz w:val="24"/>
          <w:szCs w:val="24"/>
        </w:rPr>
        <w:t>.</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Расчет вероятности дефолта для обесцененной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не находящейся в дефолте</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обесцененной просроченной задолженности</w:t>
      </w:r>
      <w:r w:rsidRPr="00AC4F06">
        <w:rPr>
          <w:rFonts w:ascii="Times New Roman" w:hAnsi="Times New Roman" w:cs="Times New Roman"/>
          <w:color w:val="000000"/>
          <w:sz w:val="24"/>
          <w:szCs w:val="24"/>
          <w:vertAlign w:val="superscript"/>
        </w:rPr>
        <w:footnoteReference w:id="15"/>
      </w:r>
      <w:r w:rsidRPr="00AC4F06">
        <w:rPr>
          <w:rFonts w:ascii="Times New Roman" w:hAnsi="Times New Roman" w:cs="Times New Roman"/>
          <w:color w:val="000000"/>
          <w:sz w:val="24"/>
          <w:szCs w:val="24"/>
        </w:rPr>
        <w:t xml:space="preserve">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w:t>
      </w:r>
      <w:r>
        <w:rPr>
          <w:rFonts w:ascii="Times New Roman" w:hAnsi="Times New Roman" w:cs="Times New Roman"/>
          <w:color w:val="000000"/>
          <w:sz w:val="24"/>
          <w:szCs w:val="24"/>
        </w:rPr>
        <w:t>:</w:t>
      </w:r>
      <w:r w:rsidRPr="00AC4F06">
        <w:rPr>
          <w:rFonts w:ascii="Times New Roman" w:hAnsi="Times New Roman" w:cs="Times New Roman"/>
          <w:color w:val="000000"/>
          <w:sz w:val="24"/>
          <w:szCs w:val="24"/>
        </w:rPr>
        <w:t xml:space="preserve"> </w:t>
      </w:r>
    </w:p>
    <w:p w:rsidR="00DF09F9" w:rsidRPr="00AC4F06" w:rsidRDefault="00DF09F9" w:rsidP="00DF09F9">
      <w:pPr>
        <w:spacing w:after="0" w:line="360" w:lineRule="exact"/>
        <w:ind w:firstLine="709"/>
        <w:jc w:val="center"/>
        <w:rPr>
          <w:rFonts w:ascii="Times New Roman" w:hAnsi="Times New Roman" w:cs="Times New Roman"/>
          <w:color w:val="000000"/>
          <w:sz w:val="24"/>
          <w:szCs w:val="24"/>
        </w:rPr>
      </w:pPr>
      <w:r w:rsidRPr="00AC4F06">
        <w:rPr>
          <w:rFonts w:ascii="Times New Roman" w:hAnsi="Times New Roman" w:cs="Times New Roman"/>
          <w:color w:val="000000"/>
          <w:sz w:val="24"/>
          <w:szCs w:val="24"/>
        </w:rPr>
        <w:t>PD(t)просроч = PD + t/T * (1-PD), где</w:t>
      </w:r>
    </w:p>
    <w:p w:rsidR="00DF09F9" w:rsidRPr="00AC4F06" w:rsidRDefault="00DF09F9" w:rsidP="00DF09F9">
      <w:pPr>
        <w:autoSpaceDE w:val="0"/>
        <w:autoSpaceDN w:val="0"/>
        <w:spacing w:after="0" w:line="360" w:lineRule="exact"/>
        <w:ind w:firstLine="709"/>
        <w:rPr>
          <w:rFonts w:ascii="Times New Roman" w:hAnsi="Times New Roman" w:cs="Times New Roman"/>
          <w:color w:val="000000"/>
          <w:sz w:val="24"/>
          <w:szCs w:val="24"/>
        </w:rPr>
      </w:pPr>
      <w:r w:rsidRPr="00AC4F06">
        <w:rPr>
          <w:rFonts w:ascii="Times New Roman" w:hAnsi="Times New Roman" w:cs="Times New Roman"/>
          <w:color w:val="000000"/>
          <w:sz w:val="24"/>
          <w:szCs w:val="24"/>
        </w:rPr>
        <w:t>t – срок просрочки,</w:t>
      </w:r>
    </w:p>
    <w:p w:rsidR="00DF09F9" w:rsidRPr="00AC4F06"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PD(t)просроч – вероятность дефолта для просроченной на t дней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c момента признания просроченной задолженности не операционной,</w:t>
      </w:r>
    </w:p>
    <w:p w:rsidR="00DF09F9" w:rsidRPr="00AC4F06"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T – срок для признания данного типа задолженности дефолтной,</w:t>
      </w:r>
    </w:p>
    <w:p w:rsidR="00DF09F9" w:rsidRPr="00AC4F06" w:rsidRDefault="00DF09F9" w:rsidP="00DF09F9">
      <w:pPr>
        <w:autoSpaceDE w:val="0"/>
        <w:autoSpaceDN w:val="0"/>
        <w:spacing w:after="0" w:line="360" w:lineRule="exact"/>
        <w:ind w:firstLine="709"/>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PD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При использовании рейтингов рейтинговых агентств – путем понижения рейтингового грейда. Порядок понижения рейтинга самостоятельно устанавливается Управляющей компанией в зависимости от степени ухудшения финансового состояния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и указывается в мотивированном суждении</w:t>
      </w:r>
      <w:r w:rsidRPr="00AC4F06">
        <w:rPr>
          <w:rFonts w:ascii="Times New Roman" w:hAnsi="Times New Roman" w:cs="Times New Roman"/>
          <w:color w:val="000000"/>
          <w:sz w:val="24"/>
          <w:szCs w:val="24"/>
        </w:rPr>
        <w:t>.</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При использовании для расчета данных по Moody’s Speculative grade возможно использование для обесцененной задолженности вероятности дефолта для самой худшей рейтинговой категории.</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оценке по портфелям сторонних организаций (например, банков) обесцененная, но не просроченная задолженность может оцениваться с помощью данных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по следующему качеству после стандартного </w:t>
      </w:r>
      <w:r>
        <w:rPr>
          <w:rFonts w:ascii="Times New Roman" w:hAnsi="Times New Roman" w:cs="Times New Roman"/>
          <w:color w:val="000000"/>
          <w:sz w:val="24"/>
          <w:szCs w:val="24"/>
        </w:rPr>
        <w:t>портфеля</w:t>
      </w:r>
      <w:r w:rsidRPr="00AC4F06">
        <w:rPr>
          <w:rFonts w:ascii="Times New Roman" w:hAnsi="Times New Roman" w:cs="Times New Roman"/>
          <w:color w:val="000000"/>
          <w:sz w:val="24"/>
          <w:szCs w:val="24"/>
        </w:rPr>
        <w:t xml:space="preserve"> сторонних организаций.   </w:t>
      </w:r>
    </w:p>
    <w:p w:rsidR="00DF09F9" w:rsidRPr="00AC4F06"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и приводится к сроку задолженности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в соответствии с данным разделом.</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Вероятность дефолта для </w:t>
      </w:r>
      <w:r w:rsidRPr="006C5F18">
        <w:rPr>
          <w:rFonts w:ascii="Times New Roman" w:hAnsi="Times New Roman" w:cs="Times New Roman"/>
          <w:color w:val="000000"/>
          <w:sz w:val="24"/>
          <w:szCs w:val="24"/>
        </w:rPr>
        <w:t>обесцененной непросроченной задолженности рассчитывается с учетом срока до погашения в соответствии с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6F7F1B" w:rsidRPr="006C5F18">
        <w:rPr>
          <w:rFonts w:ascii="Times New Roman" w:hAnsi="Times New Roman" w:cs="Times New Roman"/>
          <w:color w:val="000000"/>
          <w:sz w:val="24"/>
          <w:szCs w:val="24"/>
        </w:rPr>
        <w:t>2</w:t>
      </w:r>
      <w:r w:rsidRPr="006C5F18">
        <w:rPr>
          <w:rFonts w:ascii="Times New Roman" w:hAnsi="Times New Roman" w:cs="Times New Roman"/>
          <w:color w:val="000000"/>
          <w:sz w:val="24"/>
          <w:szCs w:val="24"/>
        </w:rPr>
        <w:t xml:space="preserve"> настоящего П</w:t>
      </w:r>
      <w:r w:rsidR="00FE6978" w:rsidRPr="006C5F18">
        <w:rPr>
          <w:rFonts w:ascii="Times New Roman" w:hAnsi="Times New Roman" w:cs="Times New Roman"/>
          <w:color w:val="000000"/>
          <w:sz w:val="24"/>
          <w:szCs w:val="24"/>
        </w:rPr>
        <w:t>орядка</w:t>
      </w:r>
      <w:r w:rsidRPr="006C5F18">
        <w:rPr>
          <w:rFonts w:ascii="Times New Roman" w:hAnsi="Times New Roman" w:cs="Times New Roman"/>
          <w:color w:val="000000"/>
          <w:sz w:val="24"/>
          <w:szCs w:val="24"/>
        </w:rPr>
        <w:t>.</w:t>
      </w:r>
    </w:p>
    <w:p w:rsidR="00DF09F9" w:rsidRPr="006C5F18"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Случай обесценения нескольких задолженностей одновременно. </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lastRenderedPageBreak/>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w:t>
      </w:r>
      <w:r w:rsidRPr="006C5F18">
        <w:rPr>
          <w:rFonts w:ascii="Times New Roman" w:hAnsi="Times New Roman" w:cs="Times New Roman"/>
          <w:color w:val="000000"/>
          <w:sz w:val="24"/>
          <w:szCs w:val="24"/>
        </w:rPr>
        <w:br/>
        <w:t>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.1.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 xml:space="preserve">.1., а в качестве начальной PD </w:t>
      </w:r>
      <w:r w:rsidRPr="006C5F18">
        <w:rPr>
          <w:rFonts w:ascii="Times New Roman" w:hAnsi="Times New Roman" w:cs="Times New Roman"/>
          <w:color w:val="000000"/>
          <w:sz w:val="24"/>
          <w:szCs w:val="24"/>
        </w:rPr>
        <w:br/>
        <w:t>в формуле 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 xml:space="preserve">.1.  используется вероятность дефолта, которая была бы использована </w:t>
      </w:r>
      <w:r w:rsidRPr="006C5F18">
        <w:rPr>
          <w:rFonts w:ascii="Times New Roman" w:hAnsi="Times New Roman" w:cs="Times New Roman"/>
          <w:color w:val="000000"/>
          <w:sz w:val="24"/>
          <w:szCs w:val="24"/>
        </w:rPr>
        <w:br/>
        <w:t>при обесценении непросроченной задолженности на день перед первым нарушением сроков исполнения обязательств.</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Полученная в соответствии с пп. 7.5.</w:t>
      </w:r>
      <w:r w:rsidR="00FE6978"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.1 и 7.5.</w:t>
      </w:r>
      <w:r w:rsidR="00FE6978" w:rsidRPr="006C5F18">
        <w:rPr>
          <w:rFonts w:ascii="Times New Roman" w:hAnsi="Times New Roman" w:cs="Times New Roman"/>
          <w:color w:val="000000"/>
          <w:sz w:val="24"/>
          <w:szCs w:val="24"/>
        </w:rPr>
        <w:t>5.</w:t>
      </w:r>
      <w:r w:rsidR="0011774D" w:rsidRPr="006C5F18">
        <w:rPr>
          <w:rFonts w:ascii="Times New Roman" w:hAnsi="Times New Roman" w:cs="Times New Roman"/>
          <w:color w:val="000000"/>
          <w:sz w:val="24"/>
          <w:szCs w:val="24"/>
        </w:rPr>
        <w:t>3</w:t>
      </w:r>
      <w:r w:rsidRPr="006C5F18">
        <w:rPr>
          <w:rFonts w:ascii="Times New Roman" w:hAnsi="Times New Roman" w:cs="Times New Roman"/>
          <w:color w:val="000000"/>
          <w:sz w:val="24"/>
          <w:szCs w:val="24"/>
        </w:rPr>
        <w:t xml:space="preserve">.2 вероятность дефолта </w:t>
      </w:r>
      <w:r w:rsidR="00DF4AD8" w:rsidRPr="006C5F18">
        <w:rPr>
          <w:rFonts w:ascii="Times New Roman" w:hAnsi="Times New Roman" w:cs="Times New Roman"/>
          <w:color w:val="000000"/>
          <w:sz w:val="24"/>
          <w:szCs w:val="24"/>
        </w:rPr>
        <w:br/>
      </w:r>
      <w:r w:rsidRPr="006C5F18">
        <w:rPr>
          <w:rFonts w:ascii="Times New Roman" w:hAnsi="Times New Roman" w:cs="Times New Roman"/>
          <w:color w:val="000000"/>
          <w:sz w:val="24"/>
          <w:szCs w:val="24"/>
        </w:rPr>
        <w:t xml:space="preserve">для непросроченных задолженностей (частей задолженности) контрагента со сроком </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более 1 года – увеличивается в соответствии с п. 7.5.</w:t>
      </w:r>
      <w:r w:rsidR="006F7F1B"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.2.3.</w:t>
      </w:r>
    </w:p>
    <w:p w:rsidR="00DF09F9" w:rsidRPr="006C5F18"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менее 1 года – не изменяется независимо от срока.</w:t>
      </w:r>
    </w:p>
    <w:p w:rsidR="00DF09F9" w:rsidRPr="006C5F18"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Для расчета вероятности дефолта по задолженностям контрагента, </w:t>
      </w:r>
      <w:r w:rsidRPr="006C5F18">
        <w:rPr>
          <w:rFonts w:ascii="Times New Roman" w:hAnsi="Times New Roman" w:cs="Times New Roman"/>
          <w:color w:val="000000"/>
          <w:sz w:val="24"/>
          <w:szCs w:val="24"/>
        </w:rPr>
        <w:br/>
        <w:t>по обязательствам которого нет просрочки, используется п.7.5.</w:t>
      </w:r>
      <w:r w:rsidR="006F7F1B" w:rsidRPr="006C5F18">
        <w:rPr>
          <w:rFonts w:ascii="Times New Roman" w:hAnsi="Times New Roman" w:cs="Times New Roman"/>
          <w:color w:val="000000"/>
          <w:sz w:val="24"/>
          <w:szCs w:val="24"/>
        </w:rPr>
        <w:t>5</w:t>
      </w:r>
      <w:r w:rsidRPr="006C5F18">
        <w:rPr>
          <w:rFonts w:ascii="Times New Roman" w:hAnsi="Times New Roman" w:cs="Times New Roman"/>
          <w:color w:val="000000"/>
          <w:sz w:val="24"/>
          <w:szCs w:val="24"/>
        </w:rPr>
        <w:t>.2.2.</w:t>
      </w:r>
    </w:p>
    <w:p w:rsidR="00DF09F9" w:rsidRPr="006C5F18"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Соответствие шкал рейтинговых агентств.</w:t>
      </w:r>
    </w:p>
    <w:p w:rsidR="00DF09F9" w:rsidRPr="006C5F18"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Соответствие шкал рейтингов устанавливается в соответствии </w:t>
      </w:r>
      <w:r w:rsidRPr="006C5F18">
        <w:rPr>
          <w:rFonts w:ascii="Times New Roman" w:hAnsi="Times New Roman" w:cs="Times New Roman"/>
          <w:color w:val="000000"/>
          <w:sz w:val="24"/>
          <w:szCs w:val="24"/>
        </w:rPr>
        <w:br/>
        <w:t>с Таблицей 1 Приложения 5 к настоящему Порядку.</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Соответствие рейтингов пересматривается</w:t>
      </w:r>
      <w:r w:rsidRPr="00AC4F06">
        <w:rPr>
          <w:rFonts w:ascii="Times New Roman" w:hAnsi="Times New Roman" w:cs="Times New Roman"/>
          <w:color w:val="000000"/>
          <w:sz w:val="24"/>
          <w:szCs w:val="24"/>
        </w:rPr>
        <w:t xml:space="preserve"> в зависимости от изменения рейтинга Российской Федерации, присвоенного российским рейтинговым агентством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по национальной рейтинговой шкале и (или) иностранным рейтинговым агентством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 xml:space="preserve">по международной рейтинговой шкале. </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Соответствие рейтингов пересматривается в случае изменения рейтинговых шкал рейтинговых агентств.</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Порядок использования рейтингов и учета действий рейтинговых агентств.</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 при их отсутствии могут использоваться иные рейтинги; в этом случае управляющая компания описывает в правилах расчета СЧА соответствие этих рейтингов рейтингам, указанным в Таблице 1 Приложения </w:t>
      </w:r>
      <w:r>
        <w:rPr>
          <w:rFonts w:ascii="Times New Roman" w:hAnsi="Times New Roman" w:cs="Times New Roman"/>
          <w:color w:val="000000"/>
          <w:sz w:val="24"/>
          <w:szCs w:val="24"/>
        </w:rPr>
        <w:t>5 к настоящему Порядку</w:t>
      </w:r>
      <w:r w:rsidRPr="00AC4F06">
        <w:rPr>
          <w:rFonts w:ascii="Times New Roman" w:hAnsi="Times New Roman" w:cs="Times New Roman"/>
          <w:color w:val="000000"/>
          <w:sz w:val="24"/>
          <w:szCs w:val="24"/>
        </w:rPr>
        <w:t xml:space="preserve"> либо приводит вероятности дефолта и уровни потерь (LGD), публикуемые используемым рейтинговым агентством. </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lastRenderedPageBreak/>
        <w:t>Порядок учета рейтинговых действий различных агентств для оценки обесценения управляющая компания устанавливает</w:t>
      </w:r>
      <w:r>
        <w:rPr>
          <w:rFonts w:ascii="Times New Roman" w:hAnsi="Times New Roman" w:cs="Times New Roman"/>
          <w:color w:val="000000"/>
          <w:sz w:val="24"/>
          <w:szCs w:val="24"/>
        </w:rPr>
        <w:t>ся</w:t>
      </w:r>
      <w:r w:rsidRPr="00AC4F06">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Настоящих </w:t>
      </w:r>
      <w:r w:rsidRPr="00AC4F06">
        <w:rPr>
          <w:rFonts w:ascii="Times New Roman" w:hAnsi="Times New Roman" w:cs="Times New Roman"/>
          <w:color w:val="000000"/>
          <w:sz w:val="24"/>
          <w:szCs w:val="24"/>
        </w:rPr>
        <w:t xml:space="preserve">правилах расчета СЧА. </w:t>
      </w:r>
      <w:r>
        <w:rPr>
          <w:rFonts w:ascii="Times New Roman" w:hAnsi="Times New Roman" w:cs="Times New Roman"/>
          <w:color w:val="000000"/>
          <w:sz w:val="24"/>
          <w:szCs w:val="24"/>
        </w:rPr>
        <w:t>Управляющая компания обязана предоставить мотивированное суждение в случае наступления событий, указанных ниже</w:t>
      </w:r>
      <w:r w:rsidRPr="00AC4F06">
        <w:rPr>
          <w:rFonts w:ascii="Times New Roman" w:hAnsi="Times New Roman" w:cs="Times New Roman"/>
          <w:color w:val="000000"/>
          <w:sz w:val="24"/>
          <w:szCs w:val="24"/>
        </w:rPr>
        <w:t xml:space="preserve">: </w:t>
      </w:r>
    </w:p>
    <w:p w:rsidR="00DB0C0F" w:rsidRDefault="00DB0C0F"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позднее </w:t>
      </w:r>
      <w:r w:rsidR="00CF5035">
        <w:rPr>
          <w:rFonts w:ascii="Times New Roman" w:hAnsi="Times New Roman" w:cs="Times New Roman"/>
          <w:color w:val="000000"/>
          <w:sz w:val="24"/>
          <w:szCs w:val="24"/>
        </w:rPr>
        <w:t>даты вступления</w:t>
      </w:r>
      <w:r>
        <w:rPr>
          <w:rFonts w:ascii="Times New Roman" w:hAnsi="Times New Roman" w:cs="Times New Roman"/>
          <w:color w:val="000000"/>
          <w:sz w:val="24"/>
          <w:szCs w:val="24"/>
        </w:rPr>
        <w:t xml:space="preserve"> в силу Настоящих Правил расчета СЧА; </w:t>
      </w:r>
    </w:p>
    <w:p w:rsidR="00DF09F9" w:rsidRPr="00AC4F06"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изменение рейтинга одними агентствами и сохранение рейтинга в то же самое время другими агентствами;</w:t>
      </w:r>
    </w:p>
    <w:p w:rsidR="00DF09F9" w:rsidRPr="00AC4F06"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изменение прогнозов рейтингов;</w:t>
      </w:r>
    </w:p>
    <w:p w:rsidR="00DF09F9" w:rsidRPr="00AC4F06"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изменение рейтингов в различных валютах;</w:t>
      </w:r>
    </w:p>
    <w:p w:rsidR="00DF09F9" w:rsidRPr="00AC4F06"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DF09F9" w:rsidRPr="00AC4F06"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color w:val="000000"/>
          <w:sz w:val="24"/>
          <w:szCs w:val="24"/>
        </w:rPr>
      </w:pPr>
      <w:r w:rsidRPr="00AC4F06">
        <w:rPr>
          <w:rFonts w:ascii="Times New Roman" w:hAnsi="Times New Roman" w:cs="Times New Roman"/>
          <w:color w:val="000000"/>
          <w:sz w:val="24"/>
          <w:szCs w:val="24"/>
        </w:rPr>
        <w:t xml:space="preserve">Для активов контрагента, находящегося в состоянии дефолта, </w:t>
      </w:r>
      <w:r>
        <w:rPr>
          <w:rFonts w:ascii="Times New Roman" w:hAnsi="Times New Roman" w:cs="Times New Roman"/>
          <w:color w:val="000000"/>
          <w:sz w:val="24"/>
          <w:szCs w:val="24"/>
        </w:rPr>
        <w:br/>
      </w:r>
      <w:r w:rsidRPr="00AC4F06">
        <w:rPr>
          <w:rFonts w:ascii="Times New Roman" w:hAnsi="Times New Roman" w:cs="Times New Roman"/>
          <w:color w:val="000000"/>
          <w:sz w:val="24"/>
          <w:szCs w:val="24"/>
        </w:rPr>
        <w:t>PD устанавливается равн</w:t>
      </w:r>
      <w:r w:rsidR="00E868E3">
        <w:rPr>
          <w:rFonts w:ascii="Times New Roman" w:hAnsi="Times New Roman" w:cs="Times New Roman"/>
          <w:color w:val="000000"/>
          <w:sz w:val="24"/>
          <w:szCs w:val="24"/>
        </w:rPr>
        <w:t>ым</w:t>
      </w:r>
      <w:r w:rsidRPr="00AC4F06">
        <w:rPr>
          <w:rFonts w:ascii="Times New Roman" w:hAnsi="Times New Roman" w:cs="Times New Roman"/>
          <w:color w:val="000000"/>
          <w:sz w:val="24"/>
          <w:szCs w:val="24"/>
        </w:rPr>
        <w:t xml:space="preserve"> 1</w:t>
      </w:r>
      <w:r w:rsidR="00DF4AD8">
        <w:rPr>
          <w:rFonts w:ascii="Times New Roman" w:hAnsi="Times New Roman" w:cs="Times New Roman"/>
          <w:color w:val="000000"/>
          <w:sz w:val="24"/>
          <w:szCs w:val="24"/>
        </w:rPr>
        <w:t xml:space="preserve"> (</w:t>
      </w:r>
      <w:r w:rsidR="00E868E3">
        <w:rPr>
          <w:rFonts w:ascii="Times New Roman" w:hAnsi="Times New Roman" w:cs="Times New Roman"/>
          <w:color w:val="000000"/>
          <w:sz w:val="24"/>
          <w:szCs w:val="24"/>
        </w:rPr>
        <w:t>одному)</w:t>
      </w:r>
      <w:r w:rsidRPr="00AC4F06">
        <w:rPr>
          <w:rFonts w:ascii="Times New Roman" w:hAnsi="Times New Roman" w:cs="Times New Roman"/>
          <w:color w:val="000000"/>
          <w:sz w:val="24"/>
          <w:szCs w:val="24"/>
        </w:rPr>
        <w:t>.</w:t>
      </w:r>
    </w:p>
    <w:p w:rsidR="004F6F75" w:rsidRDefault="004F6F75" w:rsidP="004F6F75">
      <w:pPr>
        <w:spacing w:before="120" w:after="0" w:line="360" w:lineRule="exact"/>
        <w:ind w:firstLine="709"/>
        <w:jc w:val="both"/>
        <w:rPr>
          <w:rFonts w:ascii="Times New Roman" w:hAnsi="Times New Roman" w:cs="Times New Roman"/>
          <w:b/>
          <w:bCs/>
          <w:sz w:val="24"/>
          <w:szCs w:val="24"/>
        </w:rPr>
      </w:pPr>
      <w:bookmarkStart w:id="77" w:name="OLE_LINK3"/>
      <w:r>
        <w:rPr>
          <w:rFonts w:ascii="Times New Roman" w:hAnsi="Times New Roman" w:cs="Times New Roman"/>
          <w:b/>
          <w:bCs/>
          <w:sz w:val="24"/>
          <w:szCs w:val="24"/>
        </w:rPr>
        <w:t xml:space="preserve">7.5.6. </w:t>
      </w:r>
      <w:bookmarkEnd w:id="77"/>
      <w:r>
        <w:rPr>
          <w:rFonts w:ascii="Times New Roman" w:hAnsi="Times New Roman" w:cs="Times New Roman"/>
          <w:b/>
          <w:bCs/>
          <w:sz w:val="24"/>
          <w:szCs w:val="24"/>
        </w:rPr>
        <w:t xml:space="preserve">Порядок определения </w:t>
      </w:r>
      <w:r>
        <w:rPr>
          <w:rFonts w:ascii="Times New Roman" w:hAnsi="Times New Roman" w:cs="Times New Roman"/>
          <w:b/>
          <w:bCs/>
          <w:sz w:val="24"/>
          <w:szCs w:val="24"/>
          <w:lang w:val="en-US"/>
        </w:rPr>
        <w:t>LGD</w:t>
      </w:r>
    </w:p>
    <w:p w:rsidR="00FE6978" w:rsidRPr="006C5F18"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LGD при использовании рейтингов международных рейтинговых агентств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(в том числе при переходе к рейтингам через котировки облигаций) и использовании Moody’s speculative grade</w:t>
      </w:r>
      <w:r w:rsidRPr="00B6046F">
        <w:rPr>
          <w:vertAlign w:val="superscript"/>
        </w:rPr>
        <w:footnoteReference w:id="16"/>
      </w:r>
      <w:r w:rsidRPr="00B6046F">
        <w:rPr>
          <w:rFonts w:ascii="Times New Roman" w:hAnsi="Times New Roman" w:cs="Times New Roman"/>
          <w:color w:val="000000"/>
          <w:sz w:val="24"/>
          <w:szCs w:val="24"/>
          <w:vertAlign w:val="superscript"/>
        </w:rPr>
        <w:t xml:space="preserve"> </w:t>
      </w:r>
      <w:r w:rsidR="00B6046F">
        <w:rPr>
          <w:rFonts w:ascii="Times New Roman" w:hAnsi="Times New Roman" w:cs="Times New Roman"/>
          <w:color w:val="000000"/>
          <w:sz w:val="24"/>
          <w:szCs w:val="24"/>
          <w:vertAlign w:val="superscript"/>
        </w:rPr>
        <w:t xml:space="preserve"> </w:t>
      </w:r>
      <w:r w:rsidRPr="003F2D3F">
        <w:rPr>
          <w:rFonts w:ascii="Times New Roman" w:hAnsi="Times New Roman" w:cs="Times New Roman"/>
          <w:color w:val="000000"/>
          <w:sz w:val="24"/>
          <w:szCs w:val="24"/>
        </w:rPr>
        <w:t xml:space="preserve">берется из </w:t>
      </w:r>
      <w:r w:rsidRPr="006C5F18">
        <w:rPr>
          <w:rFonts w:ascii="Times New Roman" w:hAnsi="Times New Roman" w:cs="Times New Roman"/>
          <w:color w:val="000000"/>
          <w:sz w:val="24"/>
          <w:szCs w:val="24"/>
        </w:rPr>
        <w:t xml:space="preserve">отчета по ежегодному исследованию корпоративных дефолтов (Annual default study), таблица Average senior unsecured bond recovery rates by year prior to default» с 1983 года на горизонте 1 </w:t>
      </w:r>
      <w:r w:rsidR="00DF4AD8" w:rsidRPr="006C5F18">
        <w:rPr>
          <w:rFonts w:ascii="Times New Roman" w:hAnsi="Times New Roman" w:cs="Times New Roman"/>
          <w:color w:val="000000"/>
          <w:sz w:val="24"/>
          <w:szCs w:val="24"/>
        </w:rPr>
        <w:t xml:space="preserve">(один) </w:t>
      </w:r>
      <w:r w:rsidRPr="006C5F18">
        <w:rPr>
          <w:rFonts w:ascii="Times New Roman" w:hAnsi="Times New Roman" w:cs="Times New Roman"/>
          <w:color w:val="000000"/>
          <w:sz w:val="24"/>
          <w:szCs w:val="24"/>
        </w:rPr>
        <w:t>год в соответствии с принадлежностью рейтинга контрагента / эмитента к группе рейтингов, для которых определяется Recovery rate;</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6C5F18">
        <w:rPr>
          <w:rFonts w:ascii="Times New Roman" w:hAnsi="Times New Roman" w:cs="Times New Roman"/>
          <w:color w:val="000000"/>
          <w:sz w:val="24"/>
          <w:szCs w:val="24"/>
        </w:rPr>
        <w:t xml:space="preserve">Указанный пункт применяется только в случае невозможности определения LGD </w:t>
      </w:r>
      <w:r w:rsidR="003F2D3F" w:rsidRPr="006C5F18">
        <w:rPr>
          <w:rFonts w:ascii="Times New Roman" w:hAnsi="Times New Roman" w:cs="Times New Roman"/>
          <w:color w:val="000000"/>
          <w:sz w:val="24"/>
          <w:szCs w:val="24"/>
        </w:rPr>
        <w:br/>
      </w:r>
      <w:r w:rsidRPr="006C5F18">
        <w:rPr>
          <w:rFonts w:ascii="Times New Roman" w:hAnsi="Times New Roman" w:cs="Times New Roman"/>
          <w:color w:val="000000"/>
          <w:sz w:val="24"/>
          <w:szCs w:val="24"/>
        </w:rPr>
        <w:t xml:space="preserve">в соответствии с п. </w:t>
      </w:r>
      <w:r w:rsidR="00D15E29" w:rsidRPr="006C5F18">
        <w:rPr>
          <w:rFonts w:ascii="Times New Roman" w:hAnsi="Times New Roman" w:cs="Times New Roman"/>
          <w:color w:val="000000"/>
          <w:sz w:val="24"/>
          <w:szCs w:val="24"/>
        </w:rPr>
        <w:t>7.5.6.13</w:t>
      </w:r>
      <w:r w:rsidRPr="006C5F18">
        <w:rPr>
          <w:rFonts w:ascii="Times New Roman" w:hAnsi="Times New Roman" w:cs="Times New Roman"/>
          <w:color w:val="000000"/>
          <w:sz w:val="24"/>
          <w:szCs w:val="24"/>
        </w:rPr>
        <w:t>.</w:t>
      </w:r>
    </w:p>
    <w:p w:rsidR="00FE6978" w:rsidRPr="003F2D3F" w:rsidRDefault="00FE6978" w:rsidP="00D15E29">
      <w:pPr>
        <w:pStyle w:val="af9"/>
        <w:numPr>
          <w:ilvl w:val="3"/>
          <w:numId w:val="71"/>
        </w:numPr>
        <w:spacing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LGD для физических лиц и МСБ при отсутствии обеспечения принимается равным 100</w:t>
      </w:r>
      <w:r w:rsidR="00E868E3">
        <w:rPr>
          <w:rFonts w:ascii="Times New Roman" w:hAnsi="Times New Roman" w:cs="Times New Roman"/>
          <w:color w:val="000000"/>
          <w:sz w:val="24"/>
          <w:szCs w:val="24"/>
        </w:rPr>
        <w:t xml:space="preserve"> (сто) процентов</w:t>
      </w:r>
      <w:r w:rsidRPr="003F2D3F">
        <w:rPr>
          <w:rFonts w:ascii="Times New Roman" w:hAnsi="Times New Roman" w:cs="Times New Roman"/>
          <w:color w:val="000000"/>
          <w:sz w:val="24"/>
          <w:szCs w:val="24"/>
        </w:rPr>
        <w:t>.</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LGD в процентном отношении с учетом обеспечения определяется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как отношение максимума между 0</w:t>
      </w:r>
      <w:r w:rsidR="00DF4AD8">
        <w:rPr>
          <w:rFonts w:ascii="Times New Roman" w:hAnsi="Times New Roman" w:cs="Times New Roman"/>
          <w:color w:val="000000"/>
          <w:sz w:val="24"/>
          <w:szCs w:val="24"/>
        </w:rPr>
        <w:t xml:space="preserve"> (нулем)</w:t>
      </w:r>
      <w:r w:rsidRPr="003F2D3F">
        <w:rPr>
          <w:rFonts w:ascii="Times New Roman" w:hAnsi="Times New Roman" w:cs="Times New Roman"/>
          <w:color w:val="000000"/>
          <w:sz w:val="24"/>
          <w:szCs w:val="24"/>
        </w:rPr>
        <w:t xml:space="preserve"> и разностью суммы задолженности</w:t>
      </w:r>
      <w:r w:rsidR="00DF4AD8">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и ликвидационной стоимости обеспечения к сумме задолженности. </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LGD контрагента выше.</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3F2D3F">
        <w:rPr>
          <w:rFonts w:ascii="Times New Roman" w:hAnsi="Times New Roman" w:cs="Times New Roman"/>
          <w:color w:val="000000"/>
          <w:sz w:val="24"/>
          <w:szCs w:val="24"/>
        </w:rPr>
        <w:lastRenderedPageBreak/>
        <w:t xml:space="preserve">и входящей в список одобренных для страхования недвижимости любым из банков, указанных в Приложении </w:t>
      </w:r>
      <w:r w:rsidR="003F2D3F">
        <w:rPr>
          <w:rFonts w:ascii="Times New Roman" w:hAnsi="Times New Roman" w:cs="Times New Roman"/>
          <w:color w:val="000000"/>
          <w:sz w:val="24"/>
          <w:szCs w:val="24"/>
        </w:rPr>
        <w:t>2 к настоящему Порядку</w:t>
      </w:r>
      <w:r w:rsidRPr="003F2D3F">
        <w:rPr>
          <w:rFonts w:ascii="Times New Roman" w:hAnsi="Times New Roman" w:cs="Times New Roman"/>
          <w:color w:val="000000"/>
          <w:sz w:val="24"/>
          <w:szCs w:val="24"/>
        </w:rPr>
        <w:t xml:space="preserve">, обеспечение принимается на всю сумму страховки без дисконтирования. </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ином случае, используется дисконтированная сумма страховки. Порядок определения дисконта (R) и срока (Tn) указан в </w:t>
      </w:r>
      <w:r w:rsidR="003F2D3F">
        <w:rPr>
          <w:rFonts w:ascii="Times New Roman" w:hAnsi="Times New Roman" w:cs="Times New Roman"/>
          <w:color w:val="000000"/>
          <w:sz w:val="24"/>
          <w:szCs w:val="24"/>
        </w:rPr>
        <w:t>пункте 7.5.6.7 настоящего Порядка.</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rsidR="00FE6978" w:rsidRPr="00617F53" w:rsidRDefault="00FE6978" w:rsidP="00FE6978">
      <w:pPr>
        <w:pStyle w:val="af9"/>
        <w:spacing w:line="360" w:lineRule="auto"/>
        <w:ind w:left="0" w:firstLine="709"/>
        <w:jc w:val="center"/>
      </w:pPr>
      <m:oMath>
        <m:r>
          <w:rPr>
            <w:rFonts w:ascii="Cambria Math" w:hAnsi="Cambria Math"/>
            <w:sz w:val="28"/>
          </w:rPr>
          <m:t>PV=</m:t>
        </m:r>
        <m:nary>
          <m:naryPr>
            <m:chr m:val="∑"/>
            <m:limLoc m:val="undOvr"/>
            <m:subHide m:val="1"/>
            <m:supHide m:val="1"/>
            <m:ctrlPr>
              <w:rPr>
                <w:rFonts w:ascii="Cambria Math" w:hAnsi="Cambria Math"/>
                <w:i/>
                <w:iCs/>
                <w:sz w:val="28"/>
              </w:rPr>
            </m:ctrlPr>
          </m:naryPr>
          <m:sub/>
          <m:sup/>
          <m:e>
            <m:f>
              <m:fPr>
                <m:ctrlPr>
                  <w:rPr>
                    <w:rFonts w:ascii="Cambria Math" w:hAnsi="Cambria Math"/>
                    <w:i/>
                    <w:iCs/>
                    <w:sz w:val="28"/>
                  </w:rPr>
                </m:ctrlPr>
              </m:fPr>
              <m:num>
                <m:r>
                  <w:rPr>
                    <w:rFonts w:ascii="Cambria Math" w:hAnsi="Cambria Math"/>
                    <w:sz w:val="28"/>
                    <w:lang w:val="en-US"/>
                  </w:rPr>
                  <m:t>P</m:t>
                </m:r>
                <m:r>
                  <w:rPr>
                    <w:rFonts w:ascii="Cambria Math" w:hAnsi="Cambria Math"/>
                    <w:sz w:val="28"/>
                  </w:rPr>
                  <m:t>*</m:t>
                </m:r>
                <m:r>
                  <w:rPr>
                    <w:rFonts w:ascii="Cambria Math" w:hAnsi="Cambria Math"/>
                    <w:sz w:val="28"/>
                    <w:lang w:val="en-US"/>
                  </w:rPr>
                  <m:t>discount</m:t>
                </m:r>
              </m:num>
              <m:den>
                <m:sSup>
                  <m:sSupPr>
                    <m:ctrlPr>
                      <w:rPr>
                        <w:rFonts w:ascii="Cambria Math" w:hAnsi="Cambria Math"/>
                        <w:i/>
                        <w:iCs/>
                        <w:sz w:val="28"/>
                      </w:rPr>
                    </m:ctrlPr>
                  </m:sSupPr>
                  <m:e>
                    <m:r>
                      <w:rPr>
                        <w:rFonts w:ascii="Cambria Math" w:hAnsi="Cambria Math"/>
                        <w:sz w:val="28"/>
                      </w:rPr>
                      <m:t>(1+R)</m:t>
                    </m:r>
                  </m:e>
                  <m:sup>
                    <m:sSub>
                      <m:sSubPr>
                        <m:ctrlPr>
                          <w:rPr>
                            <w:rFonts w:ascii="Cambria Math" w:hAnsi="Cambria Math"/>
                            <w:i/>
                            <w:iCs/>
                            <w:sz w:val="28"/>
                          </w:rPr>
                        </m:ctrlPr>
                      </m:sSubPr>
                      <m:e>
                        <m:r>
                          <w:rPr>
                            <w:rFonts w:ascii="Cambria Math" w:hAnsi="Cambria Math"/>
                            <w:sz w:val="28"/>
                          </w:rPr>
                          <m:t>T</m:t>
                        </m:r>
                      </m:e>
                      <m:sub>
                        <m:r>
                          <w:rPr>
                            <w:rFonts w:ascii="Cambria Math" w:hAnsi="Cambria Math"/>
                            <w:sz w:val="28"/>
                          </w:rPr>
                          <m:t>n</m:t>
                        </m:r>
                      </m:sub>
                    </m:sSub>
                    <m:r>
                      <w:rPr>
                        <w:rFonts w:ascii="Cambria Math" w:hAnsi="Cambria Math"/>
                        <w:sz w:val="28"/>
                      </w:rPr>
                      <m:t>/365</m:t>
                    </m:r>
                  </m:sup>
                </m:sSup>
              </m:den>
            </m:f>
          </m:e>
        </m:nary>
        <m:r>
          <w:rPr>
            <w:rFonts w:ascii="Cambria Math" w:hAnsi="Cambria Math"/>
            <w:sz w:val="28"/>
          </w:rPr>
          <m:t xml:space="preserve">   </m:t>
        </m:r>
      </m:oMath>
      <w:r w:rsidRPr="00617F53">
        <w:t>, где</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PV – дисконтированная справедливая стоимость обеспечения / страховки;</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P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Tn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R(T(n)) – безрисковая ставка на сроке </w:t>
      </w:r>
      <w:r w:rsidRPr="003F2D3F">
        <w:rPr>
          <w:rFonts w:ascii="Cambria Math" w:hAnsi="Cambria Math" w:cs="Cambria Math"/>
          <w:color w:val="000000"/>
          <w:sz w:val="24"/>
          <w:szCs w:val="24"/>
        </w:rPr>
        <w:t>𝑇</w:t>
      </w:r>
      <w:r w:rsidRPr="003F2D3F">
        <w:rPr>
          <w:rFonts w:ascii="Times New Roman" w:hAnsi="Times New Roman" w:cs="Times New Roman"/>
          <w:color w:val="000000"/>
          <w:sz w:val="24"/>
          <w:szCs w:val="24"/>
        </w:rPr>
        <w:t>(</w:t>
      </w:r>
      <w:r w:rsidRPr="003F2D3F">
        <w:rPr>
          <w:rFonts w:ascii="Cambria Math" w:hAnsi="Cambria Math" w:cs="Cambria Math"/>
          <w:color w:val="000000"/>
          <w:sz w:val="24"/>
          <w:szCs w:val="24"/>
        </w:rPr>
        <w:t>𝑛</w:t>
      </w:r>
      <w:r w:rsidRPr="003F2D3F">
        <w:rPr>
          <w:rFonts w:ascii="Times New Roman" w:hAnsi="Times New Roman" w:cs="Times New Roman"/>
          <w:color w:val="000000"/>
          <w:sz w:val="24"/>
          <w:szCs w:val="24"/>
        </w:rPr>
        <w:t>).</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задолженности, обеспеченной залогом ценных бумаг Tn определяется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в следующем порядке:</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непросроченной задолженности – срок до даты денежного потока (если иной срок невозможно установить, исходя из условий договора);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просроченной задолженности – срок 1 </w:t>
      </w:r>
      <w:r w:rsidR="003F2D3F">
        <w:rPr>
          <w:rFonts w:ascii="Times New Roman" w:hAnsi="Times New Roman" w:cs="Times New Roman"/>
          <w:color w:val="000000"/>
          <w:sz w:val="24"/>
          <w:szCs w:val="24"/>
        </w:rPr>
        <w:t xml:space="preserve">(один) </w:t>
      </w:r>
      <w:r w:rsidRPr="003F2D3F">
        <w:rPr>
          <w:rFonts w:ascii="Times New Roman" w:hAnsi="Times New Roman" w:cs="Times New Roman"/>
          <w:color w:val="000000"/>
          <w:sz w:val="24"/>
          <w:szCs w:val="24"/>
        </w:rPr>
        <w:t>день, если иной срок не установлен мотивированным суждением;</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дефолтной задолженности, обеспеченной – срок, установленный мотивированным суждением. </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задолженности, обеспеченной договором страхования Tn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Срок получения залога определяется из сущности договора залога.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duscount – дисконт, определяемый в следующем порядке:</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отношении задолженности, обеспеченной торгуемыми ценными бумагами: </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ценных бумаг, используемых для обеспечения по сделкам РЕПО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на Московской бирже – соответствующий дисконт для сделок РЕПО</w:t>
      </w:r>
      <w:r w:rsidRPr="00D15E29">
        <w:rPr>
          <w:rFonts w:ascii="Times New Roman" w:hAnsi="Times New Roman" w:cs="Times New Roman"/>
          <w:color w:val="000000"/>
          <w:sz w:val="24"/>
          <w:szCs w:val="24"/>
          <w:vertAlign w:val="superscript"/>
        </w:rPr>
        <w:footnoteReference w:id="17"/>
      </w:r>
      <w:r w:rsidRPr="003F2D3F">
        <w:rPr>
          <w:rFonts w:ascii="Times New Roman" w:hAnsi="Times New Roman" w:cs="Times New Roman"/>
          <w:color w:val="000000"/>
          <w:sz w:val="24"/>
          <w:szCs w:val="24"/>
        </w:rPr>
        <w:t>;</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lastRenderedPageBreak/>
        <w:t>для акций иностранных эмитентов, торгуемых на организованных рынках стран ОЭСР:</w:t>
      </w:r>
    </w:p>
    <w:p w:rsidR="00FE6978" w:rsidRPr="003F2D3F"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w:t>
      </w:r>
      <w:r w:rsidR="003F2D3F">
        <w:rPr>
          <w:rFonts w:ascii="Times New Roman" w:hAnsi="Times New Roman" w:cs="Times New Roman"/>
          <w:color w:val="000000"/>
          <w:sz w:val="24"/>
          <w:szCs w:val="24"/>
        </w:rPr>
        <w:t>12 (двенадцать)</w:t>
      </w:r>
      <w:r w:rsidRPr="003F2D3F">
        <w:rPr>
          <w:rFonts w:ascii="Times New Roman" w:hAnsi="Times New Roman" w:cs="Times New Roman"/>
          <w:color w:val="000000"/>
          <w:sz w:val="24"/>
          <w:szCs w:val="24"/>
        </w:rPr>
        <w:t xml:space="preserve"> мес</w:t>
      </w:r>
      <w:r w:rsidR="003F2D3F">
        <w:rPr>
          <w:rFonts w:ascii="Times New Roman" w:hAnsi="Times New Roman" w:cs="Times New Roman"/>
          <w:color w:val="000000"/>
          <w:sz w:val="24"/>
          <w:szCs w:val="24"/>
        </w:rPr>
        <w:t>яцев</w:t>
      </w:r>
      <w:r w:rsidRPr="003F2D3F">
        <w:rPr>
          <w:rFonts w:ascii="Times New Roman" w:hAnsi="Times New Roman" w:cs="Times New Roman"/>
          <w:color w:val="000000"/>
          <w:sz w:val="24"/>
          <w:szCs w:val="24"/>
        </w:rPr>
        <w:t xml:space="preserve"> оборотом;</w:t>
      </w:r>
    </w:p>
    <w:p w:rsidR="00FE6978" w:rsidRPr="003F2D3F"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не входящих в индексы акций стран ОЭСР – как максимальный дисконт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для сделок РЕПО на Московской бирже с акциями из индекса ММВБ;</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облигаций с рейтингами Moody’s , S&amp;P или Fitch – как средний дисконт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отношении задолженности, обеспеченной договором страхования (за исключением случая, указанного в п. </w:t>
      </w:r>
      <w:r w:rsidR="003F2D3F">
        <w:rPr>
          <w:rFonts w:ascii="Times New Roman" w:hAnsi="Times New Roman" w:cs="Times New Roman"/>
          <w:color w:val="000000"/>
          <w:sz w:val="24"/>
          <w:szCs w:val="24"/>
        </w:rPr>
        <w:t>7.5.6</w:t>
      </w:r>
      <w:r w:rsidRPr="003F2D3F">
        <w:rPr>
          <w:rFonts w:ascii="Times New Roman" w:hAnsi="Times New Roman" w:cs="Times New Roman"/>
          <w:color w:val="000000"/>
          <w:sz w:val="24"/>
          <w:szCs w:val="24"/>
        </w:rPr>
        <w:t>.5.:</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Если страховой компании присвоен рейтинг ниже BBB- (Baa3) и/или компания не является одобренной для страхования ни одним банком из приложения Б – дисконт рассчитывается как PD страховой компании * LGD страховой компании. Отбор PD </w:t>
      </w:r>
      <w:r w:rsidR="00AF44CA">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для рейтинга страховой компании осуществляется в соответствии с порядком, установленным </w:t>
      </w:r>
      <w:r w:rsidR="003F2D3F">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в Разделе </w:t>
      </w:r>
      <w:r w:rsidR="003F2D3F">
        <w:rPr>
          <w:rFonts w:ascii="Times New Roman" w:hAnsi="Times New Roman" w:cs="Times New Roman"/>
          <w:color w:val="000000"/>
          <w:sz w:val="24"/>
          <w:szCs w:val="24"/>
        </w:rPr>
        <w:t>7.5.5</w:t>
      </w:r>
      <w:r w:rsidRPr="003F2D3F">
        <w:rPr>
          <w:rFonts w:ascii="Times New Roman" w:hAnsi="Times New Roman" w:cs="Times New Roman"/>
          <w:color w:val="000000"/>
          <w:sz w:val="24"/>
          <w:szCs w:val="24"/>
        </w:rPr>
        <w:t>.</w:t>
      </w:r>
    </w:p>
    <w:p w:rsidR="00FE6978" w:rsidRPr="003F2D3F"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Если страховой компании не присвоен рейтинг, дисконт рассчитывается как PD для рейтинга Caa * LGD. При этом, размер LGD признается равным 100</w:t>
      </w:r>
      <w:r w:rsidR="00D15E29">
        <w:rPr>
          <w:rFonts w:ascii="Times New Roman" w:hAnsi="Times New Roman" w:cs="Times New Roman"/>
          <w:color w:val="000000"/>
          <w:sz w:val="24"/>
          <w:szCs w:val="24"/>
        </w:rPr>
        <w:t xml:space="preserve"> (</w:t>
      </w:r>
      <w:r w:rsidR="00AF44CA">
        <w:rPr>
          <w:rFonts w:ascii="Times New Roman" w:hAnsi="Times New Roman" w:cs="Times New Roman"/>
          <w:color w:val="000000"/>
          <w:sz w:val="24"/>
          <w:szCs w:val="24"/>
        </w:rPr>
        <w:t>с</w:t>
      </w:r>
      <w:r w:rsidR="00D15E29">
        <w:rPr>
          <w:rFonts w:ascii="Times New Roman" w:hAnsi="Times New Roman" w:cs="Times New Roman"/>
          <w:color w:val="000000"/>
          <w:sz w:val="24"/>
          <w:szCs w:val="24"/>
        </w:rPr>
        <w:t>то) процентов</w:t>
      </w:r>
      <w:r w:rsidRPr="003F2D3F">
        <w:rPr>
          <w:rFonts w:ascii="Times New Roman" w:hAnsi="Times New Roman" w:cs="Times New Roman"/>
          <w:color w:val="000000"/>
          <w:sz w:val="24"/>
          <w:szCs w:val="24"/>
        </w:rPr>
        <w:t xml:space="preserve">. Отбор PD для рейтинга Caa осуществляется в соответствии с порядком, установленным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в </w:t>
      </w:r>
      <w:r w:rsidR="003F2D3F">
        <w:rPr>
          <w:rFonts w:ascii="Times New Roman" w:hAnsi="Times New Roman" w:cs="Times New Roman"/>
          <w:color w:val="000000"/>
          <w:sz w:val="24"/>
          <w:szCs w:val="24"/>
        </w:rPr>
        <w:t>пункте 7.5.5</w:t>
      </w:r>
      <w:r w:rsidRPr="003F2D3F">
        <w:rPr>
          <w:rFonts w:ascii="Times New Roman" w:hAnsi="Times New Roman" w:cs="Times New Roman"/>
          <w:color w:val="000000"/>
          <w:sz w:val="24"/>
          <w:szCs w:val="24"/>
        </w:rPr>
        <w:t>.</w:t>
      </w:r>
    </w:p>
    <w:p w:rsidR="00FE6978" w:rsidRPr="003F2D3F" w:rsidRDefault="00FE6978" w:rsidP="00D15E29">
      <w:pPr>
        <w:pStyle w:val="af9"/>
        <w:numPr>
          <w:ilvl w:val="3"/>
          <w:numId w:val="71"/>
        </w:numPr>
        <w:spacing w:before="120" w:after="0" w:line="360" w:lineRule="exact"/>
        <w:ind w:left="0"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7.5.6.8.1. </w:t>
      </w:r>
      <w:r w:rsidR="00FE6978" w:rsidRPr="003F2D3F">
        <w:rPr>
          <w:rFonts w:ascii="Times New Roman" w:hAnsi="Times New Roman" w:cs="Times New Roman"/>
          <w:color w:val="000000"/>
          <w:sz w:val="24"/>
          <w:szCs w:val="24"/>
        </w:rPr>
        <w:t xml:space="preserve">Если поручитель/гарант/страховщик находится в состоянии обесценения </w:t>
      </w:r>
      <w:r>
        <w:rPr>
          <w:rFonts w:ascii="Times New Roman" w:hAnsi="Times New Roman" w:cs="Times New Roman"/>
          <w:color w:val="000000"/>
          <w:sz w:val="24"/>
          <w:szCs w:val="24"/>
        </w:rPr>
        <w:br/>
      </w:r>
      <w:r w:rsidR="00FE6978" w:rsidRPr="003F2D3F">
        <w:rPr>
          <w:rFonts w:ascii="Times New Roman" w:hAnsi="Times New Roman" w:cs="Times New Roman"/>
          <w:color w:val="000000"/>
          <w:sz w:val="24"/>
          <w:szCs w:val="24"/>
        </w:rPr>
        <w:t xml:space="preserve">по сравнению с моментом возникновения задолженности, его обязательства принимаются </w:t>
      </w:r>
      <w:r>
        <w:rPr>
          <w:rFonts w:ascii="Times New Roman" w:hAnsi="Times New Roman" w:cs="Times New Roman"/>
          <w:color w:val="000000"/>
          <w:sz w:val="24"/>
          <w:szCs w:val="24"/>
        </w:rPr>
        <w:br/>
      </w:r>
      <w:r w:rsidR="00FE6978" w:rsidRPr="003F2D3F">
        <w:rPr>
          <w:rFonts w:ascii="Times New Roman" w:hAnsi="Times New Roman" w:cs="Times New Roman"/>
          <w:color w:val="000000"/>
          <w:sz w:val="24"/>
          <w:szCs w:val="24"/>
        </w:rPr>
        <w:t>в расчет с учетом обесценения.</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7.5.6.8.2. </w:t>
      </w:r>
      <w:r w:rsidR="00AD1446" w:rsidRPr="003F2D3F">
        <w:rPr>
          <w:rFonts w:ascii="Times New Roman" w:hAnsi="Times New Roman" w:cs="Times New Roman"/>
          <w:color w:val="000000"/>
          <w:sz w:val="24"/>
          <w:szCs w:val="24"/>
        </w:rPr>
        <w:t>Если поручитель/гарант/страховщик находится в состоянии дефолта</w:t>
      </w:r>
      <w:r w:rsidR="00AD1446">
        <w:rPr>
          <w:rFonts w:ascii="Times New Roman" w:hAnsi="Times New Roman" w:cs="Times New Roman"/>
          <w:color w:val="000000"/>
          <w:sz w:val="24"/>
          <w:szCs w:val="24"/>
        </w:rPr>
        <w:t xml:space="preserve"> </w:t>
      </w:r>
      <w:r w:rsidR="00AD1446">
        <w:rPr>
          <w:rFonts w:ascii="Times New Roman" w:hAnsi="Times New Roman" w:cs="Times New Roman"/>
          <w:color w:val="000000"/>
          <w:sz w:val="24"/>
          <w:szCs w:val="24"/>
        </w:rPr>
        <w:br/>
        <w:t>по сравнению с моментом возникновения задолженности, его</w:t>
      </w:r>
      <w:r w:rsidR="00AD1446" w:rsidRPr="003F2D3F">
        <w:rPr>
          <w:rFonts w:ascii="Times New Roman" w:hAnsi="Times New Roman" w:cs="Times New Roman"/>
          <w:color w:val="000000"/>
          <w:sz w:val="24"/>
          <w:szCs w:val="24"/>
        </w:rPr>
        <w:t xml:space="preserve"> </w:t>
      </w:r>
      <w:r w:rsidR="00AD1446">
        <w:rPr>
          <w:rFonts w:ascii="Times New Roman" w:hAnsi="Times New Roman" w:cs="Times New Roman"/>
          <w:color w:val="000000"/>
          <w:sz w:val="24"/>
          <w:szCs w:val="24"/>
        </w:rPr>
        <w:t>н</w:t>
      </w:r>
      <w:r w:rsidR="00FE6978" w:rsidRPr="003F2D3F">
        <w:rPr>
          <w:rFonts w:ascii="Times New Roman" w:hAnsi="Times New Roman" w:cs="Times New Roman"/>
          <w:color w:val="000000"/>
          <w:sz w:val="24"/>
          <w:szCs w:val="24"/>
        </w:rPr>
        <w:t xml:space="preserve">еобеспеченные обязательства </w:t>
      </w:r>
      <w:r w:rsidR="00AD1446">
        <w:rPr>
          <w:rFonts w:ascii="Times New Roman" w:hAnsi="Times New Roman" w:cs="Times New Roman"/>
          <w:color w:val="000000"/>
          <w:sz w:val="24"/>
          <w:szCs w:val="24"/>
        </w:rPr>
        <w:br/>
      </w:r>
      <w:r w:rsidR="00FE6978" w:rsidRPr="003F2D3F">
        <w:rPr>
          <w:rFonts w:ascii="Times New Roman" w:hAnsi="Times New Roman" w:cs="Times New Roman"/>
          <w:color w:val="000000"/>
          <w:sz w:val="24"/>
          <w:szCs w:val="24"/>
        </w:rPr>
        <w:t>не принимаются для расчета.</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7.5.6.8.3. </w:t>
      </w:r>
      <w:r w:rsidR="00FE6978" w:rsidRPr="003F2D3F">
        <w:rPr>
          <w:rFonts w:ascii="Times New Roman" w:hAnsi="Times New Roman" w:cs="Times New Roman"/>
          <w:color w:val="000000"/>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7.5.6.9. </w:t>
      </w:r>
      <w:r w:rsidR="00FE6978" w:rsidRPr="003F2D3F">
        <w:rPr>
          <w:rFonts w:ascii="Times New Roman" w:hAnsi="Times New Roman" w:cs="Times New Roman"/>
          <w:color w:val="000000"/>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7.5.6.10. </w:t>
      </w:r>
      <w:r w:rsidR="00FE6978" w:rsidRPr="003F2D3F">
        <w:rPr>
          <w:rFonts w:ascii="Times New Roman" w:hAnsi="Times New Roman" w:cs="Times New Roman"/>
          <w:color w:val="000000"/>
          <w:sz w:val="24"/>
          <w:szCs w:val="24"/>
        </w:rPr>
        <w:t>Для жилой недвижимости LGD может приниматься в размере не менее чем 15</w:t>
      </w:r>
      <w:r w:rsidR="003F2D3F">
        <w:rPr>
          <w:rFonts w:ascii="Times New Roman" w:hAnsi="Times New Roman" w:cs="Times New Roman"/>
          <w:color w:val="000000"/>
          <w:sz w:val="24"/>
          <w:szCs w:val="24"/>
        </w:rPr>
        <w:t xml:space="preserve"> (пятнадцать) процентов</w:t>
      </w:r>
      <w:r w:rsidR="00FE6978" w:rsidRPr="003F2D3F">
        <w:rPr>
          <w:rFonts w:ascii="Times New Roman" w:hAnsi="Times New Roman" w:cs="Times New Roman"/>
          <w:color w:val="000000"/>
          <w:sz w:val="24"/>
          <w:szCs w:val="24"/>
        </w:rPr>
        <w:t xml:space="preserve"> от текущей стоимости обеспечения.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7.5.6.11. </w:t>
      </w:r>
      <w:r w:rsidR="00FE6978" w:rsidRPr="003F2D3F">
        <w:rPr>
          <w:rFonts w:ascii="Times New Roman" w:hAnsi="Times New Roman" w:cs="Times New Roman"/>
          <w:color w:val="000000"/>
          <w:sz w:val="24"/>
          <w:szCs w:val="24"/>
        </w:rPr>
        <w:t>Для нежилой и коммерческой жилой</w:t>
      </w:r>
      <w:r w:rsidR="00FE6978" w:rsidRPr="00D15E29">
        <w:rPr>
          <w:rFonts w:ascii="Times New Roman" w:hAnsi="Times New Roman" w:cs="Times New Roman"/>
          <w:color w:val="000000"/>
          <w:sz w:val="24"/>
          <w:szCs w:val="24"/>
          <w:vertAlign w:val="superscript"/>
        </w:rPr>
        <w:footnoteReference w:id="18"/>
      </w:r>
      <w:r w:rsidR="00FE6978" w:rsidRPr="003F2D3F">
        <w:rPr>
          <w:rFonts w:ascii="Times New Roman" w:hAnsi="Times New Roman" w:cs="Times New Roman"/>
          <w:color w:val="000000"/>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7.5.6.12. </w:t>
      </w:r>
      <w:r w:rsidR="00FE6978" w:rsidRPr="003F2D3F">
        <w:rPr>
          <w:rFonts w:ascii="Times New Roman" w:hAnsi="Times New Roman" w:cs="Times New Roman"/>
          <w:color w:val="000000"/>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FE6978" w:rsidRPr="003F2D3F" w:rsidRDefault="00D15E29" w:rsidP="003F2D3F">
      <w:pPr>
        <w:autoSpaceDE w:val="0"/>
        <w:autoSpaceDN w:val="0"/>
        <w:spacing w:after="0" w:line="360"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7.5.6.13. </w:t>
      </w:r>
      <w:r w:rsidR="00FE6978" w:rsidRPr="003F2D3F">
        <w:rPr>
          <w:rFonts w:ascii="Times New Roman" w:hAnsi="Times New Roman" w:cs="Times New Roman"/>
          <w:color w:val="000000"/>
          <w:sz w:val="24"/>
          <w:szCs w:val="24"/>
        </w:rPr>
        <w:t>Определение LGD при наличии котировок по публичному долгу контрагента либо компаний из группы контрагента: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 xml:space="preserve">а сама задолженность обслуживается без нарушений условий договора) для оценки LGD используются (при наличии) котировки публичного долга. Отношение полной цены (цена закрытия (legal close) + НКД) к номиналу может быть использовано как оценка Recovery Rate. </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В случае наличия котировок публичного долга контрагента, находящегося в дефолте, отношение полной цены (цена закрытия (legal close) + НКД)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целей п. </w:t>
      </w:r>
      <w:r w:rsidR="00D15E29">
        <w:rPr>
          <w:rFonts w:ascii="Times New Roman" w:hAnsi="Times New Roman" w:cs="Times New Roman"/>
          <w:color w:val="000000"/>
          <w:sz w:val="24"/>
          <w:szCs w:val="24"/>
        </w:rPr>
        <w:t>7.5.6.</w:t>
      </w:r>
      <w:r w:rsidRPr="003F2D3F">
        <w:rPr>
          <w:rFonts w:ascii="Times New Roman" w:hAnsi="Times New Roman" w:cs="Times New Roman"/>
          <w:color w:val="000000"/>
          <w:sz w:val="24"/>
          <w:szCs w:val="24"/>
        </w:rPr>
        <w:t>13. используется цена закрытия + НКД, по данным следующих источников:</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облигаций российских эмитентов и облигаций иностранных эмитентов,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в отношении которых не рассчитываются цены внебиржевого рынка (BGN/BVAL) – котировка и НКД по данным Московской биржи;</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 xml:space="preserve">Для иных облигаций – цена BGN (цена BVAL при отсутствии цены BGN) + НКД </w:t>
      </w:r>
      <w:r w:rsidR="00D15E29">
        <w:rPr>
          <w:rFonts w:ascii="Times New Roman" w:hAnsi="Times New Roman" w:cs="Times New Roman"/>
          <w:color w:val="000000"/>
          <w:sz w:val="24"/>
          <w:szCs w:val="24"/>
        </w:rPr>
        <w:br/>
      </w:r>
      <w:r w:rsidRPr="003F2D3F">
        <w:rPr>
          <w:rFonts w:ascii="Times New Roman" w:hAnsi="Times New Roman" w:cs="Times New Roman"/>
          <w:color w:val="000000"/>
          <w:sz w:val="24"/>
          <w:szCs w:val="24"/>
        </w:rPr>
        <w:t>по данным ИС Bloomberg.</w:t>
      </w:r>
    </w:p>
    <w:p w:rsidR="00FE6978" w:rsidRPr="003F2D3F" w:rsidRDefault="00FE6978" w:rsidP="003F2D3F">
      <w:pPr>
        <w:autoSpaceDE w:val="0"/>
        <w:autoSpaceDN w:val="0"/>
        <w:spacing w:after="0" w:line="360" w:lineRule="exact"/>
        <w:ind w:firstLine="709"/>
        <w:jc w:val="both"/>
        <w:rPr>
          <w:rFonts w:ascii="Times New Roman" w:hAnsi="Times New Roman" w:cs="Times New Roman"/>
          <w:color w:val="000000"/>
          <w:sz w:val="24"/>
          <w:szCs w:val="24"/>
        </w:rPr>
      </w:pPr>
      <w:r w:rsidRPr="003F2D3F">
        <w:rPr>
          <w:rFonts w:ascii="Times New Roman" w:hAnsi="Times New Roman" w:cs="Times New Roman"/>
          <w:color w:val="000000"/>
          <w:sz w:val="24"/>
          <w:szCs w:val="24"/>
        </w:rPr>
        <w:t>Для целей настоящего раздела, значение Recovery Rate округляется до 2 знака после запятой в процентном выражении.</w:t>
      </w:r>
    </w:p>
    <w:p w:rsidR="004F6F75" w:rsidRDefault="004F6F75"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7.5.7. Порядок определения </w:t>
      </w:r>
      <w:r>
        <w:rPr>
          <w:rFonts w:ascii="Times New Roman" w:hAnsi="Times New Roman" w:cs="Times New Roman"/>
          <w:b/>
          <w:bCs/>
          <w:sz w:val="24"/>
          <w:szCs w:val="24"/>
          <w:lang w:val="en-US"/>
        </w:rPr>
        <w:t>CoR</w:t>
      </w:r>
    </w:p>
    <w:p w:rsidR="002C14B4" w:rsidRDefault="00EB47FA"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B47FA">
        <w:rPr>
          <w:rFonts w:ascii="Times New Roman" w:hAnsi="Times New Roman" w:cs="Times New Roman"/>
          <w:sz w:val="24"/>
          <w:szCs w:val="24"/>
        </w:rPr>
        <w:t xml:space="preserve">7.5.7.1. </w:t>
      </w:r>
      <w:r w:rsidR="002C14B4" w:rsidRPr="008E66AA">
        <w:rPr>
          <w:rFonts w:ascii="Times New Roman" w:hAnsi="Times New Roman" w:cs="Times New Roman"/>
          <w:sz w:val="24"/>
          <w:szCs w:val="24"/>
        </w:rPr>
        <w:t>Данный показатель используется в формуле</w:t>
      </w:r>
      <w:r w:rsidR="002C14B4" w:rsidRPr="00577D1F">
        <w:rPr>
          <w:rFonts w:ascii="Times New Roman" w:hAnsi="Times New Roman" w:cs="Times New Roman"/>
          <w:sz w:val="24"/>
          <w:szCs w:val="24"/>
        </w:rPr>
        <w:t xml:space="preserve"> расчета справедливой стоимости для оценки кредитного риска контрагента</w:t>
      </w:r>
      <w:r w:rsidR="002C14B4">
        <w:rPr>
          <w:rFonts w:ascii="Times New Roman" w:hAnsi="Times New Roman" w:cs="Times New Roman"/>
          <w:sz w:val="24"/>
          <w:szCs w:val="24"/>
        </w:rPr>
        <w:t xml:space="preserve"> указанной в разделе 7.5.2.</w:t>
      </w:r>
      <w:r w:rsidR="002C14B4">
        <w:rPr>
          <w:rFonts w:ascii="Times New Roman" w:hAnsi="Times New Roman" w:cs="Times New Roman"/>
          <w:color w:val="000000"/>
          <w:sz w:val="24"/>
          <w:szCs w:val="24"/>
        </w:rPr>
        <w:t xml:space="preserve">: </w:t>
      </w:r>
    </w:p>
    <w:p w:rsidR="002C14B4" w:rsidRDefault="002C14B4" w:rsidP="002C14B4">
      <w:pPr>
        <w:autoSpaceDE w:val="0"/>
        <w:autoSpaceDN w:val="0"/>
        <w:adjustRightInd w:val="0"/>
        <w:spacing w:before="100" w:beforeAutospacing="1" w:after="100" w:afterAutospacing="1" w:line="400" w:lineRule="exact"/>
        <w:ind w:firstLine="709"/>
        <w:jc w:val="center"/>
        <w:rPr>
          <w:rFonts w:ascii="Times New Roman" w:hAnsi="Times New Roman" w:cs="Times New Roman"/>
          <w:color w:val="000000"/>
          <w:sz w:val="24"/>
          <w:szCs w:val="24"/>
        </w:rPr>
      </w:pPr>
      <m:oMath>
        <m:r>
          <w:rPr>
            <w:rFonts w:ascii="Cambria Math" w:hAnsi="Cambria Math" w:cs="Times New Roman"/>
            <w:color w:val="000000"/>
            <w:sz w:val="24"/>
            <w:szCs w:val="24"/>
          </w:rPr>
          <m:t>PV=</m:t>
        </m:r>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n=1</m:t>
            </m:r>
          </m:sub>
          <m:sup>
            <m:r>
              <w:rPr>
                <w:rFonts w:ascii="Cambria Math" w:hAnsi="Cambria Math" w:cs="Times New Roman"/>
                <w:color w:val="000000"/>
                <w:sz w:val="24"/>
                <w:szCs w:val="24"/>
              </w:rPr>
              <m:t>N</m:t>
            </m:r>
          </m:sup>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n</m:t>
                    </m:r>
                  </m:sub>
                </m:sSub>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(1+R</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n</m:t>
                            </m:r>
                          </m:e>
                        </m:d>
                      </m:e>
                    </m:d>
                    <m:r>
                      <w:rPr>
                        <w:rFonts w:ascii="Cambria Math" w:hAnsi="Cambria Math" w:cs="Times New Roman"/>
                        <w:color w:val="000000"/>
                        <w:sz w:val="24"/>
                        <w:szCs w:val="24"/>
                      </w:rPr>
                      <m:t>)</m:t>
                    </m:r>
                  </m:e>
                  <m:sup>
                    <m:f>
                      <m:fPr>
                        <m:type m:val="skw"/>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n</m:t>
                            </m:r>
                          </m:sub>
                        </m:sSub>
                      </m:num>
                      <m:den>
                        <m:r>
                          <w:rPr>
                            <w:rFonts w:ascii="Cambria Math" w:hAnsi="Cambria Math" w:cs="Times New Roman"/>
                            <w:color w:val="000000"/>
                            <w:sz w:val="24"/>
                            <w:szCs w:val="24"/>
                          </w:rPr>
                          <m:t>365</m:t>
                        </m:r>
                      </m:den>
                    </m:f>
                  </m:sup>
                </m:sSup>
              </m:den>
            </m:f>
            <m:r>
              <w:rPr>
                <w:rFonts w:ascii="Cambria Math" w:hAnsi="Cambria Math" w:cs="Times New Roman"/>
                <w:color w:val="000000"/>
                <w:sz w:val="24"/>
                <w:szCs w:val="24"/>
              </w:rPr>
              <m:t>*(1-LGD*PD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Tn</m:t>
                </m:r>
              </m:e>
            </m:d>
            <m:r>
              <w:rPr>
                <w:rFonts w:ascii="Cambria Math" w:hAnsi="Cambria Math" w:cs="Times New Roman"/>
                <w:color w:val="000000"/>
                <w:sz w:val="24"/>
                <w:szCs w:val="24"/>
              </w:rPr>
              <m:t>)</m:t>
            </m:r>
          </m:e>
        </m:nary>
      </m:oMath>
      <w:r>
        <w:rPr>
          <w:rFonts w:ascii="Times New Roman" w:hAnsi="Times New Roman" w:cs="Times New Roman"/>
          <w:color w:val="000000"/>
          <w:sz w:val="24"/>
          <w:szCs w:val="24"/>
        </w:rPr>
        <w:t>, где</w:t>
      </w:r>
    </w:p>
    <w:p w:rsidR="002C14B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PV</m:t>
        </m:r>
      </m:oMath>
      <w:r>
        <w:rPr>
          <w:rFonts w:ascii="Times New Roman" w:hAnsi="Times New Roman" w:cs="Times New Roman"/>
          <w:color w:val="000000"/>
          <w:sz w:val="24"/>
          <w:szCs w:val="24"/>
        </w:rPr>
        <w:t xml:space="preserve"> – справедливая стоимость актива;</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lastRenderedPageBreak/>
        <w:t xml:space="preserve">N - количество денежных потоков до даты погашения актива, начиная с даты определения СЧА;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Cambria Math" w:hAnsi="Cambria Math" w:cs="Cambria Math"/>
          <w:color w:val="000000"/>
          <w:sz w:val="24"/>
          <w:szCs w:val="24"/>
        </w:rPr>
        <w:t>𝑃𝑛</w:t>
      </w:r>
      <w:r w:rsidRPr="006E7414">
        <w:rPr>
          <w:rFonts w:ascii="Times New Roman" w:hAnsi="Times New Roman" w:cs="Times New Roman"/>
          <w:color w:val="000000"/>
          <w:sz w:val="24"/>
          <w:szCs w:val="24"/>
        </w:rPr>
        <w:t xml:space="preserve"> - сумма n-ого денежного потока (проценты и основная сумма);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n - порядковый номер денежного потока, начиная с даты определения СЧА;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6E7414">
        <w:rPr>
          <w:rFonts w:ascii="Times New Roman" w:hAnsi="Times New Roman" w:cs="Times New Roman"/>
          <w:color w:val="000000"/>
          <w:sz w:val="24"/>
          <w:szCs w:val="24"/>
        </w:rPr>
        <w:t xml:space="preserve">T(n)- количество дней от даты определения СЧА до даты n-ого денежного потока; </w:t>
      </w:r>
    </w:p>
    <w:p w:rsidR="002C14B4" w:rsidRPr="006E741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E95CF9">
        <w:rPr>
          <w:rFonts w:ascii="Cambria Math" w:hAnsi="Cambria Math" w:cs="Cambria Math"/>
          <w:color w:val="000000"/>
          <w:sz w:val="24"/>
          <w:szCs w:val="24"/>
        </w:rPr>
        <w:t>𝑅𝑇</w:t>
      </w:r>
      <w:r w:rsidRPr="006E7414">
        <w:rPr>
          <w:rFonts w:ascii="Times New Roman" w:hAnsi="Times New Roman" w:cs="Times New Roman"/>
          <w:color w:val="000000"/>
          <w:sz w:val="24"/>
          <w:szCs w:val="24"/>
        </w:rPr>
        <w:t>(</w:t>
      </w:r>
      <w:r w:rsidRPr="00E95CF9">
        <w:rPr>
          <w:rFonts w:ascii="Cambria Math" w:hAnsi="Cambria Math" w:cs="Cambria Math"/>
          <w:color w:val="000000"/>
          <w:sz w:val="24"/>
          <w:szCs w:val="24"/>
        </w:rPr>
        <w:t>𝑛</w:t>
      </w:r>
      <w:r w:rsidRPr="006E7414">
        <w:rPr>
          <w:rFonts w:ascii="Times New Roman" w:hAnsi="Times New Roman" w:cs="Times New Roman"/>
          <w:color w:val="000000"/>
          <w:sz w:val="24"/>
          <w:szCs w:val="24"/>
        </w:rPr>
        <w:t>) – безрисковая ставка</w:t>
      </w:r>
      <w:r>
        <w:rPr>
          <w:rFonts w:ascii="Times New Roman" w:hAnsi="Times New Roman" w:cs="Times New Roman"/>
          <w:color w:val="000000"/>
          <w:sz w:val="24"/>
          <w:szCs w:val="24"/>
        </w:rPr>
        <w:t>.</w:t>
      </w:r>
    </w:p>
    <w:p w:rsidR="002C14B4" w:rsidRDefault="002C14B4" w:rsidP="002C14B4">
      <w:pPr>
        <w:autoSpaceDE w:val="0"/>
        <w:autoSpaceDN w:val="0"/>
        <w:adjustRightInd w:val="0"/>
        <w:spacing w:after="0" w:line="360" w:lineRule="exact"/>
        <w:ind w:firstLine="709"/>
        <w:jc w:val="both"/>
        <w:rPr>
          <w:rFonts w:ascii="Times New Roman" w:hAnsi="Times New Roman" w:cs="Times New Roman"/>
          <w:color w:val="000000"/>
          <w:sz w:val="24"/>
          <w:szCs w:val="24"/>
        </w:rPr>
      </w:pPr>
      <m:oMath>
        <m:r>
          <w:rPr>
            <w:rFonts w:ascii="Cambria Math" w:hAnsi="Cambria Math" w:cs="Times New Roman"/>
            <w:color w:val="000000"/>
            <w:sz w:val="24"/>
            <w:szCs w:val="24"/>
          </w:rPr>
          <m:t>PD</m:t>
        </m:r>
        <m:d>
          <m:dPr>
            <m:ctrlPr>
              <w:rPr>
                <w:rFonts w:ascii="Cambria Math" w:hAnsi="Cambria Math" w:cs="Times New Roman"/>
                <w:color w:val="000000"/>
                <w:sz w:val="24"/>
                <w:szCs w:val="24"/>
              </w:rPr>
            </m:ctrlPr>
          </m:dPr>
          <m:e>
            <m:r>
              <w:rPr>
                <w:rFonts w:ascii="Cambria Math" w:hAnsi="Cambria Math" w:cs="Times New Roman"/>
                <w:color w:val="000000"/>
                <w:sz w:val="24"/>
                <w:szCs w:val="24"/>
              </w:rPr>
              <m:t>Tn</m:t>
            </m:r>
          </m:e>
        </m:d>
      </m:oMath>
      <w:r w:rsidRPr="006A0840">
        <w:rPr>
          <w:rFonts w:ascii="Times New Roman" w:hAnsi="Times New Roman" w:cs="Times New Roman"/>
          <w:color w:val="000000"/>
          <w:sz w:val="24"/>
          <w:szCs w:val="24"/>
        </w:rPr>
        <w:t xml:space="preserve"> (Probability of Default, вероятность дефолта) – вероятность, с которой в течение T(n) дней может оказаться в состоянии дефолта. </w:t>
      </w:r>
    </w:p>
    <w:p w:rsidR="002C14B4"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577D1F">
        <w:rPr>
          <w:rFonts w:ascii="Times New Roman" w:hAnsi="Times New Roman" w:cs="Times New Roman"/>
          <w:sz w:val="24"/>
          <w:szCs w:val="24"/>
        </w:rPr>
        <w:t xml:space="preserve">В формуле расчета справедливой стоимости 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Pr="00577D1F">
        <w:rPr>
          <w:rFonts w:ascii="Times New Roman" w:hAnsi="Times New Roman" w:cs="Times New Roman"/>
          <w:sz w:val="24"/>
          <w:szCs w:val="24"/>
        </w:rPr>
        <w:t xml:space="preserve"> заменяется на показатель</w:t>
      </w:r>
      <w:r w:rsidRPr="004E4D4E">
        <w:rPr>
          <w:rFonts w:ascii="Times New Roman" w:hAnsi="Times New Roman" w:cs="Times New Roman"/>
          <w:sz w:val="24"/>
          <w:szCs w:val="24"/>
        </w:rPr>
        <w:t xml:space="preserve"> </w:t>
      </w:r>
      <w:r w:rsidRPr="00577D1F">
        <w:rPr>
          <w:rFonts w:ascii="Times New Roman" w:hAnsi="Times New Roman" w:cs="Times New Roman"/>
          <w:sz w:val="24"/>
          <w:szCs w:val="24"/>
        </w:rPr>
        <w:t xml:space="preserve">Cost of Risk </w:t>
      </w:r>
      <w:r>
        <w:rPr>
          <w:rFonts w:ascii="Times New Roman" w:hAnsi="Times New Roman" w:cs="Times New Roman"/>
          <w:sz w:val="24"/>
          <w:szCs w:val="24"/>
        </w:rPr>
        <w:t>(</w:t>
      </w:r>
      <w:r w:rsidRPr="00577D1F">
        <w:rPr>
          <w:rFonts w:ascii="Times New Roman" w:hAnsi="Times New Roman" w:cs="Times New Roman"/>
          <w:sz w:val="24"/>
          <w:szCs w:val="24"/>
        </w:rPr>
        <w:t>CоR</w:t>
      </w:r>
      <w:r>
        <w:rPr>
          <w:rFonts w:ascii="Times New Roman" w:hAnsi="Times New Roman" w:cs="Times New Roman"/>
          <w:sz w:val="24"/>
          <w:szCs w:val="24"/>
        </w:rPr>
        <w:t xml:space="preserve">) при оценке справедливой стоимости прав требований по активам (договорам) Фонда к физическим лицам </w:t>
      </w:r>
      <w:r>
        <w:rPr>
          <w:rFonts w:ascii="Times New Roman" w:hAnsi="Times New Roman" w:cs="Times New Roman"/>
          <w:sz w:val="24"/>
          <w:szCs w:val="24"/>
        </w:rPr>
        <w:br/>
        <w:t xml:space="preserve">до наступления дефолта с учетом положений настоящего Порядка. </w:t>
      </w:r>
    </w:p>
    <w:p w:rsidR="002C14B4"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Pr>
          <w:rFonts w:ascii="Times New Roman" w:hAnsi="Times New Roman" w:cs="Times New Roman"/>
          <w:sz w:val="24"/>
          <w:szCs w:val="24"/>
        </w:rPr>
        <w:br/>
      </w:r>
      <w:r w:rsidRPr="00FB2C20">
        <w:rPr>
          <w:rFonts w:ascii="Times New Roman" w:hAnsi="Times New Roman" w:cs="Times New Roman"/>
          <w:sz w:val="24"/>
          <w:szCs w:val="24"/>
        </w:rP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Pr>
          <w:rFonts w:ascii="Times New Roman" w:hAnsi="Times New Roman" w:cs="Times New Roman"/>
          <w:sz w:val="24"/>
          <w:szCs w:val="24"/>
        </w:rPr>
        <w:br/>
      </w:r>
      <w:r w:rsidRPr="00FB2C20">
        <w:rPr>
          <w:rFonts w:ascii="Times New Roman" w:hAnsi="Times New Roman" w:cs="Times New Roman"/>
          <w:sz w:val="24"/>
          <w:szCs w:val="24"/>
        </w:rPr>
        <w:t xml:space="preserve">с Разделом </w:t>
      </w:r>
      <w:hyperlink w:anchor="OLE_LINK3" w:history="1">
        <w:r w:rsidRPr="00BB1EB0">
          <w:rPr>
            <w:rStyle w:val="afc"/>
            <w:rFonts w:ascii="Times New Roman" w:hAnsi="Times New Roman" w:cs="Times New Roman"/>
            <w:sz w:val="24"/>
            <w:szCs w:val="24"/>
          </w:rPr>
          <w:t>7.5.6</w:t>
        </w:r>
      </w:hyperlink>
      <w:r>
        <w:rPr>
          <w:rFonts w:ascii="Times New Roman" w:hAnsi="Times New Roman" w:cs="Times New Roman"/>
          <w:sz w:val="24"/>
          <w:szCs w:val="24"/>
        </w:rPr>
        <w:t>.</w:t>
      </w:r>
      <w:r w:rsidRPr="00FB2C20">
        <w:rPr>
          <w:rFonts w:ascii="Times New Roman" w:hAnsi="Times New Roman" w:cs="Times New Roman"/>
          <w:sz w:val="24"/>
          <w:szCs w:val="24"/>
        </w:rPr>
        <w:t xml:space="preserve"> настоящего </w:t>
      </w:r>
      <w:r>
        <w:rPr>
          <w:rFonts w:ascii="Times New Roman" w:hAnsi="Times New Roman" w:cs="Times New Roman"/>
          <w:sz w:val="24"/>
          <w:szCs w:val="24"/>
        </w:rPr>
        <w:t>Порядка</w:t>
      </w:r>
      <w:r w:rsidRPr="00FB2C20">
        <w:rPr>
          <w:rFonts w:ascii="Times New Roman" w:hAnsi="Times New Roman" w:cs="Times New Roman"/>
          <w:sz w:val="24"/>
          <w:szCs w:val="24"/>
        </w:rPr>
        <w:t>.</w:t>
      </w:r>
    </w:p>
    <w:p w:rsidR="002C14B4" w:rsidRPr="001C3B17"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Величина</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Cost</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of</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Risk</w:t>
      </w:r>
      <w:r w:rsidRPr="001C3B17">
        <w:rPr>
          <w:rFonts w:ascii="Times New Roman" w:hAnsi="Times New Roman" w:cs="Times New Roman"/>
          <w:sz w:val="24"/>
          <w:szCs w:val="24"/>
        </w:rPr>
        <w:t xml:space="preserve"> (</w:t>
      </w:r>
      <w:r w:rsidRPr="001C3B17">
        <w:rPr>
          <w:rFonts w:ascii="Times New Roman" w:hAnsi="Times New Roman" w:cs="Times New Roman"/>
          <w:sz w:val="24"/>
          <w:szCs w:val="24"/>
          <w:lang w:val="en-US"/>
        </w:rPr>
        <w:t>C</w:t>
      </w:r>
      <w:r w:rsidRPr="00577D1F">
        <w:rPr>
          <w:rFonts w:ascii="Times New Roman" w:hAnsi="Times New Roman" w:cs="Times New Roman"/>
          <w:sz w:val="24"/>
          <w:szCs w:val="24"/>
        </w:rPr>
        <w:t>о</w:t>
      </w:r>
      <w:r w:rsidRPr="001C3B17">
        <w:rPr>
          <w:rFonts w:ascii="Times New Roman" w:hAnsi="Times New Roman" w:cs="Times New Roman"/>
          <w:sz w:val="24"/>
          <w:szCs w:val="24"/>
          <w:lang w:val="en-US"/>
        </w:rPr>
        <w:t>R</w:t>
      </w:r>
      <w:r w:rsidRPr="001C3B17">
        <w:rPr>
          <w:rFonts w:ascii="Times New Roman" w:hAnsi="Times New Roman" w:cs="Times New Roman"/>
          <w:sz w:val="24"/>
          <w:szCs w:val="24"/>
        </w:rPr>
        <w:t xml:space="preserve">) </w:t>
      </w:r>
      <w:r>
        <w:rPr>
          <w:rFonts w:ascii="Times New Roman" w:hAnsi="Times New Roman" w:cs="Times New Roman"/>
          <w:sz w:val="24"/>
          <w:szCs w:val="24"/>
        </w:rPr>
        <w:t>не</w:t>
      </w:r>
      <w:r w:rsidRPr="001C3B17">
        <w:rPr>
          <w:rFonts w:ascii="Times New Roman" w:hAnsi="Times New Roman" w:cs="Times New Roman"/>
          <w:sz w:val="24"/>
          <w:szCs w:val="24"/>
        </w:rPr>
        <w:t xml:space="preserve"> </w:t>
      </w:r>
      <w:r>
        <w:rPr>
          <w:rFonts w:ascii="Times New Roman" w:hAnsi="Times New Roman" w:cs="Times New Roman"/>
          <w:sz w:val="24"/>
          <w:szCs w:val="24"/>
        </w:rPr>
        <w:t xml:space="preserve">изменяется по мере приближения к сроку погашения задолженности и рассчитывается в соответствии с пунктом </w:t>
      </w:r>
      <w:r w:rsidRPr="001C3B17">
        <w:rPr>
          <w:rFonts w:ascii="Times New Roman" w:hAnsi="Times New Roman" w:cs="Times New Roman"/>
          <w:sz w:val="24"/>
          <w:szCs w:val="24"/>
          <w:highlight w:val="yellow"/>
        </w:rPr>
        <w:t>7.5.7.</w:t>
      </w:r>
      <w:r>
        <w:rPr>
          <w:rFonts w:ascii="Times New Roman" w:hAnsi="Times New Roman" w:cs="Times New Roman"/>
          <w:sz w:val="24"/>
          <w:szCs w:val="24"/>
        </w:rPr>
        <w:t xml:space="preserve"> настоящего Порядка.</w:t>
      </w:r>
    </w:p>
    <w:p w:rsidR="004F6F75" w:rsidRDefault="002C14B4" w:rsidP="004F6F75">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7.5.7.2. </w:t>
      </w:r>
      <w:r w:rsidR="00EB47FA" w:rsidRPr="00EB47FA">
        <w:rPr>
          <w:rFonts w:ascii="Times New Roman" w:hAnsi="Times New Roman" w:cs="Times New Roman"/>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должна учитывать следующие положения:</w:t>
      </w:r>
    </w:p>
    <w:p w:rsidR="00EB47FA" w:rsidRPr="00FB2C20"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47FA" w:rsidRPr="00FB2C20">
        <w:rPr>
          <w:rFonts w:ascii="Times New Roman" w:hAnsi="Times New Roman" w:cs="Times New Roman"/>
          <w:sz w:val="24"/>
          <w:szCs w:val="24"/>
        </w:rPr>
        <w:t xml:space="preserve">од необеспеченной задолженностью в целях настоящего </w:t>
      </w:r>
      <w:r w:rsidR="00CA6815">
        <w:rPr>
          <w:rFonts w:ascii="Times New Roman" w:hAnsi="Times New Roman" w:cs="Times New Roman"/>
          <w:sz w:val="24"/>
          <w:szCs w:val="24"/>
        </w:rPr>
        <w:t>Порядка</w:t>
      </w:r>
      <w:r w:rsidR="00EB47FA" w:rsidRPr="00FB2C20">
        <w:rPr>
          <w:rFonts w:ascii="Times New Roman" w:hAnsi="Times New Roman" w:cs="Times New Roman"/>
          <w:sz w:val="24"/>
          <w:szCs w:val="24"/>
        </w:rPr>
        <w:t xml:space="preserve"> понимается задолженность за исключением задолженности, обеспеченной залогом жилой недвижимости (ипотека)</w:t>
      </w:r>
      <w:r>
        <w:rPr>
          <w:rFonts w:ascii="Times New Roman" w:hAnsi="Times New Roman" w:cs="Times New Roman"/>
          <w:sz w:val="24"/>
          <w:szCs w:val="24"/>
        </w:rPr>
        <w:t>, поручительством юридических лиц или ценными бумагами, по которым можно определить рыночную стоимость.</w:t>
      </w:r>
    </w:p>
    <w:p w:rsidR="00EB47FA" w:rsidRPr="00FB2C20"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47FA" w:rsidRPr="00FB2C20">
        <w:rPr>
          <w:rFonts w:ascii="Times New Roman" w:hAnsi="Times New Roman" w:cs="Times New Roman"/>
          <w:sz w:val="24"/>
          <w:szCs w:val="24"/>
        </w:rPr>
        <w:t>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EB47FA" w:rsidRDefault="00F2395D" w:rsidP="00FB2C2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7.5.7.</w:t>
      </w:r>
      <w:r w:rsidR="002C14B4">
        <w:rPr>
          <w:rFonts w:ascii="Times New Roman" w:hAnsi="Times New Roman" w:cs="Times New Roman"/>
          <w:sz w:val="24"/>
          <w:szCs w:val="24"/>
        </w:rPr>
        <w:t>3</w:t>
      </w:r>
      <w:r>
        <w:rPr>
          <w:rFonts w:ascii="Times New Roman" w:hAnsi="Times New Roman" w:cs="Times New Roman"/>
          <w:sz w:val="24"/>
          <w:szCs w:val="24"/>
        </w:rPr>
        <w:t xml:space="preserve">. </w:t>
      </w:r>
      <w:r w:rsidR="00EB47FA" w:rsidRPr="00FB2C20">
        <w:rPr>
          <w:rFonts w:ascii="Times New Roman" w:hAnsi="Times New Roman" w:cs="Times New Roman"/>
          <w:sz w:val="24"/>
          <w:szCs w:val="24"/>
        </w:rPr>
        <w:t>Показатели Cost of Risk (CoR), используемые для расчета справедливой стоимости задолженности физических лиц</w:t>
      </w:r>
      <w:r>
        <w:rPr>
          <w:rFonts w:ascii="Times New Roman" w:hAnsi="Times New Roman" w:cs="Times New Roman"/>
          <w:sz w:val="24"/>
          <w:szCs w:val="24"/>
        </w:rPr>
        <w:t>.</w:t>
      </w:r>
    </w:p>
    <w:p w:rsidR="002C14B4" w:rsidRPr="00FB2C20" w:rsidRDefault="002C14B4" w:rsidP="002C14B4">
      <w:pPr>
        <w:spacing w:after="0" w:line="360" w:lineRule="exact"/>
        <w:ind w:firstLine="709"/>
        <w:jc w:val="both"/>
        <w:rPr>
          <w:rFonts w:ascii="Times New Roman" w:hAnsi="Times New Roman" w:cs="Times New Roman"/>
          <w:sz w:val="24"/>
          <w:szCs w:val="24"/>
        </w:rPr>
      </w:pPr>
      <w:r w:rsidRPr="002932DF">
        <w:rPr>
          <w:rFonts w:ascii="Times New Roman" w:hAnsi="Times New Roman" w:cs="Times New Roman"/>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p w:rsidR="00EB47FA" w:rsidRDefault="00EB47FA" w:rsidP="008A388A">
      <w:pPr>
        <w:spacing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Для целей расчета Cost of Risk в отношении необеспеченных прав требования </w:t>
      </w:r>
      <w:r w:rsidR="00FB2C20">
        <w:rPr>
          <w:rFonts w:ascii="Times New Roman" w:hAnsi="Times New Roman" w:cs="Times New Roman"/>
          <w:sz w:val="24"/>
          <w:szCs w:val="24"/>
        </w:rPr>
        <w:br/>
      </w:r>
      <w:r w:rsidRPr="00FB2C20">
        <w:rPr>
          <w:rFonts w:ascii="Times New Roman" w:hAnsi="Times New Roman" w:cs="Times New Roman"/>
          <w:sz w:val="24"/>
          <w:szCs w:val="24"/>
        </w:rPr>
        <w:t xml:space="preserve">к физическим лицам используется отношение резерва под обесценение портфеля </w:t>
      </w:r>
      <w:r w:rsidR="008A388A" w:rsidRPr="00E97126">
        <w:rPr>
          <w:rFonts w:ascii="Times New Roman" w:hAnsi="Times New Roman" w:cs="Times New Roman"/>
          <w:sz w:val="24"/>
          <w:szCs w:val="24"/>
        </w:rPr>
        <w:t xml:space="preserve"> необеспеченных кредитов (по статье «Потребительские и прочие ссуды физическим лицам»), </w:t>
      </w:r>
      <w:r w:rsidR="008A388A" w:rsidRPr="00E97126">
        <w:rPr>
          <w:rFonts w:ascii="Times New Roman" w:hAnsi="Times New Roman" w:cs="Times New Roman"/>
          <w:sz w:val="24"/>
          <w:szCs w:val="24"/>
        </w:rPr>
        <w:lastRenderedPageBreak/>
        <w:t xml:space="preserve">к сумме валовой балансовой стоимости таких кредитов, по данным отчетности банков </w:t>
      </w:r>
      <w:r w:rsidR="002C14B4">
        <w:rPr>
          <w:rFonts w:ascii="Times New Roman" w:hAnsi="Times New Roman" w:cs="Times New Roman"/>
          <w:sz w:val="24"/>
          <w:szCs w:val="24"/>
        </w:rPr>
        <w:br/>
      </w:r>
      <w:r w:rsidR="008A388A" w:rsidRPr="00E97126">
        <w:rPr>
          <w:rFonts w:ascii="Times New Roman" w:hAnsi="Times New Roman" w:cs="Times New Roman"/>
          <w:sz w:val="24"/>
          <w:szCs w:val="24"/>
        </w:rPr>
        <w:t>ПАО «Сбербанк» и ПАО «Банк ВТБ» за 2020 год</w:t>
      </w:r>
      <w:r w:rsidRPr="00FB2C20">
        <w:rPr>
          <w:rFonts w:ascii="Times New Roman" w:hAnsi="Times New Roman" w:cs="Times New Roman"/>
          <w:sz w:val="24"/>
          <w:szCs w:val="24"/>
        </w:rPr>
        <w:t>.</w:t>
      </w:r>
    </w:p>
    <w:tbl>
      <w:tblPr>
        <w:tblW w:w="9371" w:type="dxa"/>
        <w:tblInd w:w="93" w:type="dxa"/>
        <w:tblLook w:val="04A0" w:firstRow="1" w:lastRow="0" w:firstColumn="1" w:lastColumn="0" w:noHBand="0" w:noVBand="1"/>
      </w:tblPr>
      <w:tblGrid>
        <w:gridCol w:w="6819"/>
        <w:gridCol w:w="1276"/>
        <w:gridCol w:w="1276"/>
      </w:tblGrid>
      <w:tr w:rsidR="00EB47FA" w:rsidRPr="00FB2C20" w:rsidTr="00E97126">
        <w:trPr>
          <w:trHeight w:val="315"/>
        </w:trPr>
        <w:tc>
          <w:tcPr>
            <w:tcW w:w="937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b/>
                <w:bCs/>
                <w:i/>
                <w:iCs/>
                <w:sz w:val="24"/>
                <w:szCs w:val="24"/>
              </w:rPr>
            </w:pPr>
            <w:r w:rsidRPr="00FB2C20">
              <w:rPr>
                <w:rFonts w:ascii="Times New Roman" w:eastAsia="Times New Roman" w:hAnsi="Times New Roman" w:cs="Times New Roman"/>
                <w:b/>
                <w:bCs/>
                <w:i/>
                <w:iCs/>
                <w:sz w:val="24"/>
                <w:szCs w:val="24"/>
              </w:rPr>
              <w:t>Необеспеченная задолженность физических лиц</w:t>
            </w:r>
          </w:p>
        </w:tc>
      </w:tr>
      <w:tr w:rsidR="00EB47FA"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Стадия кредитного портфеля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2</w:t>
            </w:r>
          </w:p>
        </w:tc>
      </w:tr>
      <w:tr w:rsidR="00EB47FA"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E97126" w:rsidRDefault="00E97126" w:rsidP="00702B49">
            <w:pPr>
              <w:spacing w:after="0" w:line="240" w:lineRule="auto"/>
              <w:rPr>
                <w:rFonts w:ascii="Times New Roman" w:eastAsia="Times New Roman" w:hAnsi="Times New Roman" w:cs="Times New Roman"/>
                <w:b/>
                <w:sz w:val="24"/>
                <w:szCs w:val="24"/>
              </w:rPr>
            </w:pPr>
            <w:r w:rsidRPr="00E97126">
              <w:rPr>
                <w:rFonts w:ascii="Times New Roman" w:eastAsia="Times New Roman" w:hAnsi="Times New Roman" w:cs="Times New Roman"/>
                <w:b/>
                <w:sz w:val="24"/>
                <w:szCs w:val="24"/>
              </w:rPr>
              <w:t>ПАО «Сбербанк»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7FA" w:rsidRPr="00FB2C20" w:rsidRDefault="00EB47FA" w:rsidP="00702B49">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r>
      <w:tr w:rsidR="00E97126" w:rsidRPr="00FB2C20" w:rsidTr="00292B2B">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4F0F69">
              <w:t>2</w:t>
            </w:r>
            <w:r>
              <w:t> </w:t>
            </w:r>
            <w:r w:rsidRPr="004F0F69">
              <w:t>683</w:t>
            </w:r>
            <w:r>
              <w:t> </w:t>
            </w:r>
            <w:r w:rsidRPr="004F0F69">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136</w:t>
            </w:r>
            <w:r>
              <w:t> </w:t>
            </w:r>
            <w:r w:rsidRPr="00E97126">
              <w:t>300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E97126" w:rsidRDefault="00E97126" w:rsidP="00E97126">
            <w:pPr>
              <w:spacing w:after="0" w:line="240" w:lineRule="auto"/>
            </w:pPr>
            <w:r w:rsidRPr="00E97126">
              <w:t> 46 300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126" w:rsidRPr="00E97126" w:rsidRDefault="00E97126" w:rsidP="00E97126">
            <w:pPr>
              <w:spacing w:after="0" w:line="240" w:lineRule="auto"/>
            </w:pPr>
            <w:r w:rsidRPr="00E97126">
              <w:t> 25 400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rPr>
                <w:rFonts w:ascii="Times New Roman" w:eastAsia="Times New Roman" w:hAnsi="Times New Roman" w:cs="Times New Roman"/>
                <w:b/>
                <w:bCs/>
                <w:sz w:val="24"/>
                <w:szCs w:val="24"/>
              </w:rPr>
            </w:pPr>
            <w:r w:rsidRPr="00E97126">
              <w:rPr>
                <w:rFonts w:ascii="Times New Roman" w:eastAsia="Times New Roman" w:hAnsi="Times New Roman" w:cs="Times New Roman"/>
                <w:b/>
                <w:sz w:val="24"/>
                <w:szCs w:val="24"/>
              </w:rPr>
              <w:t>ПАО «Банк ВТБ»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1 289 000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127 700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37 100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r>
              <w:t>20 700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Итоговый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 </w:t>
            </w:r>
          </w:p>
        </w:tc>
      </w:tr>
      <w:tr w:rsidR="00E97126" w:rsidRPr="00FB2C20" w:rsidTr="004B12D8">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8664E2">
              <w:t>3</w:t>
            </w:r>
            <w:r>
              <w:t> </w:t>
            </w:r>
            <w:r w:rsidRPr="008664E2">
              <w:t>972</w:t>
            </w:r>
            <w:r>
              <w:t> </w:t>
            </w:r>
            <w:r w:rsidRPr="008664E2">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8664E2">
              <w:t>264</w:t>
            </w:r>
            <w:r>
              <w:t> </w:t>
            </w:r>
            <w:r w:rsidRPr="008664E2">
              <w:t>000</w:t>
            </w:r>
          </w:p>
        </w:tc>
      </w:tr>
      <w:tr w:rsidR="00E97126" w:rsidRPr="00FB2C20" w:rsidTr="00ED183E">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D64BD5">
              <w:t>83</w:t>
            </w:r>
            <w:r>
              <w:t> </w:t>
            </w:r>
            <w:r w:rsidRPr="00D64BD5">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126" w:rsidRPr="00E97126" w:rsidRDefault="00E97126" w:rsidP="00E97126">
            <w:pPr>
              <w:spacing w:after="0" w:line="240" w:lineRule="auto"/>
            </w:pPr>
            <w:r w:rsidRPr="00D64BD5">
              <w:t>46</w:t>
            </w:r>
            <w:r>
              <w:t> </w:t>
            </w:r>
            <w:r w:rsidRPr="00D64BD5">
              <w:t>100</w:t>
            </w:r>
          </w:p>
        </w:tc>
      </w:tr>
      <w:tr w:rsidR="00E97126" w:rsidRPr="00FB2C20"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b/>
                <w:bCs/>
                <w:sz w:val="24"/>
                <w:szCs w:val="24"/>
              </w:rPr>
              <w:t>CoR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0,0210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126" w:rsidRPr="00E97126" w:rsidRDefault="00E97126" w:rsidP="00E97126">
            <w:pPr>
              <w:spacing w:after="0" w:line="240" w:lineRule="auto"/>
            </w:pPr>
            <w:r w:rsidRPr="00E97126">
              <w:t>0,1746</w:t>
            </w:r>
          </w:p>
        </w:tc>
      </w:tr>
    </w:tbl>
    <w:p w:rsidR="00EB47FA" w:rsidRPr="00FB2C20" w:rsidRDefault="00EB47FA" w:rsidP="00E97126">
      <w:pPr>
        <w:spacing w:before="120"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w:t>
      </w:r>
      <w:r w:rsidR="00E97126" w:rsidRPr="00E97126">
        <w:rPr>
          <w:rFonts w:ascii="Times New Roman" w:hAnsi="Times New Roman" w:cs="Times New Roman"/>
          <w:sz w:val="24"/>
          <w:szCs w:val="24"/>
        </w:rPr>
        <w:t>по данным отчетности банков ПАО «Сбербанк» и ПАО «Банк ВТБ» за 2020 год</w:t>
      </w:r>
      <w:r w:rsidRPr="00FB2C20">
        <w:rPr>
          <w:rFonts w:ascii="Times New Roman" w:hAnsi="Times New Roman" w:cs="Times New Roman"/>
          <w:sz w:val="24"/>
          <w:szCs w:val="24"/>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276"/>
        <w:gridCol w:w="1276"/>
      </w:tblGrid>
      <w:tr w:rsidR="00EB47FA" w:rsidRPr="00FB2C20" w:rsidTr="00E97126">
        <w:trPr>
          <w:trHeight w:val="315"/>
        </w:trPr>
        <w:tc>
          <w:tcPr>
            <w:tcW w:w="9371" w:type="dxa"/>
            <w:gridSpan w:val="3"/>
            <w:shd w:val="clear" w:color="auto" w:fill="auto"/>
            <w:noWrap/>
            <w:vAlign w:val="center"/>
            <w:hideMark/>
          </w:tcPr>
          <w:p w:rsidR="00EB47FA" w:rsidRPr="00FB2C20" w:rsidRDefault="00EB47FA" w:rsidP="00702B49">
            <w:pPr>
              <w:spacing w:after="0" w:line="240" w:lineRule="auto"/>
              <w:jc w:val="center"/>
              <w:rPr>
                <w:rFonts w:ascii="Times New Roman" w:eastAsia="Times New Roman" w:hAnsi="Times New Roman" w:cs="Times New Roman"/>
                <w:b/>
                <w:bCs/>
                <w:i/>
                <w:iCs/>
                <w:sz w:val="24"/>
                <w:szCs w:val="24"/>
              </w:rPr>
            </w:pPr>
            <w:r w:rsidRPr="00FB2C20">
              <w:rPr>
                <w:rFonts w:ascii="Times New Roman" w:eastAsia="Times New Roman" w:hAnsi="Times New Roman" w:cs="Times New Roman"/>
                <w:b/>
                <w:bCs/>
                <w:i/>
                <w:iCs/>
                <w:sz w:val="24"/>
                <w:szCs w:val="24"/>
              </w:rPr>
              <w:t>Обеспеченная задолженность физических лиц</w:t>
            </w:r>
          </w:p>
        </w:tc>
      </w:tr>
      <w:tr w:rsidR="00E97126" w:rsidRPr="00FB2C20" w:rsidTr="00E97126">
        <w:trPr>
          <w:trHeight w:val="315"/>
        </w:trPr>
        <w:tc>
          <w:tcPr>
            <w:tcW w:w="6819"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Стадия кредитного портфеля</w:t>
            </w:r>
          </w:p>
        </w:tc>
        <w:tc>
          <w:tcPr>
            <w:tcW w:w="1276" w:type="dxa"/>
            <w:shd w:val="clear" w:color="auto" w:fill="auto"/>
            <w:noWrap/>
            <w:vAlign w:val="center"/>
            <w:hideMark/>
          </w:tcPr>
          <w:p w:rsidR="00E97126" w:rsidRPr="00FB2C20" w:rsidRDefault="00E97126" w:rsidP="00E97126">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1</w:t>
            </w:r>
          </w:p>
        </w:tc>
        <w:tc>
          <w:tcPr>
            <w:tcW w:w="1276" w:type="dxa"/>
            <w:shd w:val="clear" w:color="auto" w:fill="auto"/>
            <w:noWrap/>
            <w:vAlign w:val="center"/>
            <w:hideMark/>
          </w:tcPr>
          <w:p w:rsidR="00E97126" w:rsidRPr="00FB2C20" w:rsidRDefault="00E97126" w:rsidP="00E97126">
            <w:pPr>
              <w:spacing w:after="0" w:line="240" w:lineRule="auto"/>
              <w:jc w:val="center"/>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2</w:t>
            </w:r>
          </w:p>
        </w:tc>
      </w:tr>
      <w:tr w:rsidR="00E97126" w:rsidRPr="00FB2C20" w:rsidTr="00E97126">
        <w:trPr>
          <w:trHeight w:val="315"/>
        </w:trPr>
        <w:tc>
          <w:tcPr>
            <w:tcW w:w="6819"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rPr>
                <w:rFonts w:ascii="Times New Roman" w:eastAsia="Times New Roman" w:hAnsi="Times New Roman" w:cs="Times New Roman"/>
                <w:b/>
                <w:sz w:val="24"/>
                <w:szCs w:val="24"/>
              </w:rPr>
              <w:t>ПАО «Сбербанк»</w:t>
            </w:r>
          </w:p>
        </w:tc>
        <w:tc>
          <w:tcPr>
            <w:tcW w:w="1276"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c>
          <w:tcPr>
            <w:tcW w:w="1276" w:type="dxa"/>
            <w:shd w:val="clear" w:color="auto" w:fill="auto"/>
            <w:noWrap/>
            <w:vAlign w:val="center"/>
            <w:hideMark/>
          </w:tcPr>
          <w:p w:rsidR="00E97126" w:rsidRPr="00FB2C20" w:rsidRDefault="00E97126" w:rsidP="00E97126">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 </w:t>
            </w:r>
          </w:p>
        </w:tc>
      </w:tr>
      <w:tr w:rsidR="00D60E81" w:rsidRPr="00FB2C20" w:rsidTr="0082593B">
        <w:trPr>
          <w:trHeight w:val="315"/>
        </w:trPr>
        <w:tc>
          <w:tcPr>
            <w:tcW w:w="6819" w:type="dxa"/>
            <w:shd w:val="clear" w:color="auto" w:fill="auto"/>
            <w:noWrap/>
            <w:vAlign w:val="center"/>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8F46E9">
              <w:t>4</w:t>
            </w:r>
            <w:r>
              <w:t> </w:t>
            </w:r>
            <w:r w:rsidRPr="008F46E9">
              <w:t>832</w:t>
            </w:r>
            <w:r>
              <w:t> </w:t>
            </w:r>
            <w:r w:rsidRPr="008F46E9">
              <w:t>600</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8F46E9">
              <w:t>315</w:t>
            </w:r>
            <w:r>
              <w:t> </w:t>
            </w:r>
            <w:r w:rsidRPr="008F46E9">
              <w:t>200</w:t>
            </w:r>
          </w:p>
        </w:tc>
      </w:tr>
      <w:tr w:rsidR="00D60E81" w:rsidRPr="00FB2C20" w:rsidTr="00666881">
        <w:trPr>
          <w:trHeight w:val="315"/>
        </w:trPr>
        <w:tc>
          <w:tcPr>
            <w:tcW w:w="6819" w:type="dxa"/>
            <w:shd w:val="clear" w:color="auto" w:fill="auto"/>
            <w:noWrap/>
            <w:vAlign w:val="center"/>
            <w:hideMark/>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463C2A">
              <w:t>9</w:t>
            </w:r>
            <w:r>
              <w:t> </w:t>
            </w:r>
            <w:r w:rsidRPr="00463C2A">
              <w:t>600</w:t>
            </w:r>
          </w:p>
        </w:tc>
        <w:tc>
          <w:tcPr>
            <w:tcW w:w="1276" w:type="dxa"/>
            <w:shd w:val="clear" w:color="auto" w:fill="auto"/>
            <w:noWrap/>
            <w:hideMark/>
          </w:tcPr>
          <w:p w:rsidR="00D60E81" w:rsidRPr="00FB2C20" w:rsidRDefault="00D60E81" w:rsidP="00D60E81">
            <w:pPr>
              <w:spacing w:after="0" w:line="240" w:lineRule="auto"/>
              <w:rPr>
                <w:rFonts w:ascii="Times New Roman" w:eastAsia="Times New Roman" w:hAnsi="Times New Roman" w:cs="Times New Roman"/>
                <w:sz w:val="24"/>
                <w:szCs w:val="24"/>
              </w:rPr>
            </w:pPr>
            <w:r w:rsidRPr="00463C2A">
              <w:t>12</w:t>
            </w:r>
            <w:r>
              <w:t> </w:t>
            </w:r>
            <w:r w:rsidRPr="00463C2A">
              <w:t xml:space="preserve">100 </w:t>
            </w:r>
          </w:p>
        </w:tc>
      </w:tr>
      <w:tr w:rsidR="00E97126" w:rsidRPr="00FB2C20" w:rsidTr="00E97126">
        <w:trPr>
          <w:trHeight w:val="315"/>
        </w:trPr>
        <w:tc>
          <w:tcPr>
            <w:tcW w:w="6819"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sidRPr="00E97126">
              <w:rPr>
                <w:rFonts w:ascii="Times New Roman" w:eastAsia="Times New Roman" w:hAnsi="Times New Roman" w:cs="Times New Roman"/>
                <w:b/>
                <w:sz w:val="24"/>
                <w:szCs w:val="24"/>
              </w:rPr>
              <w:t>ПАО «Банк ВТБ»</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r>
      <w:tr w:rsidR="00D60E81" w:rsidRPr="00FB2C20" w:rsidTr="000D5DA8">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080A02">
              <w:t>1</w:t>
            </w:r>
            <w:r>
              <w:t> </w:t>
            </w:r>
            <w:r w:rsidRPr="00080A02">
              <w:t>675</w:t>
            </w:r>
            <w:r>
              <w:t> </w:t>
            </w:r>
            <w:r w:rsidRPr="00080A02">
              <w:t>900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080A02">
              <w:t>61</w:t>
            </w:r>
            <w:r>
              <w:t> </w:t>
            </w:r>
            <w:r w:rsidRPr="00080A02">
              <w:t xml:space="preserve">000 </w:t>
            </w:r>
          </w:p>
        </w:tc>
      </w:tr>
      <w:tr w:rsidR="00D60E81" w:rsidRPr="00FB2C20" w:rsidTr="00885D8D">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4461ED">
              <w:t>3</w:t>
            </w:r>
            <w:r>
              <w:t> </w:t>
            </w:r>
            <w:r w:rsidRPr="004461ED">
              <w:t>200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t>1 </w:t>
            </w:r>
            <w:r w:rsidRPr="004461ED">
              <w:t>800</w:t>
            </w:r>
          </w:p>
        </w:tc>
      </w:tr>
      <w:tr w:rsidR="00E97126" w:rsidRPr="00FB2C20" w:rsidTr="00E97126">
        <w:trPr>
          <w:trHeight w:val="315"/>
        </w:trPr>
        <w:tc>
          <w:tcPr>
            <w:tcW w:w="6819"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Итоговый значения</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c>
          <w:tcPr>
            <w:tcW w:w="1276" w:type="dxa"/>
            <w:shd w:val="clear" w:color="auto" w:fill="auto"/>
            <w:noWrap/>
            <w:vAlign w:val="center"/>
          </w:tcPr>
          <w:p w:rsidR="00E97126" w:rsidRPr="00FB2C20" w:rsidRDefault="00E97126" w:rsidP="00E97126">
            <w:pPr>
              <w:spacing w:after="0" w:line="240" w:lineRule="auto"/>
              <w:rPr>
                <w:rFonts w:ascii="Times New Roman" w:eastAsia="Times New Roman" w:hAnsi="Times New Roman" w:cs="Times New Roman"/>
                <w:sz w:val="24"/>
                <w:szCs w:val="24"/>
              </w:rPr>
            </w:pPr>
            <w:r w:rsidRPr="00E97126">
              <w:t> </w:t>
            </w:r>
          </w:p>
        </w:tc>
      </w:tr>
      <w:tr w:rsidR="00D60E81" w:rsidRPr="00FB2C20" w:rsidTr="0082593B">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5A2B23">
              <w:t>6</w:t>
            </w:r>
            <w:r>
              <w:t> </w:t>
            </w:r>
            <w:r w:rsidRPr="005A2B23">
              <w:t>508</w:t>
            </w:r>
            <w:r>
              <w:t> </w:t>
            </w:r>
            <w:r w:rsidRPr="005A2B23">
              <w:t>500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5A2B23">
              <w:t>376</w:t>
            </w:r>
            <w:r>
              <w:t> </w:t>
            </w:r>
            <w:r w:rsidRPr="005A2B23">
              <w:t xml:space="preserve">200 </w:t>
            </w:r>
          </w:p>
        </w:tc>
      </w:tr>
      <w:tr w:rsidR="00D60E81" w:rsidRPr="00FB2C20" w:rsidTr="0082593B">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b/>
                <w:bCs/>
                <w:sz w:val="24"/>
                <w:szCs w:val="24"/>
              </w:rPr>
            </w:pPr>
            <w:r w:rsidRPr="00FB2C20">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t>1</w:t>
            </w:r>
            <w:r w:rsidRPr="00D2083D">
              <w:t>2</w:t>
            </w:r>
            <w:r>
              <w:t> </w:t>
            </w:r>
            <w:r w:rsidRPr="00D2083D">
              <w:t>800</w:t>
            </w:r>
          </w:p>
        </w:tc>
        <w:tc>
          <w:tcPr>
            <w:tcW w:w="1276" w:type="dxa"/>
            <w:shd w:val="clear" w:color="auto" w:fill="auto"/>
            <w:noWrap/>
          </w:tcPr>
          <w:p w:rsidR="00D60E81" w:rsidRPr="00FB2C20" w:rsidRDefault="00D60E81" w:rsidP="00D60E81">
            <w:pPr>
              <w:spacing w:after="0" w:line="240" w:lineRule="auto"/>
              <w:rPr>
                <w:rFonts w:ascii="Times New Roman" w:eastAsia="Times New Roman" w:hAnsi="Times New Roman" w:cs="Times New Roman"/>
                <w:sz w:val="24"/>
                <w:szCs w:val="24"/>
              </w:rPr>
            </w:pPr>
            <w:r w:rsidRPr="00D2083D">
              <w:t>13</w:t>
            </w:r>
            <w:r>
              <w:t> </w:t>
            </w:r>
            <w:r w:rsidRPr="00D2083D">
              <w:t>900</w:t>
            </w:r>
          </w:p>
        </w:tc>
      </w:tr>
      <w:tr w:rsidR="00D60E81" w:rsidRPr="00FB2C20" w:rsidTr="000A7365">
        <w:trPr>
          <w:trHeight w:val="315"/>
        </w:trPr>
        <w:tc>
          <w:tcPr>
            <w:tcW w:w="6819" w:type="dxa"/>
            <w:shd w:val="clear" w:color="auto" w:fill="auto"/>
            <w:noWrap/>
            <w:vAlign w:val="center"/>
          </w:tcPr>
          <w:p w:rsidR="00D60E81" w:rsidRPr="00FB2C20" w:rsidRDefault="00D60E81" w:rsidP="00D60E81">
            <w:pPr>
              <w:spacing w:after="0" w:line="240" w:lineRule="auto"/>
              <w:rPr>
                <w:rFonts w:ascii="Times New Roman" w:eastAsia="Times New Roman" w:hAnsi="Times New Roman" w:cs="Times New Roman"/>
                <w:sz w:val="24"/>
                <w:szCs w:val="24"/>
              </w:rPr>
            </w:pPr>
            <w:r w:rsidRPr="00FB2C20">
              <w:rPr>
                <w:rFonts w:ascii="Times New Roman" w:eastAsia="Times New Roman" w:hAnsi="Times New Roman" w:cs="Times New Roman"/>
                <w:b/>
                <w:bCs/>
                <w:sz w:val="24"/>
                <w:szCs w:val="24"/>
              </w:rPr>
              <w:t>CoR</w:t>
            </w:r>
          </w:p>
        </w:tc>
        <w:tc>
          <w:tcPr>
            <w:tcW w:w="1276" w:type="dxa"/>
            <w:shd w:val="clear" w:color="auto" w:fill="auto"/>
            <w:noWrap/>
          </w:tcPr>
          <w:p w:rsidR="00D60E81" w:rsidRPr="00D64BD5" w:rsidRDefault="00D60E81" w:rsidP="00D60E81">
            <w:pPr>
              <w:spacing w:after="0" w:line="240" w:lineRule="auto"/>
            </w:pPr>
            <w:r w:rsidRPr="004E5B6F">
              <w:t>0</w:t>
            </w:r>
            <w:r>
              <w:t>,</w:t>
            </w:r>
            <w:r w:rsidRPr="004E5B6F">
              <w:t>0020</w:t>
            </w:r>
          </w:p>
        </w:tc>
        <w:tc>
          <w:tcPr>
            <w:tcW w:w="1276" w:type="dxa"/>
            <w:shd w:val="clear" w:color="auto" w:fill="auto"/>
            <w:noWrap/>
          </w:tcPr>
          <w:p w:rsidR="00D60E81" w:rsidRPr="00D64BD5" w:rsidRDefault="00D60E81" w:rsidP="00D60E81">
            <w:pPr>
              <w:spacing w:after="0" w:line="240" w:lineRule="auto"/>
            </w:pPr>
            <w:r w:rsidRPr="004E5B6F">
              <w:t>0</w:t>
            </w:r>
            <w:r>
              <w:t>,</w:t>
            </w:r>
            <w:r w:rsidRPr="004E5B6F">
              <w:t>0369</w:t>
            </w:r>
          </w:p>
        </w:tc>
      </w:tr>
    </w:tbl>
    <w:p w:rsidR="00EB47FA" w:rsidRPr="00FB2C20" w:rsidRDefault="00EB47FA" w:rsidP="00844A6E">
      <w:pPr>
        <w:spacing w:after="0" w:line="360" w:lineRule="exact"/>
        <w:ind w:firstLine="709"/>
        <w:jc w:val="both"/>
        <w:rPr>
          <w:rFonts w:ascii="Times New Roman" w:hAnsi="Times New Roman" w:cs="Times New Roman"/>
          <w:sz w:val="24"/>
          <w:szCs w:val="24"/>
        </w:rPr>
      </w:pPr>
      <w:r w:rsidRPr="00FB2C20">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sidR="00FB2C20">
        <w:rPr>
          <w:rFonts w:ascii="Times New Roman" w:hAnsi="Times New Roman" w:cs="Times New Roman"/>
          <w:sz w:val="24"/>
          <w:szCs w:val="24"/>
        </w:rPr>
        <w:br/>
      </w:r>
      <w:r w:rsidRPr="00FB2C20">
        <w:rPr>
          <w:rFonts w:ascii="Times New Roman" w:hAnsi="Times New Roman" w:cs="Times New Roman"/>
          <w:sz w:val="24"/>
          <w:szCs w:val="24"/>
        </w:rP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sidR="00FB2C20">
        <w:rPr>
          <w:rFonts w:ascii="Times New Roman" w:hAnsi="Times New Roman" w:cs="Times New Roman"/>
          <w:sz w:val="24"/>
          <w:szCs w:val="24"/>
        </w:rPr>
        <w:br/>
      </w:r>
      <w:r w:rsidRPr="00FB2C20">
        <w:rPr>
          <w:rFonts w:ascii="Times New Roman" w:hAnsi="Times New Roman" w:cs="Times New Roman"/>
          <w:sz w:val="24"/>
          <w:szCs w:val="24"/>
        </w:rPr>
        <w:t xml:space="preserve">с Разделом </w:t>
      </w:r>
      <w:hyperlink w:anchor="OLE_LINK3" w:history="1">
        <w:r w:rsidR="00FB2C20" w:rsidRPr="00BB1EB0">
          <w:rPr>
            <w:rStyle w:val="afc"/>
            <w:rFonts w:ascii="Times New Roman" w:hAnsi="Times New Roman" w:cs="Times New Roman"/>
            <w:sz w:val="24"/>
            <w:szCs w:val="24"/>
          </w:rPr>
          <w:t>7.5.6</w:t>
        </w:r>
      </w:hyperlink>
      <w:r w:rsidR="00FB2C20">
        <w:rPr>
          <w:rFonts w:ascii="Times New Roman" w:hAnsi="Times New Roman" w:cs="Times New Roman"/>
          <w:sz w:val="24"/>
          <w:szCs w:val="24"/>
        </w:rPr>
        <w:t>.</w:t>
      </w:r>
      <w:r w:rsidRPr="00FB2C20">
        <w:rPr>
          <w:rFonts w:ascii="Times New Roman" w:hAnsi="Times New Roman" w:cs="Times New Roman"/>
          <w:sz w:val="24"/>
          <w:szCs w:val="24"/>
        </w:rPr>
        <w:t xml:space="preserve"> настоящего Приложения. </w:t>
      </w:r>
    </w:p>
    <w:p w:rsidR="004F6F75" w:rsidRDefault="004F6F75"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7.5.8. Метод учета кредитных рисков путем оценки справедливой стоимости </w:t>
      </w:r>
      <w:r>
        <w:rPr>
          <w:rFonts w:ascii="Times New Roman" w:hAnsi="Times New Roman" w:cs="Times New Roman"/>
          <w:b/>
          <w:bCs/>
          <w:sz w:val="24"/>
          <w:szCs w:val="24"/>
        </w:rPr>
        <w:br/>
        <w:t xml:space="preserve">по отчету оценщика по состоянию на дату не ранее возникновения события, ведущего </w:t>
      </w:r>
      <w:r>
        <w:rPr>
          <w:rFonts w:ascii="Times New Roman" w:hAnsi="Times New Roman" w:cs="Times New Roman"/>
          <w:b/>
          <w:bCs/>
          <w:sz w:val="24"/>
          <w:szCs w:val="24"/>
        </w:rPr>
        <w:br/>
        <w:t>к обесценению</w:t>
      </w:r>
    </w:p>
    <w:p w:rsidR="006951E7" w:rsidRPr="00AC4F06" w:rsidRDefault="006951E7" w:rsidP="00412176">
      <w:pPr>
        <w:pStyle w:val="Default"/>
        <w:numPr>
          <w:ilvl w:val="3"/>
          <w:numId w:val="60"/>
        </w:numPr>
        <w:autoSpaceDE/>
        <w:autoSpaceDN/>
        <w:adjustRightInd/>
        <w:spacing w:line="360" w:lineRule="exact"/>
        <w:ind w:left="0" w:firstLine="709"/>
        <w:jc w:val="both"/>
      </w:pPr>
      <w:r w:rsidRPr="00D60E81">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 </w:t>
      </w:r>
      <w:hyperlink w:anchor="_7.1._Перечень_активов," w:history="1">
        <w:r w:rsidRPr="00D60E81">
          <w:rPr>
            <w:rStyle w:val="afc"/>
          </w:rPr>
          <w:t>7.1</w:t>
        </w:r>
      </w:hyperlink>
      <w:r w:rsidRPr="00D60E81">
        <w:t xml:space="preserve"> </w:t>
      </w:r>
      <w:r w:rsidRPr="00D60E81">
        <w:br/>
        <w:t>к настоящим Правилам СЧА, а также</w:t>
      </w:r>
      <w:r w:rsidRPr="00AC4F06">
        <w:t xml:space="preserve"> для просроченной дебиторской задолженности. </w:t>
      </w:r>
    </w:p>
    <w:p w:rsidR="006951E7" w:rsidRPr="00AC4F06" w:rsidRDefault="006951E7" w:rsidP="00412176">
      <w:pPr>
        <w:pStyle w:val="Default"/>
        <w:numPr>
          <w:ilvl w:val="3"/>
          <w:numId w:val="60"/>
        </w:numPr>
        <w:autoSpaceDE/>
        <w:autoSpaceDN/>
        <w:adjustRightInd/>
        <w:spacing w:line="360" w:lineRule="exact"/>
        <w:ind w:left="0" w:firstLine="709"/>
        <w:jc w:val="both"/>
      </w:pPr>
      <w:r w:rsidRPr="00AC4F06">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w:t>
      </w:r>
      <w:r w:rsidRPr="00AC4F06">
        <w:br/>
        <w:t xml:space="preserve">то необходимо осуществить внеплановую оценку актива оценщиком в максимально короткие сроки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w:t>
      </w:r>
      <w:r w:rsidRPr="00AC4F06">
        <w:br/>
        <w:t>до возникновения такого события, с применением методов корректировки справедливой стоимости, указанных в настоящем приложении.</w:t>
      </w:r>
    </w:p>
    <w:p w:rsidR="001E5413" w:rsidRDefault="001E5413" w:rsidP="004F6F75">
      <w:pPr>
        <w:spacing w:before="120"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1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after="0" w:line="360" w:lineRule="exact"/>
        <w:ind w:firstLine="709"/>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Список источников, используемых для оценки кредитного риска</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 В отношении юридических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уполномоченное агентство ЗАО «Интерфакс» https://www.e-disclosure.ru/;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Московская Биржа https://www.moex.com/;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сайт Центрального Банка Российской Федерации https://www.cbr.ru/;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картотека арбитражных дел https://kad.arbitr.ru;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единый федеральный реестр сведений о банкротстве https://bankrot.fedresurs.ru;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единый федеральный реестр сведений о фактах деятельности юридических лиц https://fedresurs.ru;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https://www.acra-ratings.ru/;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https://raexpert.ru/;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https://www.fitchratings.com/;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https://www.standardandpoors.com/;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https://www.moodys.com/;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официальный сайт контрагента/эмитента/кредитной организации;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-сервис предоставления бухгалтерской (годовой) отчетности Росстата - http://www.gks.ru/accounting_report; </w:t>
      </w:r>
    </w:p>
    <w:p w:rsidR="001E5413" w:rsidRPr="00CE3499" w:rsidRDefault="001E5413" w:rsidP="00385939">
      <w:pPr>
        <w:numPr>
          <w:ilvl w:val="0"/>
          <w:numId w:val="63"/>
        </w:numPr>
        <w:autoSpaceDE w:val="0"/>
        <w:autoSpaceDN w:val="0"/>
        <w:adjustRightInd w:val="0"/>
        <w:spacing w:after="0" w:line="360" w:lineRule="exact"/>
        <w:jc w:val="both"/>
        <w:rPr>
          <w:rFonts w:ascii="Times New Roman" w:hAnsi="Times New Roman" w:cs="Times New Roman"/>
          <w:color w:val="000000"/>
          <w:sz w:val="24"/>
          <w:szCs w:val="24"/>
        </w:rPr>
      </w:pPr>
      <w:r w:rsidRPr="00CE3499">
        <w:rPr>
          <w:rFonts w:ascii="Times New Roman" w:hAnsi="Times New Roman" w:cs="Times New Roman"/>
          <w:color w:val="000000"/>
          <w:sz w:val="24"/>
          <w:szCs w:val="24"/>
        </w:rPr>
        <w:t xml:space="preserve">документы, </w:t>
      </w:r>
      <w:r w:rsidR="00403C76" w:rsidRPr="00CE3499">
        <w:rPr>
          <w:rFonts w:ascii="Times New Roman" w:hAnsi="Times New Roman" w:cs="Times New Roman"/>
          <w:color w:val="000000"/>
          <w:sz w:val="24"/>
          <w:szCs w:val="24"/>
        </w:rPr>
        <w:t>полученные Управляющей компанией, в отношении юридического</w:t>
      </w:r>
      <w:r w:rsidR="00CE3499">
        <w:rPr>
          <w:rFonts w:ascii="Times New Roman" w:hAnsi="Times New Roman" w:cs="Times New Roman"/>
          <w:color w:val="000000"/>
          <w:sz w:val="24"/>
          <w:szCs w:val="24"/>
        </w:rPr>
        <w:t xml:space="preserve"> </w:t>
      </w:r>
      <w:r w:rsidR="00403C76" w:rsidRPr="00CE3499">
        <w:rPr>
          <w:rFonts w:ascii="Times New Roman" w:hAnsi="Times New Roman" w:cs="Times New Roman"/>
          <w:color w:val="000000"/>
          <w:sz w:val="24"/>
          <w:szCs w:val="24"/>
        </w:rPr>
        <w:t>лица</w:t>
      </w:r>
      <w:r w:rsidRPr="00CE3499">
        <w:rPr>
          <w:rFonts w:ascii="Times New Roman" w:hAnsi="Times New Roman" w:cs="Times New Roman"/>
          <w:color w:val="000000"/>
          <w:sz w:val="24"/>
          <w:szCs w:val="24"/>
        </w:rPr>
        <w:t xml:space="preserve">.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 В отношении физических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картотека арбитражных дел https://kad.arbitr.ru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единый федеральный реестр сведений о банкротстве https://bankrot.fedresurs.ru </w:t>
      </w:r>
    </w:p>
    <w:p w:rsid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издание «Коммерсант» - </w:t>
      </w:r>
      <w:hyperlink r:id="rId19" w:history="1">
        <w:r w:rsidRPr="001E5413">
          <w:rPr>
            <w:rFonts w:ascii="Times New Roman" w:hAnsi="Times New Roman" w:cs="Times New Roman"/>
            <w:color w:val="000000"/>
            <w:sz w:val="24"/>
            <w:szCs w:val="24"/>
          </w:rPr>
          <w:t>https://bankruptcy.kommersant.ru</w:t>
        </w:r>
      </w:hyperlink>
    </w:p>
    <w:p w:rsidR="00CE3499" w:rsidRPr="001E5413" w:rsidRDefault="00CE3499"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CE3499">
        <w:rPr>
          <w:rFonts w:ascii="Times New Roman" w:hAnsi="Times New Roman" w:cs="Times New Roman"/>
          <w:color w:val="000000"/>
          <w:sz w:val="24"/>
          <w:szCs w:val="24"/>
        </w:rPr>
        <w:t xml:space="preserve">документы, полученные Управляющей компанией, в отношении </w:t>
      </w:r>
      <w:r>
        <w:rPr>
          <w:rFonts w:ascii="Times New Roman" w:hAnsi="Times New Roman" w:cs="Times New Roman"/>
          <w:color w:val="000000"/>
          <w:sz w:val="24"/>
          <w:szCs w:val="24"/>
        </w:rPr>
        <w:t xml:space="preserve">физического </w:t>
      </w:r>
      <w:r w:rsidRPr="00CE3499">
        <w:rPr>
          <w:rFonts w:ascii="Times New Roman" w:hAnsi="Times New Roman" w:cs="Times New Roman"/>
          <w:color w:val="000000"/>
          <w:sz w:val="24"/>
          <w:szCs w:val="24"/>
        </w:rPr>
        <w:t>лица</w:t>
      </w:r>
    </w:p>
    <w:p w:rsidR="001E5413" w:rsidRPr="001E5413" w:rsidRDefault="001E5413" w:rsidP="001E5413">
      <w:pPr>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2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after="0" w:line="360" w:lineRule="exact"/>
        <w:ind w:firstLine="709"/>
        <w:jc w:val="center"/>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Списки банков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Список банков, данные по стоимости риска которых могут использоваться </w:t>
      </w:r>
      <w:r w:rsidRPr="001E5413">
        <w:rPr>
          <w:rFonts w:ascii="Times New Roman" w:hAnsi="Times New Roman" w:cs="Times New Roman"/>
          <w:color w:val="000000"/>
          <w:sz w:val="24"/>
          <w:szCs w:val="24"/>
        </w:rPr>
        <w:br/>
        <w:t xml:space="preserve">для определения справедливой стоимости необеспеченной задолженности физических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АО «Тинькофф Банк»,</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АО «Банк Русский Стандарт»,</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ООО «ХКФ Банк»,</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«КБ «ЛОКО-Банк»,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«ОТП 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ООО КБ «Ренессанс Кредит»,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«МТС-банк»,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«Кредит Европа Банк»,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Список банков, данные по стоимости риска которых могут использоваться </w:t>
      </w:r>
      <w:r w:rsidRPr="001E5413">
        <w:rPr>
          <w:rFonts w:ascii="Times New Roman" w:hAnsi="Times New Roman" w:cs="Times New Roman"/>
          <w:color w:val="000000"/>
          <w:sz w:val="24"/>
          <w:szCs w:val="24"/>
        </w:rPr>
        <w:br/>
        <w:t xml:space="preserve">для определения справедливой стоимости по обеспеченной залогом недвижимости задолженности физических лиц: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«Сбербанк»,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«Банк ВТБ»,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«Райффайзенбанк»,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ПАО Банк «ФК Открытие»,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АО «Газпромбанк»,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АО «Банк ДОМ.РФ».</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rsidR="001E5413" w:rsidRPr="00850408" w:rsidRDefault="001E5413" w:rsidP="001E5413">
      <w:pPr>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3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after="0" w:line="360" w:lineRule="exact"/>
        <w:ind w:firstLine="709"/>
        <w:jc w:val="center"/>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Определение соответствия уровню рейтинга через кредитный спред облигаций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Порядок определения соответствия уровню рейтинга на дату оценки: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 Определяется доходность к погашению по облигациям данной организации сроком более 1 (одного) года и менее 3 (трех) лет. При отсутствии облигаций со сроком менее 3 (трех) лет можно использовать спрэд с индексами соответствующей срочности. При наличии облигаций со сроком погашения только менее 1 (одного) года для расчета кредитного спрэда могут использоваться облигации других эмитентов (как минимум 3-х), имеющих как близкие </w:t>
      </w:r>
      <w:r w:rsidRPr="001E5413">
        <w:rPr>
          <w:rFonts w:ascii="Times New Roman" w:hAnsi="Times New Roman" w:cs="Times New Roman"/>
          <w:color w:val="000000"/>
          <w:sz w:val="24"/>
          <w:szCs w:val="24"/>
        </w:rPr>
        <w:br/>
        <w:t xml:space="preserve">по сроку и доходности облигации, так и облигации со сроком 1-3 года.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 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G-curve в сравнении с кредитным спрэдом указанных ниже индексов. Кредитный спрэд рассчитывается как разница между доходностью к погашению облигации на срок </w:t>
      </w:r>
      <w:r w:rsidRPr="001E5413">
        <w:rPr>
          <w:rFonts w:ascii="Times New Roman" w:hAnsi="Times New Roman" w:cs="Times New Roman"/>
          <w:color w:val="000000"/>
          <w:sz w:val="24"/>
          <w:szCs w:val="24"/>
        </w:rPr>
        <w:br/>
        <w:t xml:space="preserve">ее модифицированной дюрации и G-curve на этот срок. В указанных целях используются следующие индексы: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Индекс корпоративных облигаций (1-3 года, рейтинг ≥ BBB-)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Тикер – </w:t>
      </w:r>
      <w:r w:rsidRPr="001E5413">
        <w:rPr>
          <w:rFonts w:ascii="Times New Roman" w:hAnsi="Times New Roman" w:cs="Times New Roman"/>
          <w:b/>
          <w:bCs/>
          <w:color w:val="000000"/>
          <w:sz w:val="24"/>
          <w:szCs w:val="24"/>
        </w:rPr>
        <w:t xml:space="preserve">RUCBITRBBB3Y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Описание индекса - http://moex.com/a2197.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Архив значений - http://moex.com/ru/index/RUCBITRBBB3Y/archive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Индекс корпоративных облигаций (1-3 года, BB- ≤ рейтинг &lt; BBB-)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Тикер - </w:t>
      </w:r>
      <w:r w:rsidRPr="001E5413">
        <w:rPr>
          <w:rFonts w:ascii="Times New Roman" w:hAnsi="Times New Roman" w:cs="Times New Roman"/>
          <w:b/>
          <w:bCs/>
          <w:color w:val="000000"/>
          <w:sz w:val="24"/>
          <w:szCs w:val="24"/>
        </w:rPr>
        <w:t xml:space="preserve">RUCBITRBB3Y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Описание индекса - http://moex.com/a2196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Архив значений - http://moex.com/ru/index/RUCBITRBB3Y/archive </w:t>
      </w:r>
    </w:p>
    <w:p w:rsidR="001E5413" w:rsidRPr="001E5413"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Индекс корпоративных облигаций (1-3 года, B- ≤ рейтинг &lt; BB-)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Тикер - </w:t>
      </w:r>
      <w:r w:rsidRPr="001E5413">
        <w:rPr>
          <w:rFonts w:ascii="Times New Roman" w:hAnsi="Times New Roman" w:cs="Times New Roman"/>
          <w:b/>
          <w:bCs/>
          <w:color w:val="000000"/>
          <w:sz w:val="24"/>
          <w:szCs w:val="24"/>
        </w:rPr>
        <w:t xml:space="preserve">RUCBITRB3Y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Описание индекса - http://moex.com/a2195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Архив значений - http://moex.com/ru/index/RUCBITRB3Y/archive/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По следующей таблице определяется, какой уровень рейтинга использовать </w:t>
      </w:r>
      <w:r w:rsidRPr="001E5413">
        <w:rPr>
          <w:rFonts w:ascii="Times New Roman" w:hAnsi="Times New Roman" w:cs="Times New Roman"/>
          <w:color w:val="000000"/>
          <w:sz w:val="24"/>
          <w:szCs w:val="24"/>
        </w:rPr>
        <w:br/>
        <w:t xml:space="preserve">при определении вероятности дефолта: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833"/>
      </w:tblGrid>
      <w:tr w:rsidR="001E5413" w:rsidRPr="001E5413" w:rsidTr="00702B49">
        <w:trPr>
          <w:trHeight w:val="291"/>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Moody`s</w:t>
            </w:r>
          </w:p>
        </w:tc>
        <w:tc>
          <w:tcPr>
            <w:tcW w:w="4832"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Индекс</w:t>
            </w:r>
          </w:p>
        </w:tc>
      </w:tr>
      <w:tr w:rsidR="001E5413" w:rsidRPr="001E5413" w:rsidTr="00702B49">
        <w:trPr>
          <w:trHeight w:val="117"/>
          <w:jc w:val="center"/>
        </w:trPr>
        <w:tc>
          <w:tcPr>
            <w:tcW w:w="9663" w:type="dxa"/>
            <w:gridSpan w:val="2"/>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Международная шкала</w:t>
            </w:r>
          </w:p>
        </w:tc>
      </w:tr>
      <w:tr w:rsidR="001E5413" w:rsidRPr="001E5413" w:rsidTr="00702B49">
        <w:trPr>
          <w:trHeight w:val="471"/>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Ваа1</w:t>
            </w:r>
          </w:p>
        </w:tc>
        <w:tc>
          <w:tcPr>
            <w:tcW w:w="4832" w:type="dxa"/>
            <w:vMerge w:val="restart"/>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RUCBITRBBB3Y</w:t>
            </w: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Ваа2</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Ваа3</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470"/>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Ва1 </w:t>
            </w:r>
          </w:p>
        </w:tc>
        <w:tc>
          <w:tcPr>
            <w:tcW w:w="4832" w:type="dxa"/>
            <w:vMerge w:val="restart"/>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RUCBITRBB3Y</w:t>
            </w: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Ва2 </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Ва3 </w:t>
            </w:r>
          </w:p>
        </w:tc>
        <w:tc>
          <w:tcPr>
            <w:tcW w:w="4832" w:type="dxa"/>
            <w:vMerge/>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p>
        </w:tc>
      </w:tr>
      <w:tr w:rsidR="001E5413" w:rsidRPr="001E5413" w:rsidTr="00702B49">
        <w:trPr>
          <w:trHeight w:val="467"/>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В1 </w:t>
            </w:r>
          </w:p>
        </w:tc>
        <w:tc>
          <w:tcPr>
            <w:tcW w:w="4832" w:type="dxa"/>
            <w:vMerge w:val="restart"/>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RUCBITRB3Y</w:t>
            </w: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В2 </w:t>
            </w:r>
          </w:p>
        </w:tc>
        <w:tc>
          <w:tcPr>
            <w:tcW w:w="4832" w:type="dxa"/>
            <w:vMerge/>
            <w:vAlign w:val="center"/>
          </w:tcPr>
          <w:p w:rsidR="001E5413" w:rsidRPr="001E5413" w:rsidRDefault="001E5413" w:rsidP="00702B49">
            <w:pPr>
              <w:autoSpaceDE w:val="0"/>
              <w:autoSpaceDN w:val="0"/>
              <w:adjustRightInd w:val="0"/>
              <w:spacing w:after="0" w:line="360" w:lineRule="exact"/>
              <w:ind w:firstLine="709"/>
              <w:jc w:val="both"/>
              <w:rPr>
                <w:rFonts w:ascii="Times New Roman" w:hAnsi="Times New Roman" w:cs="Times New Roman"/>
                <w:color w:val="000000"/>
                <w:sz w:val="24"/>
                <w:szCs w:val="24"/>
              </w:rPr>
            </w:pPr>
          </w:p>
        </w:tc>
      </w:tr>
      <w:tr w:rsidR="001E5413" w:rsidRPr="001E5413" w:rsidTr="00702B49">
        <w:trPr>
          <w:trHeight w:val="119"/>
          <w:jc w:val="center"/>
        </w:trPr>
        <w:tc>
          <w:tcPr>
            <w:tcW w:w="4830"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B3 </w:t>
            </w:r>
          </w:p>
        </w:tc>
        <w:tc>
          <w:tcPr>
            <w:tcW w:w="4832" w:type="dxa"/>
            <w:vMerge/>
            <w:vAlign w:val="center"/>
          </w:tcPr>
          <w:p w:rsidR="001E5413" w:rsidRPr="001E5413" w:rsidRDefault="001E5413" w:rsidP="00702B49">
            <w:pPr>
              <w:autoSpaceDE w:val="0"/>
              <w:autoSpaceDN w:val="0"/>
              <w:adjustRightInd w:val="0"/>
              <w:spacing w:after="0" w:line="360" w:lineRule="exact"/>
              <w:ind w:firstLine="709"/>
              <w:jc w:val="both"/>
              <w:rPr>
                <w:rFonts w:ascii="Times New Roman" w:hAnsi="Times New Roman" w:cs="Times New Roman"/>
                <w:color w:val="000000"/>
                <w:sz w:val="24"/>
                <w:szCs w:val="24"/>
              </w:rPr>
            </w:pPr>
          </w:p>
        </w:tc>
      </w:tr>
    </w:tbl>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rsidR="001E5413" w:rsidRPr="001E5413" w:rsidRDefault="001E5413" w:rsidP="001E5413">
      <w:pPr>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Приложение 4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autoSpaceDE w:val="0"/>
        <w:autoSpaceDN w:val="0"/>
        <w:adjustRightInd w:val="0"/>
        <w:spacing w:before="720" w:line="360" w:lineRule="exact"/>
        <w:ind w:firstLine="709"/>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Вероятности дефолта для организаций МСБ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768"/>
      </w:tblGrid>
      <w:tr w:rsidR="001E5413" w:rsidRPr="001E5413" w:rsidTr="00702B49">
        <w:trPr>
          <w:trHeight w:val="78"/>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Для российских компаний Степень риска</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PD</w:t>
            </w:r>
          </w:p>
        </w:tc>
      </w:tr>
      <w:tr w:rsidR="001E5413" w:rsidRPr="001E5413" w:rsidTr="00702B49">
        <w:trPr>
          <w:trHeight w:val="80"/>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Низкий риск </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0.05 </w:t>
            </w:r>
          </w:p>
        </w:tc>
      </w:tr>
      <w:tr w:rsidR="001E5413" w:rsidRPr="001E5413" w:rsidTr="00702B49">
        <w:trPr>
          <w:trHeight w:val="80"/>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Средний риск </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0.065 </w:t>
            </w:r>
          </w:p>
        </w:tc>
      </w:tr>
      <w:tr w:rsidR="001E5413" w:rsidRPr="001E5413" w:rsidTr="00702B49">
        <w:trPr>
          <w:trHeight w:val="80"/>
        </w:trPr>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Высокий риск </w:t>
            </w:r>
          </w:p>
        </w:tc>
        <w:tc>
          <w:tcPr>
            <w:tcW w:w="4768"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0.08 </w:t>
            </w:r>
          </w:p>
        </w:tc>
      </w:tr>
    </w:tbl>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Разбиение по отраслям (ОКВЭД) для российских компаний МСБ. </w:t>
      </w:r>
    </w:p>
    <w:p w:rsidR="001E5413" w:rsidRPr="001E5413"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Низкий риск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 Добыча угля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 Добыча сырой нефти и природного газа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 Добыча металлических руд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12 Производство табачных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18 Деятельность полиграфическая и копирование носителей информации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21 Производство лекарственных средств и материалов, применяемых </w:t>
      </w:r>
      <w:r w:rsidRPr="001E5413">
        <w:rPr>
          <w:rFonts w:ascii="Times New Roman" w:hAnsi="Times New Roman" w:cs="Times New Roman"/>
          <w:color w:val="000000"/>
          <w:sz w:val="24"/>
          <w:szCs w:val="24"/>
        </w:rPr>
        <w:br/>
        <w:t xml:space="preserve">в медицинских целях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26 Производство компьютеров, электронных и оптических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33 Ремонт и монтаж машин и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36 Забор, очистка и распределение воды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39 Предоставление услуг в области ликвидации последствий загрязнений </w:t>
      </w:r>
      <w:r w:rsidRPr="001E5413">
        <w:rPr>
          <w:rFonts w:ascii="Times New Roman" w:hAnsi="Times New Roman" w:cs="Times New Roman"/>
          <w:color w:val="000000"/>
          <w:sz w:val="24"/>
          <w:szCs w:val="24"/>
        </w:rPr>
        <w:br/>
        <w:t xml:space="preserve">и прочих услуг, связанных с удалением отходов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50 Деятельность водного транспорта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58 Деятельность издательская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60 Деятельность в области телевизионного и радиовещания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61 Деятельность в сфере телекоммуникаций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62 Разработка компьютерного программного обеспечения, консультационные услуги в данной области и другие сопутствующие услуги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63 Деятельность в области информационных технологий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74 Деятельность профессиональная научная и техническая прочая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80 Деятельность по обеспечению безопасности и проведению расследований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86 Деятельность в области здравоохранения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87 Деятельность по уходу с обеспечением проживания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90 Деятельность творческая, деятельность в области искусства и организации развлечений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91 Деятельность библиотек, архивов, музеев и прочих объектов культуры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92 Деятельность по организации и проведению азартных игр и заключению пари, по организации и проведению лотерей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94 Деятельность общественных организаций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97 Деятельность домашних хозяйств с наемными работниками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 Растениеводство и животноводство, охота и предоставление соответствующих услуг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14 Производство одежды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19 Производство кокса и нефтепродуктов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20 Производство химических веществ и химических продуктов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22 Производство резиновых и пластмассовых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25 Производство готовых металлических изделий, кроме машин </w:t>
      </w:r>
      <w:r w:rsidRPr="001E5413">
        <w:rPr>
          <w:rFonts w:ascii="Times New Roman" w:hAnsi="Times New Roman" w:cs="Times New Roman"/>
          <w:color w:val="000000"/>
          <w:sz w:val="24"/>
          <w:szCs w:val="24"/>
        </w:rPr>
        <w:br/>
        <w:t xml:space="preserve">и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28 Производство машин и оборудования, не включенных в другие группировки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29 Производство автотранспортных средств, прицепов и полуприцепов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30 Производство прочих транспортных средств и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32 Производство прочих готовых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35 Обеспечение электрической энергией, газом и паром; кондиционирование воздуха 38 Сбор, обработка и утилизация отходов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68 Операции с недвижимым имуществом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72 Научные исследования и разработки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73 Деятельность рекламная и исследование конъюнктуры рынка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75 Деятельность ветеринарная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81 Деятельность по обслуживанию зданий и территорий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82 Деятельность административно-хозяйственная, вспомогательная деятельность по обеспечению функционирования организации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85 Образование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95 Ремонт компьютеров, предметов личного потребления и хозяйственно-бытового назначения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96 Деятельность по предоставлению прочих персональных услуг </w:t>
      </w:r>
    </w:p>
    <w:p w:rsidR="001E5413" w:rsidRPr="001E5413"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Средний риск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13 Производство текстильных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24 Производство металлургическое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27 Производство электрического оборудования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42 Строительство инженерных сооружений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45 Торговля оптовая и розничная автотранспортными средствами </w:t>
      </w:r>
      <w:r w:rsidRPr="001E5413">
        <w:rPr>
          <w:rFonts w:ascii="Times New Roman" w:hAnsi="Times New Roman" w:cs="Times New Roman"/>
          <w:color w:val="000000"/>
          <w:sz w:val="24"/>
          <w:szCs w:val="24"/>
        </w:rPr>
        <w:br/>
        <w:t xml:space="preserve">и мотоциклами и их ремонт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46 Торговля оптовая, кроме оптовой торговли автотранспортными средствами </w:t>
      </w:r>
      <w:r w:rsidRPr="001E5413">
        <w:rPr>
          <w:rFonts w:ascii="Times New Roman" w:hAnsi="Times New Roman" w:cs="Times New Roman"/>
          <w:color w:val="000000"/>
          <w:sz w:val="24"/>
          <w:szCs w:val="24"/>
        </w:rPr>
        <w:br/>
        <w:t xml:space="preserve">и мотоциклами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52 Складское хозяйство и вспомогательная транспортная деятельность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59 Производство кинофильмов, видеофильмов и телевизионных программ, издание звукозаписей и нот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69 Деятельность в области права и бухгалтерского учета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71 Деятельность в области архитектуры и инженерно-технического проектирования; технических испытаний, исследований и анализа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79 Деятельность туристических агентств и прочих организаций, предоставляющих услуги в сфере туризма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88 Предоставление социальных услуг без обеспечения проживания </w:t>
      </w:r>
    </w:p>
    <w:p w:rsidR="001E5413" w:rsidRPr="001E5413"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color w:val="000000"/>
          <w:sz w:val="24"/>
          <w:szCs w:val="24"/>
        </w:rPr>
      </w:pPr>
      <w:r w:rsidRPr="001E5413">
        <w:rPr>
          <w:rFonts w:ascii="Times New Roman" w:hAnsi="Times New Roman" w:cs="Times New Roman"/>
          <w:b/>
          <w:bCs/>
          <w:color w:val="000000"/>
          <w:sz w:val="24"/>
          <w:szCs w:val="24"/>
        </w:rPr>
        <w:t xml:space="preserve">Высокий риск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Производство пищевых продуктов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17 Производство бумаги и бумажных изделий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23 Производство прочей неметаллической минеральной продукции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31 Производство мебели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37 Сбор и обработка сточных вод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43 Работы строительные специализированные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47 Торговля розничная, кроме торговли автотранспортными средствами </w:t>
      </w:r>
      <w:r w:rsidRPr="001E5413">
        <w:rPr>
          <w:rFonts w:ascii="Times New Roman" w:hAnsi="Times New Roman" w:cs="Times New Roman"/>
          <w:color w:val="000000"/>
          <w:sz w:val="24"/>
          <w:szCs w:val="24"/>
        </w:rPr>
        <w:br/>
        <w:t xml:space="preserve">и мотоциклами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49 Деятельность сухопутного и трубопроводного транспорта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55 Деятельность по предоставлению мест для временного проживания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56 Деятельность по предоставлению продуктов питания и напитков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77 Аренда и лизинг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93 Деятельность в области спорта, отдыха и развлечений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2 Лесоводство и лесозаготовки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Рыболовство и рыбоводство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8 Добыча прочих полезных ископаемых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9 Предоставление услуг в области добычи полезных ископаемых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11 Производство напитков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15 Производство кожи и изделий из кожи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16 Обработка древесины и производство изделий из дерева и пробки, кроме мебели, производство изделий из соломки и материалов для плетения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41 Строительство зданий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51 Деятельность воздушного и космического транспорта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53 Деятельность почтовой связи и курьерская деятельность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64 Деятельность по предоставлению финансовых услуг, кроме услуг </w:t>
      </w:r>
      <w:r w:rsidRPr="001E5413">
        <w:rPr>
          <w:rFonts w:ascii="Times New Roman" w:hAnsi="Times New Roman" w:cs="Times New Roman"/>
          <w:color w:val="000000"/>
          <w:sz w:val="24"/>
          <w:szCs w:val="24"/>
        </w:rPr>
        <w:br/>
        <w:t xml:space="preserve">по страхованию и пенсионному обеспечению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66 Деятельность вспомогательная в сфере финансовых услуг и страхования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70 Деятельность головных офисов; консультирование по вопросам управления </w:t>
      </w:r>
    </w:p>
    <w:p w:rsidR="001E5413" w:rsidRPr="001E5413"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78 Деятельность по трудоустройству и подбору персонала </w:t>
      </w:r>
    </w:p>
    <w:p w:rsidR="001E5413" w:rsidRPr="001E5413" w:rsidRDefault="001E5413" w:rsidP="001E5413">
      <w:pPr>
        <w:autoSpaceDE w:val="0"/>
        <w:autoSpaceDN w:val="0"/>
        <w:adjustRightInd w:val="0"/>
        <w:spacing w:after="0" w:line="360" w:lineRule="exact"/>
        <w:ind w:firstLine="709"/>
        <w:jc w:val="both"/>
        <w:rPr>
          <w:rFonts w:ascii="Times New Roman" w:hAnsi="Times New Roman" w:cs="Times New Roman"/>
          <w:color w:val="000000"/>
          <w:sz w:val="24"/>
          <w:szCs w:val="24"/>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7"/>
        <w:gridCol w:w="5027"/>
      </w:tblGrid>
      <w:tr w:rsidR="001E5413" w:rsidRPr="001E5413" w:rsidTr="00702B49">
        <w:trPr>
          <w:trHeight w:val="108"/>
        </w:trPr>
        <w:tc>
          <w:tcPr>
            <w:tcW w:w="5027"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Для иностранных компаний Отрасль</w:t>
            </w:r>
          </w:p>
        </w:tc>
        <w:tc>
          <w:tcPr>
            <w:tcW w:w="5027" w:type="dxa"/>
            <w:vAlign w:val="center"/>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PD</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Строительство зданий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0,1503</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Складское хозяйство и вспомогательная транспортная деятельность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0,1049</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Инвестиции и управление недвижимостью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0,0877</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Специализированные строительные работы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0,0762</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Производство металлических изделий, кроме машин и оборудования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0,0615</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Предоставление прочих сервисных услуг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0,078</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Розничная торговля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0,0659</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Деятельность по предоставлению продуктов питания и напитков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0,0823</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Производство пищевых продуктов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0,0591</w:t>
            </w:r>
          </w:p>
        </w:tc>
      </w:tr>
      <w:tr w:rsidR="001E5413" w:rsidRPr="001E5413" w:rsidTr="00702B49">
        <w:trPr>
          <w:trHeight w:val="119"/>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Производство машин и оборудования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0,0671</w:t>
            </w:r>
          </w:p>
        </w:tc>
      </w:tr>
      <w:tr w:rsidR="001E5413" w:rsidRPr="001E5413" w:rsidTr="00702B49">
        <w:trPr>
          <w:trHeight w:val="118"/>
        </w:trPr>
        <w:tc>
          <w:tcPr>
            <w:tcW w:w="5027" w:type="dxa"/>
          </w:tcPr>
          <w:p w:rsidR="001E5413" w:rsidRPr="001E5413" w:rsidRDefault="001E5413" w:rsidP="00702B49">
            <w:pPr>
              <w:autoSpaceDE w:val="0"/>
              <w:autoSpaceDN w:val="0"/>
              <w:adjustRightInd w:val="0"/>
              <w:spacing w:after="0" w:line="360" w:lineRule="exact"/>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Прочее (сред</w:t>
            </w:r>
            <w:r w:rsidRPr="001E5413">
              <w:rPr>
                <w:rFonts w:ascii="Times New Roman" w:hAnsi="Times New Roman" w:cs="Times New Roman"/>
                <w:color w:val="000000"/>
                <w:sz w:val="24"/>
                <w:szCs w:val="24"/>
                <w:lang w:val="en-US"/>
              </w:rPr>
              <w:t>f</w:t>
            </w:r>
            <w:r w:rsidRPr="001E5413">
              <w:rPr>
                <w:rFonts w:ascii="Times New Roman" w:hAnsi="Times New Roman" w:cs="Times New Roman"/>
                <w:color w:val="000000"/>
                <w:sz w:val="24"/>
                <w:szCs w:val="24"/>
              </w:rPr>
              <w:t xml:space="preserve">нее значение) </w:t>
            </w:r>
          </w:p>
        </w:tc>
        <w:tc>
          <w:tcPr>
            <w:tcW w:w="5027" w:type="dxa"/>
          </w:tcPr>
          <w:p w:rsidR="001E5413" w:rsidRPr="001E5413" w:rsidRDefault="001E5413" w:rsidP="00702B49">
            <w:pPr>
              <w:autoSpaceDE w:val="0"/>
              <w:autoSpaceDN w:val="0"/>
              <w:adjustRightInd w:val="0"/>
              <w:spacing w:after="0" w:line="360" w:lineRule="exact"/>
              <w:jc w:val="center"/>
              <w:rPr>
                <w:rFonts w:ascii="Times New Roman" w:hAnsi="Times New Roman" w:cs="Times New Roman"/>
                <w:color w:val="000000"/>
                <w:sz w:val="24"/>
                <w:szCs w:val="24"/>
              </w:rPr>
            </w:pPr>
            <w:r w:rsidRPr="001E5413">
              <w:rPr>
                <w:rFonts w:ascii="Times New Roman" w:hAnsi="Times New Roman" w:cs="Times New Roman"/>
                <w:color w:val="000000"/>
                <w:sz w:val="24"/>
                <w:szCs w:val="24"/>
              </w:rPr>
              <w:t>0,0904</w:t>
            </w:r>
          </w:p>
        </w:tc>
      </w:tr>
    </w:tbl>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r w:rsidRPr="001E5413">
        <w:rPr>
          <w:rFonts w:ascii="Times New Roman" w:hAnsi="Times New Roman" w:cs="Times New Roman"/>
          <w:color w:val="000000"/>
          <w:sz w:val="24"/>
          <w:szCs w:val="24"/>
        </w:rPr>
        <w:lastRenderedPageBreak/>
        <w:t xml:space="preserve">Приложение 5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spacing w:before="720" w:line="360" w:lineRule="exact"/>
        <w:rPr>
          <w:rFonts w:ascii="Times New Roman" w:hAnsi="Times New Roman" w:cs="Times New Roman"/>
          <w:b/>
          <w:sz w:val="24"/>
          <w:szCs w:val="24"/>
        </w:rPr>
      </w:pPr>
      <w:r w:rsidRPr="001E5413">
        <w:rPr>
          <w:rFonts w:ascii="Times New Roman" w:hAnsi="Times New Roman" w:cs="Times New Roman"/>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934"/>
        <w:gridCol w:w="2199"/>
        <w:gridCol w:w="2330"/>
        <w:gridCol w:w="2346"/>
      </w:tblGrid>
      <w:tr w:rsidR="001E5413" w:rsidRPr="001E5413" w:rsidTr="00702B49">
        <w:trPr>
          <w:trHeight w:val="345"/>
          <w:jc w:val="center"/>
        </w:trPr>
        <w:tc>
          <w:tcPr>
            <w:tcW w:w="167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E5413" w:rsidRPr="001E5413" w:rsidRDefault="001E5413" w:rsidP="00702B49">
            <w:pPr>
              <w:ind w:left="360"/>
              <w:rPr>
                <w:rFonts w:ascii="Times New Roman" w:hAnsi="Times New Roman" w:cs="Times New Roman"/>
                <w:b/>
                <w:bCs/>
                <w:sz w:val="24"/>
                <w:szCs w:val="24"/>
              </w:rPr>
            </w:pPr>
            <w:r w:rsidRPr="001E5413">
              <w:rPr>
                <w:rFonts w:ascii="Times New Roman" w:hAnsi="Times New Roman" w:cs="Times New Roman"/>
                <w:b/>
                <w:bCs/>
                <w:sz w:val="24"/>
                <w:szCs w:val="24"/>
              </w:rPr>
              <w:t>АКРА</w:t>
            </w:r>
          </w:p>
        </w:tc>
        <w:tc>
          <w:tcPr>
            <w:tcW w:w="193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E5413" w:rsidRPr="001E5413" w:rsidRDefault="001E5413" w:rsidP="00702B49">
            <w:pPr>
              <w:ind w:left="360"/>
              <w:rPr>
                <w:rFonts w:ascii="Times New Roman" w:hAnsi="Times New Roman" w:cs="Times New Roman"/>
                <w:b/>
                <w:bCs/>
                <w:sz w:val="24"/>
                <w:szCs w:val="24"/>
              </w:rPr>
            </w:pPr>
            <w:r w:rsidRPr="001E5413">
              <w:rPr>
                <w:rFonts w:ascii="Times New Roman" w:hAnsi="Times New Roman" w:cs="Times New Roman"/>
                <w:b/>
                <w:bCs/>
                <w:sz w:val="24"/>
                <w:szCs w:val="24"/>
              </w:rPr>
              <w:t>Эксперт РА</w:t>
            </w:r>
          </w:p>
        </w:tc>
        <w:tc>
          <w:tcPr>
            <w:tcW w:w="2199" w:type="dxa"/>
            <w:tcBorders>
              <w:top w:val="single" w:sz="8" w:space="0" w:color="auto"/>
              <w:left w:val="nil"/>
              <w:bottom w:val="single" w:sz="8" w:space="0" w:color="auto"/>
              <w:right w:val="single" w:sz="8" w:space="0" w:color="auto"/>
            </w:tcBorders>
            <w:shd w:val="clear" w:color="auto" w:fill="D8D8D8"/>
            <w:noWrap/>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Moody`s</w:t>
            </w:r>
          </w:p>
        </w:tc>
        <w:tc>
          <w:tcPr>
            <w:tcW w:w="2333" w:type="dxa"/>
            <w:tcBorders>
              <w:top w:val="single" w:sz="8" w:space="0" w:color="auto"/>
              <w:left w:val="nil"/>
              <w:bottom w:val="single" w:sz="8" w:space="0" w:color="auto"/>
              <w:right w:val="nil"/>
            </w:tcBorders>
            <w:shd w:val="clear" w:color="auto" w:fill="D8D8D8"/>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Fitch</w:t>
            </w:r>
          </w:p>
        </w:tc>
      </w:tr>
      <w:tr w:rsidR="001E5413" w:rsidRPr="001E5413" w:rsidTr="00702B49">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E5413" w:rsidRPr="001E5413" w:rsidRDefault="001E5413" w:rsidP="00702B49">
            <w:pPr>
              <w:spacing w:after="0"/>
              <w:rPr>
                <w:rFonts w:ascii="Times New Roman" w:hAnsi="Times New Roman" w:cs="Times New Roman"/>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E5413" w:rsidRPr="001E5413" w:rsidRDefault="001E5413" w:rsidP="00702B49">
            <w:pPr>
              <w:spacing w:after="0"/>
              <w:rPr>
                <w:rFonts w:ascii="Times New Roman" w:hAnsi="Times New Roman" w:cs="Times New Roman"/>
                <w:b/>
                <w:bCs/>
                <w:sz w:val="24"/>
                <w:szCs w:val="24"/>
              </w:rPr>
            </w:pPr>
          </w:p>
        </w:tc>
        <w:tc>
          <w:tcPr>
            <w:tcW w:w="2199" w:type="dxa"/>
            <w:tcBorders>
              <w:top w:val="nil"/>
              <w:left w:val="nil"/>
              <w:bottom w:val="single" w:sz="8" w:space="0" w:color="auto"/>
              <w:right w:val="single" w:sz="8" w:space="0" w:color="auto"/>
            </w:tcBorders>
            <w:shd w:val="clear" w:color="auto" w:fill="F2F2F2"/>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Международная шкала</w:t>
            </w:r>
          </w:p>
        </w:tc>
        <w:tc>
          <w:tcPr>
            <w:tcW w:w="2333" w:type="dxa"/>
            <w:tcBorders>
              <w:top w:val="nil"/>
              <w:left w:val="nil"/>
              <w:bottom w:val="single" w:sz="8" w:space="0" w:color="auto"/>
              <w:right w:val="single" w:sz="8" w:space="0" w:color="auto"/>
            </w:tcBorders>
            <w:shd w:val="clear" w:color="auto" w:fill="F2F2F2"/>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rsidR="001E5413" w:rsidRPr="001E5413" w:rsidRDefault="001E5413" w:rsidP="00702B49">
            <w:pPr>
              <w:jc w:val="center"/>
              <w:rPr>
                <w:rFonts w:ascii="Times New Roman" w:hAnsi="Times New Roman" w:cs="Times New Roman"/>
                <w:b/>
                <w:bCs/>
                <w:sz w:val="24"/>
                <w:szCs w:val="24"/>
              </w:rPr>
            </w:pPr>
            <w:r w:rsidRPr="001E5413">
              <w:rPr>
                <w:rFonts w:ascii="Times New Roman" w:hAnsi="Times New Roman" w:cs="Times New Roman"/>
                <w:b/>
                <w:bCs/>
                <w:sz w:val="24"/>
                <w:szCs w:val="24"/>
              </w:rPr>
              <w:t>Международная шкала</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b/>
                <w:bCs/>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Aa2</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Aa3</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A2</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r>
      <w:tr w:rsidR="001E5413" w:rsidRPr="001E5413" w:rsidTr="00702B49">
        <w:trPr>
          <w:trHeight w:val="120"/>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A3</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rsidR="001E5413" w:rsidRPr="001E5413"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Ваа2</w:t>
            </w:r>
          </w:p>
        </w:tc>
        <w:tc>
          <w:tcPr>
            <w:tcW w:w="2333" w:type="dxa"/>
            <w:tcBorders>
              <w:top w:val="nil"/>
              <w:left w:val="nil"/>
              <w:bottom w:val="single" w:sz="8"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345"/>
          <w:jc w:val="center"/>
        </w:trPr>
        <w:tc>
          <w:tcPr>
            <w:tcW w:w="1677" w:type="dxa"/>
            <w:tcBorders>
              <w:top w:val="nil"/>
              <w:left w:val="single" w:sz="8" w:space="0" w:color="auto"/>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AAA(RU)</w:t>
            </w:r>
          </w:p>
        </w:tc>
        <w:tc>
          <w:tcPr>
            <w:tcW w:w="1939" w:type="dxa"/>
            <w:tcBorders>
              <w:top w:val="nil"/>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ruAAA</w:t>
            </w:r>
          </w:p>
        </w:tc>
        <w:tc>
          <w:tcPr>
            <w:tcW w:w="2199" w:type="dxa"/>
            <w:tcBorders>
              <w:top w:val="nil"/>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Ваа3</w:t>
            </w:r>
          </w:p>
        </w:tc>
        <w:tc>
          <w:tcPr>
            <w:tcW w:w="2333" w:type="dxa"/>
            <w:tcBorders>
              <w:top w:val="nil"/>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ВВВ-</w:t>
            </w:r>
          </w:p>
        </w:tc>
      </w:tr>
      <w:tr w:rsidR="001E5413" w:rsidRPr="001E5413" w:rsidTr="00702B49">
        <w:trPr>
          <w:trHeight w:val="433"/>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AA+(RU), AA(RU), AA-(RU)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ruAA+, ruAA</w:t>
            </w:r>
          </w:p>
        </w:tc>
        <w:tc>
          <w:tcPr>
            <w:tcW w:w="219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Ва1</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r>
      <w:tr w:rsidR="001E5413" w:rsidRPr="001E5413" w:rsidTr="00702B49">
        <w:trPr>
          <w:trHeight w:val="345"/>
          <w:jc w:val="center"/>
        </w:trPr>
        <w:tc>
          <w:tcPr>
            <w:tcW w:w="1677"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A+(RU), A(RU)</w:t>
            </w:r>
          </w:p>
        </w:tc>
        <w:tc>
          <w:tcPr>
            <w:tcW w:w="1939" w:type="dxa"/>
            <w:tcBorders>
              <w:top w:val="single" w:sz="4" w:space="0" w:color="auto"/>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ruAA-, ruA+</w:t>
            </w:r>
          </w:p>
        </w:tc>
        <w:tc>
          <w:tcPr>
            <w:tcW w:w="2199" w:type="dxa"/>
            <w:tcBorders>
              <w:top w:val="single" w:sz="4" w:space="0" w:color="auto"/>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Ва2</w:t>
            </w:r>
          </w:p>
        </w:tc>
        <w:tc>
          <w:tcPr>
            <w:tcW w:w="2333" w:type="dxa"/>
            <w:tcBorders>
              <w:top w:val="single" w:sz="4" w:space="0" w:color="auto"/>
              <w:left w:val="nil"/>
              <w:bottom w:val="single" w:sz="4" w:space="0" w:color="auto"/>
              <w:right w:val="single" w:sz="8"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r>
      <w:tr w:rsidR="001E5413" w:rsidRPr="001E5413" w:rsidTr="00702B49">
        <w:trPr>
          <w:trHeight w:val="345"/>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A-(RU), BBB+(RU)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ruA, ruA-, ruBBB+</w:t>
            </w:r>
          </w:p>
        </w:tc>
        <w:tc>
          <w:tcPr>
            <w:tcW w:w="219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Ва3</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ВВ-</w:t>
            </w:r>
          </w:p>
        </w:tc>
      </w:tr>
      <w:tr w:rsidR="001E5413" w:rsidRPr="001E5413"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BBB(RU), BBB-(RU)</w:t>
            </w:r>
          </w:p>
        </w:tc>
        <w:tc>
          <w:tcPr>
            <w:tcW w:w="1939"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ruBBB</w:t>
            </w:r>
          </w:p>
        </w:tc>
        <w:tc>
          <w:tcPr>
            <w:tcW w:w="2199"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В1</w:t>
            </w:r>
          </w:p>
        </w:tc>
        <w:tc>
          <w:tcPr>
            <w:tcW w:w="2333"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r>
      <w:tr w:rsidR="001E5413" w:rsidRPr="001E5413" w:rsidTr="00702B49">
        <w:trPr>
          <w:trHeight w:val="455"/>
          <w:jc w:val="center"/>
        </w:trPr>
        <w:tc>
          <w:tcPr>
            <w:tcW w:w="1677" w:type="dxa"/>
            <w:tcBorders>
              <w:top w:val="nil"/>
              <w:left w:val="single" w:sz="8" w:space="0" w:color="auto"/>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BB+(RU)</w:t>
            </w:r>
          </w:p>
        </w:tc>
        <w:tc>
          <w:tcPr>
            <w:tcW w:w="1939"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ruBBB-, ruBB+</w:t>
            </w:r>
          </w:p>
        </w:tc>
        <w:tc>
          <w:tcPr>
            <w:tcW w:w="2199"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В2</w:t>
            </w:r>
          </w:p>
        </w:tc>
        <w:tc>
          <w:tcPr>
            <w:tcW w:w="2333"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В</w:t>
            </w:r>
          </w:p>
        </w:tc>
      </w:tr>
      <w:tr w:rsidR="001E5413" w:rsidRPr="001E5413" w:rsidTr="00702B49">
        <w:trPr>
          <w:trHeight w:val="345"/>
          <w:jc w:val="center"/>
        </w:trPr>
        <w:tc>
          <w:tcPr>
            <w:tcW w:w="1677"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BB(RU), BB-(RU)</w:t>
            </w:r>
          </w:p>
        </w:tc>
        <w:tc>
          <w:tcPr>
            <w:tcW w:w="1939" w:type="dxa"/>
            <w:tcBorders>
              <w:top w:val="single" w:sz="4" w:space="0" w:color="auto"/>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ruBB</w:t>
            </w:r>
          </w:p>
        </w:tc>
        <w:tc>
          <w:tcPr>
            <w:tcW w:w="2199" w:type="dxa"/>
            <w:tcBorders>
              <w:top w:val="single" w:sz="4" w:space="0" w:color="auto"/>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B3</w:t>
            </w:r>
          </w:p>
        </w:tc>
        <w:tc>
          <w:tcPr>
            <w:tcW w:w="2333" w:type="dxa"/>
            <w:tcBorders>
              <w:top w:val="single" w:sz="4" w:space="0" w:color="auto"/>
              <w:left w:val="nil"/>
              <w:bottom w:val="single" w:sz="4" w:space="0" w:color="auto"/>
              <w:right w:val="single" w:sz="8"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rPr>
              <w:t>B-</w:t>
            </w:r>
          </w:p>
        </w:tc>
      </w:tr>
      <w:tr w:rsidR="001E5413" w:rsidRPr="001E5413"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CCC, CC, C</w:t>
            </w:r>
          </w:p>
        </w:tc>
        <w:tc>
          <w:tcPr>
            <w:tcW w:w="193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rPr>
            </w:pPr>
            <w:r w:rsidRPr="001E5413">
              <w:rPr>
                <w:rFonts w:ascii="Times New Roman" w:hAnsi="Times New Roman" w:cs="Times New Roman"/>
                <w:sz w:val="24"/>
                <w:szCs w:val="24"/>
                <w:lang w:val="en-US"/>
              </w:rPr>
              <w:t>CCC, CC, C</w:t>
            </w:r>
          </w:p>
        </w:tc>
        <w:tc>
          <w:tcPr>
            <w:tcW w:w="219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Caa, Ca, C</w:t>
            </w:r>
          </w:p>
        </w:tc>
        <w:tc>
          <w:tcPr>
            <w:tcW w:w="2333"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rsidR="001E5413" w:rsidRPr="001E5413" w:rsidRDefault="001E5413" w:rsidP="00702B49">
            <w:pPr>
              <w:ind w:left="360"/>
              <w:rPr>
                <w:rFonts w:ascii="Times New Roman" w:hAnsi="Times New Roman" w:cs="Times New Roman"/>
                <w:sz w:val="24"/>
                <w:szCs w:val="24"/>
                <w:lang w:val="en-US"/>
              </w:rPr>
            </w:pPr>
            <w:r w:rsidRPr="001E5413">
              <w:rPr>
                <w:rFonts w:ascii="Times New Roman" w:hAnsi="Times New Roman" w:cs="Times New Roman"/>
                <w:sz w:val="24"/>
                <w:szCs w:val="24"/>
                <w:lang w:val="en-US"/>
              </w:rPr>
              <w:t>CCC, C</w:t>
            </w:r>
          </w:p>
        </w:tc>
      </w:tr>
    </w:tbl>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br w:type="page"/>
      </w:r>
      <w:r w:rsidRPr="001E5413">
        <w:rPr>
          <w:rFonts w:ascii="Times New Roman" w:hAnsi="Times New Roman" w:cs="Times New Roman"/>
          <w:color w:val="000000"/>
          <w:sz w:val="24"/>
          <w:szCs w:val="24"/>
        </w:rPr>
        <w:lastRenderedPageBreak/>
        <w:t xml:space="preserve">Приложение 6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spacing w:before="720" w:after="0" w:line="360" w:lineRule="exact"/>
        <w:ind w:firstLine="709"/>
        <w:jc w:val="center"/>
        <w:rPr>
          <w:rFonts w:ascii="Times New Roman" w:hAnsi="Times New Roman" w:cs="Times New Roman"/>
          <w:b/>
          <w:sz w:val="24"/>
          <w:szCs w:val="24"/>
        </w:rPr>
      </w:pPr>
      <w:r w:rsidRPr="001E5413">
        <w:rPr>
          <w:rFonts w:ascii="Times New Roman" w:hAnsi="Times New Roman" w:cs="Times New Roman"/>
          <w:b/>
          <w:sz w:val="24"/>
          <w:szCs w:val="24"/>
        </w:rPr>
        <w:t>Примерный список названий таблиц, публикуемых рейтинговыми агентствами, для использования при расчетах вероятностей дефолта (</w:t>
      </w:r>
      <w:r w:rsidRPr="001E5413">
        <w:rPr>
          <w:rFonts w:ascii="Times New Roman" w:hAnsi="Times New Roman" w:cs="Times New Roman"/>
          <w:b/>
          <w:sz w:val="24"/>
          <w:szCs w:val="24"/>
          <w:lang w:val="en-US"/>
        </w:rPr>
        <w:t>PD</w:t>
      </w:r>
      <w:r w:rsidRPr="001E5413">
        <w:rPr>
          <w:rFonts w:ascii="Times New Roman" w:hAnsi="Times New Roman" w:cs="Times New Roman"/>
          <w:b/>
          <w:sz w:val="24"/>
          <w:szCs w:val="24"/>
        </w:rPr>
        <w:t>) и уровня потерь при дефолте (</w:t>
      </w:r>
      <w:r w:rsidRPr="001E5413">
        <w:rPr>
          <w:rFonts w:ascii="Times New Roman" w:hAnsi="Times New Roman" w:cs="Times New Roman"/>
          <w:b/>
          <w:sz w:val="24"/>
          <w:szCs w:val="24"/>
          <w:lang w:val="en-US"/>
        </w:rPr>
        <w:t>LGD</w:t>
      </w:r>
      <w:r w:rsidRPr="001E5413">
        <w:rPr>
          <w:rFonts w:ascii="Times New Roman" w:hAnsi="Times New Roman" w:cs="Times New Roman"/>
          <w:b/>
          <w:sz w:val="24"/>
          <w:szCs w:val="24"/>
        </w:rPr>
        <w:t>)</w:t>
      </w:r>
    </w:p>
    <w:p w:rsidR="001E5413" w:rsidRPr="001E5413"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Default, Transition, and Recovery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Average One-Year Transition Rates For Global Corporates By Rating Modifier;</w:t>
      </w:r>
    </w:p>
    <w:p w:rsidR="001E5413" w:rsidRPr="001E5413"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Annual default study: Annual Global Corporate Default And Rating Transition Study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Average one-year alphanumeric rating migration rates;</w:t>
      </w:r>
    </w:p>
    <w:p w:rsidR="001E5413" w:rsidRPr="001E5413"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Transition and Default Studies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lang w:val="en-US"/>
        </w:rPr>
        <w:br/>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Fitch Global Corporate Finance Transition Matrices.</w:t>
      </w:r>
    </w:p>
    <w:p w:rsidR="001E5413" w:rsidRPr="001E5413" w:rsidRDefault="001E5413" w:rsidP="001E5413">
      <w:pPr>
        <w:spacing w:after="0" w:line="360" w:lineRule="exact"/>
        <w:ind w:firstLine="709"/>
        <w:jc w:val="both"/>
        <w:rPr>
          <w:rFonts w:ascii="Times New Roman" w:hAnsi="Times New Roman" w:cs="Times New Roman"/>
          <w:sz w:val="24"/>
          <w:szCs w:val="24"/>
          <w:lang w:val="en-US"/>
        </w:rPr>
      </w:pPr>
      <w:r w:rsidRPr="001E5413">
        <w:rPr>
          <w:rFonts w:ascii="Times New Roman" w:hAnsi="Times New Roman" w:cs="Times New Roman"/>
          <w:sz w:val="24"/>
          <w:szCs w:val="24"/>
        </w:rPr>
        <w:t>Для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крупных</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контрагентов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выручка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более</w:t>
      </w:r>
      <w:r w:rsidRPr="001E5413">
        <w:rPr>
          <w:rFonts w:ascii="Times New Roman" w:hAnsi="Times New Roman" w:cs="Times New Roman"/>
          <w:sz w:val="24"/>
          <w:szCs w:val="24"/>
          <w:lang w:val="en-US"/>
        </w:rPr>
        <w:t xml:space="preserve"> 4 </w:t>
      </w:r>
      <w:r w:rsidRPr="001E5413">
        <w:rPr>
          <w:rFonts w:ascii="Times New Roman" w:hAnsi="Times New Roman" w:cs="Times New Roman"/>
          <w:sz w:val="24"/>
          <w:szCs w:val="24"/>
        </w:rPr>
        <w:t>млрд</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руб</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год</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применяется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средняя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вероятность</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дефолта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для</w:t>
      </w:r>
      <w:r w:rsidRPr="001E5413">
        <w:rPr>
          <w:rFonts w:ascii="Times New Roman" w:hAnsi="Times New Roman" w:cs="Times New Roman"/>
          <w:sz w:val="24"/>
          <w:szCs w:val="24"/>
          <w:lang w:val="en-US"/>
        </w:rPr>
        <w:t xml:space="preserve"> Speculative Grade </w:t>
      </w:r>
      <w:r w:rsidRPr="001E5413">
        <w:rPr>
          <w:rFonts w:ascii="Times New Roman" w:hAnsi="Times New Roman" w:cs="Times New Roman"/>
          <w:sz w:val="24"/>
          <w:szCs w:val="24"/>
        </w:rPr>
        <w:t>от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Moody’s: Annual default study: Annual Global Corporate Default And Rating Transition Study (</w:t>
      </w:r>
      <w:r w:rsidRPr="001E5413">
        <w:rPr>
          <w:rFonts w:ascii="Times New Roman" w:hAnsi="Times New Roman" w:cs="Times New Roman"/>
          <w:sz w:val="24"/>
          <w:szCs w:val="24"/>
        </w:rPr>
        <w:t>или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аналогичный</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отчет</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рейтингового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случае</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изменения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наименования</w:t>
      </w:r>
      <w:r w:rsidRPr="001E5413">
        <w:rPr>
          <w:rFonts w:ascii="Times New Roman" w:hAnsi="Times New Roman" w:cs="Times New Roman"/>
          <w:sz w:val="24"/>
          <w:szCs w:val="24"/>
          <w:lang w:val="en-US"/>
        </w:rPr>
        <w:t>) - Annual issuer-weighted corporate default rates by alphanumeric rating.</w:t>
      </w:r>
    </w:p>
    <w:p w:rsidR="001E5413" w:rsidRPr="001E5413" w:rsidRDefault="001E5413" w:rsidP="001E5413">
      <w:pPr>
        <w:spacing w:after="0" w:line="360" w:lineRule="exact"/>
        <w:ind w:firstLine="709"/>
        <w:jc w:val="both"/>
        <w:rPr>
          <w:rFonts w:ascii="Times New Roman" w:hAnsi="Times New Roman" w:cs="Times New Roman"/>
          <w:sz w:val="24"/>
          <w:szCs w:val="24"/>
          <w:lang w:val="en-US"/>
        </w:rPr>
      </w:pPr>
      <w:r w:rsidRPr="001E5413">
        <w:rPr>
          <w:rFonts w:ascii="Times New Roman" w:hAnsi="Times New Roman" w:cs="Times New Roman"/>
          <w:sz w:val="24"/>
          <w:szCs w:val="24"/>
          <w:lang w:val="en-US"/>
        </w:rPr>
        <w:t xml:space="preserve">LGD </w:t>
      </w:r>
      <w:r w:rsidRPr="001E5413">
        <w:rPr>
          <w:rFonts w:ascii="Times New Roman" w:hAnsi="Times New Roman" w:cs="Times New Roman"/>
          <w:sz w:val="24"/>
          <w:szCs w:val="24"/>
        </w:rPr>
        <w:t>при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использовании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международных</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рейтинговых</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агентств</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lang w:val="en-US"/>
        </w:rPr>
        <w:br/>
      </w:r>
      <w:r w:rsidRPr="001E5413">
        <w:rPr>
          <w:rFonts w:ascii="Times New Roman" w:hAnsi="Times New Roman" w:cs="Times New Roman"/>
          <w:sz w:val="24"/>
          <w:szCs w:val="24"/>
        </w:rPr>
        <w:t>и</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использовании</w:t>
      </w:r>
      <w:r w:rsidRPr="001E5413">
        <w:rPr>
          <w:rFonts w:ascii="Times New Roman" w:hAnsi="Times New Roman" w:cs="Times New Roman"/>
          <w:sz w:val="24"/>
          <w:szCs w:val="24"/>
          <w:lang w:val="en-US"/>
        </w:rPr>
        <w:t xml:space="preserve"> Moody’s speculative grade[1] - </w:t>
      </w:r>
      <w:r w:rsidRPr="001E5413">
        <w:rPr>
          <w:rFonts w:ascii="Times New Roman" w:hAnsi="Times New Roman" w:cs="Times New Roman"/>
          <w:sz w:val="24"/>
          <w:szCs w:val="24"/>
        </w:rPr>
        <w:t>ставка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возмещения</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за</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год</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до</w:t>
      </w:r>
      <w:r w:rsidRPr="001E5413">
        <w:rPr>
          <w:rFonts w:ascii="Times New Roman" w:hAnsi="Times New Roman" w:cs="Times New Roman"/>
          <w:sz w:val="24"/>
          <w:szCs w:val="24"/>
          <w:lang w:val="en-US"/>
        </w:rPr>
        <w:t xml:space="preserve"> </w:t>
      </w:r>
      <w:r w:rsidRPr="001E5413">
        <w:rPr>
          <w:rFonts w:ascii="Times New Roman" w:hAnsi="Times New Roman" w:cs="Times New Roman"/>
          <w:sz w:val="24"/>
          <w:szCs w:val="24"/>
        </w:rPr>
        <w:t>дефолта</w:t>
      </w:r>
      <w:r w:rsidRPr="001E5413">
        <w:rPr>
          <w:rFonts w:ascii="Times New Roman" w:hAnsi="Times New Roman" w:cs="Times New Roman"/>
          <w:sz w:val="24"/>
          <w:szCs w:val="24"/>
          <w:lang w:val="en-US"/>
        </w:rPr>
        <w:t>: Annual default study: Annual Global Corporate Default And Rating Transition Study: Average senior unsecured bond recovery rates by year prior to default.</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lang w:val="en-US"/>
        </w:rPr>
      </w:pPr>
    </w:p>
    <w:p w:rsidR="001E5413" w:rsidRPr="001E5413" w:rsidRDefault="001E5413" w:rsidP="001E5413">
      <w:pPr>
        <w:rPr>
          <w:rFonts w:ascii="Times New Roman" w:hAnsi="Times New Roman" w:cs="Times New Roman"/>
          <w:color w:val="000000"/>
          <w:sz w:val="24"/>
          <w:szCs w:val="24"/>
          <w:lang w:val="en-US"/>
        </w:rPr>
      </w:pPr>
      <w:r w:rsidRPr="001E5413">
        <w:rPr>
          <w:rFonts w:ascii="Times New Roman" w:hAnsi="Times New Roman" w:cs="Times New Roman"/>
          <w:color w:val="000000"/>
          <w:sz w:val="24"/>
          <w:szCs w:val="24"/>
          <w:lang w:val="en-US"/>
        </w:rPr>
        <w:br w:type="page"/>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bookmarkStart w:id="78" w:name="OLE_LINK36"/>
      <w:r w:rsidRPr="001E5413">
        <w:rPr>
          <w:rFonts w:ascii="Times New Roman" w:hAnsi="Times New Roman" w:cs="Times New Roman"/>
          <w:color w:val="000000"/>
          <w:sz w:val="24"/>
          <w:szCs w:val="24"/>
        </w:rPr>
        <w:lastRenderedPageBreak/>
        <w:t xml:space="preserve">Приложение 7 </w:t>
      </w:r>
    </w:p>
    <w:bookmarkEnd w:id="78"/>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к Порядку корректировки стоимости активов </w:t>
      </w:r>
    </w:p>
    <w:p w:rsidR="001E5413" w:rsidRPr="001E5413" w:rsidRDefault="001E5413" w:rsidP="001E5413">
      <w:pPr>
        <w:autoSpaceDE w:val="0"/>
        <w:autoSpaceDN w:val="0"/>
        <w:adjustRightInd w:val="0"/>
        <w:spacing w:after="0" w:line="360" w:lineRule="exact"/>
        <w:ind w:firstLine="709"/>
        <w:jc w:val="right"/>
        <w:rPr>
          <w:rFonts w:ascii="Times New Roman" w:hAnsi="Times New Roman" w:cs="Times New Roman"/>
          <w:color w:val="000000"/>
          <w:sz w:val="24"/>
          <w:szCs w:val="24"/>
        </w:rPr>
      </w:pPr>
      <w:r w:rsidRPr="001E5413">
        <w:rPr>
          <w:rFonts w:ascii="Times New Roman" w:hAnsi="Times New Roman" w:cs="Times New Roman"/>
          <w:color w:val="000000"/>
          <w:sz w:val="24"/>
          <w:szCs w:val="24"/>
        </w:rPr>
        <w:t>для учета кредитного риска</w:t>
      </w:r>
    </w:p>
    <w:p w:rsidR="001E5413" w:rsidRPr="001E5413" w:rsidRDefault="001E5413" w:rsidP="001E5413">
      <w:pPr>
        <w:rPr>
          <w:rFonts w:ascii="Times New Roman" w:hAnsi="Times New Roman" w:cs="Times New Roman"/>
          <w:sz w:val="24"/>
          <w:szCs w:val="24"/>
        </w:rPr>
      </w:pPr>
    </w:p>
    <w:p w:rsidR="001E5413" w:rsidRPr="00F60F1E"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срока, установленного в настоящих Правилах. Допустимые сроки просрочки, установленные для операционной дебиторской задолженности, не должны приводить </w:t>
      </w:r>
      <w:r w:rsidRPr="001E5413">
        <w:rPr>
          <w:rFonts w:ascii="Times New Roman" w:hAnsi="Times New Roman" w:cs="Times New Roman"/>
          <w:sz w:val="24"/>
          <w:szCs w:val="24"/>
        </w:rPr>
        <w:br/>
        <w:t xml:space="preserve">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w:t>
      </w:r>
      <w:r w:rsidRPr="00F60F1E">
        <w:rPr>
          <w:rFonts w:ascii="Times New Roman" w:hAnsi="Times New Roman" w:cs="Times New Roman"/>
          <w:sz w:val="24"/>
          <w:szCs w:val="24"/>
        </w:rPr>
        <w:t xml:space="preserve">обязательств не должны превышать рекомендуемых сроков </w:t>
      </w:r>
      <w:r w:rsidRPr="00F60F1E">
        <w:rPr>
          <w:rFonts w:ascii="Times New Roman" w:hAnsi="Times New Roman" w:cs="Times New Roman"/>
          <w:sz w:val="24"/>
          <w:szCs w:val="24"/>
        </w:rPr>
        <w:br/>
        <w:t xml:space="preserve">в настоящем Приложении, если иное не подтверждено внутренней статистикой управляющей компании. Операционная дебиторская задолженность оценивается </w:t>
      </w:r>
      <w:r w:rsidRPr="00F60F1E">
        <w:rPr>
          <w:rFonts w:ascii="Times New Roman" w:hAnsi="Times New Roman" w:cs="Times New Roman"/>
          <w:sz w:val="24"/>
          <w:szCs w:val="24"/>
        </w:rPr>
        <w:br/>
        <w:t>по номиналу в случае отсутствия иных факторов обесценения.</w:t>
      </w:r>
    </w:p>
    <w:p w:rsidR="001E5413" w:rsidRPr="001E5413" w:rsidRDefault="001E5413" w:rsidP="001E5413">
      <w:pPr>
        <w:spacing w:after="0" w:line="360" w:lineRule="exact"/>
        <w:ind w:firstLine="709"/>
        <w:jc w:val="both"/>
        <w:rPr>
          <w:rFonts w:ascii="Times New Roman" w:hAnsi="Times New Roman" w:cs="Times New Roman"/>
          <w:sz w:val="24"/>
          <w:szCs w:val="24"/>
        </w:rPr>
      </w:pPr>
      <w:r w:rsidRPr="00F60F1E">
        <w:rPr>
          <w:rFonts w:ascii="Times New Roman" w:hAnsi="Times New Roman" w:cs="Times New Roman"/>
          <w:sz w:val="24"/>
          <w:szCs w:val="24"/>
        </w:rPr>
        <w:t xml:space="preserve">Дебиторская задолженность, по которой выявлен один или несколько признаков обесценения, указанных в Приложении № </w:t>
      </w:r>
      <w:hyperlink w:anchor="_7.5._Порядок_корректировки" w:history="1">
        <w:r w:rsidRPr="00F60F1E">
          <w:rPr>
            <w:rStyle w:val="afc"/>
            <w:rFonts w:ascii="Times New Roman" w:hAnsi="Times New Roman" w:cs="Times New Roman"/>
            <w:sz w:val="24"/>
            <w:szCs w:val="24"/>
          </w:rPr>
          <w:t>7.5</w:t>
        </w:r>
      </w:hyperlink>
      <w:r w:rsidRPr="00F60F1E">
        <w:rPr>
          <w:rFonts w:ascii="Times New Roman" w:hAnsi="Times New Roman" w:cs="Times New Roman"/>
          <w:sz w:val="24"/>
          <w:szCs w:val="24"/>
        </w:rPr>
        <w:t xml:space="preserve"> к настоящим Правилам по оценке кредитных рисков, кроме допустимой просрочки обязательств в рамках операционного цикла, не может быть признана операционной.</w:t>
      </w:r>
    </w:p>
    <w:p w:rsidR="001E5413" w:rsidRPr="001E5413"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1E5413" w:rsidRPr="00F60F1E"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Управляющая компания должна </w:t>
      </w:r>
      <w:r w:rsidRPr="00F60F1E">
        <w:rPr>
          <w:rFonts w:ascii="Times New Roman" w:hAnsi="Times New Roman" w:cs="Times New Roman"/>
          <w:sz w:val="24"/>
          <w:szCs w:val="24"/>
        </w:rPr>
        <w:t>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w:t>
      </w:r>
    </w:p>
    <w:p w:rsidR="001E5413" w:rsidRPr="00F60F1E" w:rsidRDefault="001E5413" w:rsidP="001E5413">
      <w:pPr>
        <w:spacing w:after="0" w:line="360" w:lineRule="exact"/>
        <w:ind w:firstLine="709"/>
        <w:jc w:val="both"/>
        <w:rPr>
          <w:rFonts w:ascii="Times New Roman" w:hAnsi="Times New Roman" w:cs="Times New Roman"/>
          <w:sz w:val="24"/>
          <w:szCs w:val="24"/>
        </w:rPr>
      </w:pPr>
      <w:r w:rsidRPr="00F60F1E">
        <w:rPr>
          <w:rFonts w:ascii="Times New Roman" w:hAnsi="Times New Roman" w:cs="Times New Roman"/>
          <w:sz w:val="24"/>
          <w:szCs w:val="24"/>
        </w:rPr>
        <w:t>Анализ уровня риска проводится:</w:t>
      </w:r>
    </w:p>
    <w:p w:rsidR="001E5413" w:rsidRPr="00F60F1E" w:rsidRDefault="001E5413" w:rsidP="0051194B">
      <w:pPr>
        <w:numPr>
          <w:ilvl w:val="3"/>
          <w:numId w:val="65"/>
        </w:numPr>
        <w:spacing w:line="360" w:lineRule="exact"/>
        <w:ind w:left="0" w:firstLine="709"/>
        <w:jc w:val="both"/>
        <w:rPr>
          <w:rFonts w:ascii="Times New Roman" w:hAnsi="Times New Roman" w:cs="Times New Roman"/>
          <w:sz w:val="24"/>
          <w:szCs w:val="24"/>
        </w:rPr>
      </w:pPr>
      <w:r w:rsidRPr="00F60F1E">
        <w:rPr>
          <w:rFonts w:ascii="Times New Roman" w:hAnsi="Times New Roman" w:cs="Times New Roman"/>
          <w:sz w:val="24"/>
          <w:szCs w:val="24"/>
        </w:rPr>
        <w:t xml:space="preserve">на каждую отчетную дату, установленную в пункте </w:t>
      </w:r>
      <w:hyperlink w:anchor="OLE_LINK62" w:history="1">
        <w:r w:rsidRPr="00F60F1E">
          <w:rPr>
            <w:rStyle w:val="afc"/>
            <w:rFonts w:ascii="Times New Roman" w:hAnsi="Times New Roman" w:cs="Times New Roman"/>
            <w:sz w:val="24"/>
            <w:szCs w:val="24"/>
          </w:rPr>
          <w:t>2.2.</w:t>
        </w:r>
      </w:hyperlink>
      <w:r w:rsidR="00F60F1E">
        <w:rPr>
          <w:rStyle w:val="afc"/>
          <w:rFonts w:ascii="Times New Roman" w:hAnsi="Times New Roman" w:cs="Times New Roman"/>
          <w:sz w:val="24"/>
          <w:szCs w:val="24"/>
        </w:rPr>
        <w:t>9</w:t>
      </w:r>
      <w:r w:rsidRPr="00F60F1E">
        <w:rPr>
          <w:rFonts w:ascii="Times New Roman" w:hAnsi="Times New Roman" w:cs="Times New Roman"/>
          <w:sz w:val="24"/>
          <w:szCs w:val="24"/>
        </w:rPr>
        <w:t>. настоящих Правил;</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при первоначальном признании дебиторской задолженности;</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на момент перехода дебиторской задолженности из статуса «операционной» </w:t>
      </w:r>
      <w:r w:rsidRPr="001E5413">
        <w:rPr>
          <w:rFonts w:ascii="Times New Roman" w:hAnsi="Times New Roman" w:cs="Times New Roman"/>
          <w:sz w:val="24"/>
          <w:szCs w:val="24"/>
        </w:rPr>
        <w:br/>
        <w:t>в статус «просроченной».</w:t>
      </w:r>
    </w:p>
    <w:p w:rsidR="001E5413" w:rsidRPr="001E5413" w:rsidRDefault="001E5413" w:rsidP="001E5413">
      <w:pPr>
        <w:spacing w:after="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w:t>
      </w:r>
      <w:r w:rsidRPr="001E5413">
        <w:rPr>
          <w:rFonts w:ascii="Times New Roman" w:hAnsi="Times New Roman" w:cs="Times New Roman"/>
          <w:sz w:val="24"/>
          <w:szCs w:val="24"/>
        </w:rPr>
        <w:br/>
        <w:t>и усилий.</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В процессе анализа Управляющая компания определяет: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lastRenderedPageBreak/>
        <w:t xml:space="preserve">необходимость изменения подхода к учету дебиторской задолженности, ранее признанной операционной. </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b/>
          <w:bCs/>
          <w:sz w:val="24"/>
          <w:szCs w:val="24"/>
        </w:rPr>
        <w:t>Виды, условия и сроки признания операционной дебиторской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235"/>
        <w:gridCol w:w="3235"/>
      </w:tblGrid>
      <w:tr w:rsidR="001E5413" w:rsidRPr="001E5413" w:rsidTr="00702B49">
        <w:trPr>
          <w:trHeight w:val="818"/>
        </w:trPr>
        <w:tc>
          <w:tcPr>
            <w:tcW w:w="3235" w:type="dxa"/>
            <w:vAlign w:val="center"/>
          </w:tcPr>
          <w:p w:rsidR="001E5413" w:rsidRPr="001E5413"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Вид дебиторской задолженности</w:t>
            </w:r>
          </w:p>
        </w:tc>
        <w:tc>
          <w:tcPr>
            <w:tcW w:w="3235" w:type="dxa"/>
            <w:vAlign w:val="center"/>
          </w:tcPr>
          <w:p w:rsidR="001E5413" w:rsidRPr="001E5413"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Условия для признания дебиторской задолженности операционной</w:t>
            </w:r>
          </w:p>
        </w:tc>
        <w:tc>
          <w:tcPr>
            <w:tcW w:w="3235" w:type="dxa"/>
            <w:vAlign w:val="center"/>
          </w:tcPr>
          <w:p w:rsidR="001E5413" w:rsidRPr="001E5413" w:rsidRDefault="001E5413" w:rsidP="00702B49">
            <w:pPr>
              <w:autoSpaceDE w:val="0"/>
              <w:autoSpaceDN w:val="0"/>
              <w:adjustRightInd w:val="0"/>
              <w:spacing w:after="0" w:line="240" w:lineRule="auto"/>
              <w:jc w:val="center"/>
              <w:rPr>
                <w:rFonts w:ascii="Times New Roman" w:hAnsi="Times New Roman" w:cs="Times New Roman"/>
                <w:color w:val="000000"/>
                <w:sz w:val="24"/>
                <w:szCs w:val="24"/>
              </w:rPr>
            </w:pPr>
            <w:r w:rsidRPr="001E5413">
              <w:rPr>
                <w:rFonts w:ascii="Times New Roman" w:hAnsi="Times New Roman" w:cs="Times New Roman"/>
                <w:b/>
                <w:bCs/>
                <w:color w:val="000000"/>
                <w:sz w:val="24"/>
                <w:szCs w:val="24"/>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1E5413" w:rsidRPr="001E5413" w:rsidTr="00702B49">
        <w:trPr>
          <w:trHeight w:val="307"/>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НКД по облигациям российских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 (семь) рабочих дней с даты признания дебиторской задолженности </w:t>
            </w:r>
          </w:p>
        </w:tc>
      </w:tr>
      <w:tr w:rsidR="001E5413" w:rsidRPr="001E5413" w:rsidTr="00702B49">
        <w:trPr>
          <w:trHeight w:val="478"/>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номинала облигации (полного / частичного) по облигациям российских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7 (семь) рабочих дней с даты признания дебиторской задолженности </w:t>
            </w:r>
          </w:p>
        </w:tc>
      </w:tr>
      <w:tr w:rsidR="001E5413" w:rsidRPr="001E5413" w:rsidTr="00702B49">
        <w:trPr>
          <w:trHeight w:val="307"/>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НКД по облигациям иностранных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 xml:space="preserve">с даты признания дебиторской задолженности </w:t>
            </w:r>
          </w:p>
        </w:tc>
      </w:tr>
      <w:tr w:rsidR="001E5413" w:rsidRPr="001E5413" w:rsidTr="00702B49">
        <w:trPr>
          <w:trHeight w:val="478"/>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номинала облигации (полного / частичного) по облигациям иностранных эмитентов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 xml:space="preserve">с даты признания дебиторской задолженности </w:t>
            </w:r>
          </w:p>
        </w:tc>
      </w:tr>
      <w:tr w:rsidR="001E5413" w:rsidRPr="001E5413" w:rsidTr="00702B49">
        <w:trPr>
          <w:trHeight w:val="478"/>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с даты признания дебиторской задолженности</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дивидендов по акциям, депозитарным распискам иностранных эмитентов, ETF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с даты признания дебиторской задолженности</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Срок выплаты дохода, согласно решению Общества, не превышает 25 (двадцати пяти) рабочих дней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Обесценение производится </w:t>
            </w:r>
            <w:r w:rsidRPr="001E5413">
              <w:rPr>
                <w:rFonts w:ascii="Times New Roman" w:hAnsi="Times New Roman" w:cs="Times New Roman"/>
                <w:color w:val="000000"/>
                <w:sz w:val="24"/>
                <w:szCs w:val="24"/>
              </w:rPr>
              <w:br/>
              <w:t xml:space="preserve">с первого дня просрочки обязательств обществом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lastRenderedPageBreak/>
              <w:t xml:space="preserve">Дебиторская задолженность по возврату средств со счета брокера /со счета в НКЦ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возникшая в результате перевода денежных средств (деньги в пути)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аренде </w:t>
            </w:r>
          </w:p>
        </w:tc>
        <w:tc>
          <w:tcPr>
            <w:tcW w:w="3235" w:type="dxa"/>
          </w:tcPr>
          <w:p w:rsidR="001E5413" w:rsidRPr="001E5413" w:rsidRDefault="001E5413" w:rsidP="00C94A1A">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Срок погашения задолженности не превышает </w:t>
            </w:r>
            <w:r w:rsidR="00C94A1A" w:rsidRPr="001E5413">
              <w:rPr>
                <w:rFonts w:ascii="Times New Roman" w:hAnsi="Times New Roman" w:cs="Times New Roman"/>
                <w:color w:val="000000"/>
                <w:sz w:val="24"/>
                <w:szCs w:val="24"/>
              </w:rPr>
              <w:t>25 (двадцат</w:t>
            </w:r>
            <w:r w:rsidR="00C94A1A">
              <w:rPr>
                <w:rFonts w:ascii="Times New Roman" w:hAnsi="Times New Roman" w:cs="Times New Roman"/>
                <w:color w:val="000000"/>
                <w:sz w:val="24"/>
                <w:szCs w:val="24"/>
              </w:rPr>
              <w:t>ь</w:t>
            </w:r>
            <w:r w:rsidR="00C94A1A" w:rsidRPr="001E5413">
              <w:rPr>
                <w:rFonts w:ascii="Times New Roman" w:hAnsi="Times New Roman" w:cs="Times New Roman"/>
                <w:color w:val="000000"/>
                <w:sz w:val="24"/>
                <w:szCs w:val="24"/>
              </w:rPr>
              <w:t xml:space="preserve"> пят</w:t>
            </w:r>
            <w:r w:rsidR="00C94A1A">
              <w:rPr>
                <w:rFonts w:ascii="Times New Roman" w:hAnsi="Times New Roman" w:cs="Times New Roman"/>
                <w:color w:val="000000"/>
                <w:sz w:val="24"/>
                <w:szCs w:val="24"/>
              </w:rPr>
              <w:t>ь</w:t>
            </w:r>
            <w:r w:rsidRPr="001E5413">
              <w:rPr>
                <w:rFonts w:ascii="Times New Roman" w:hAnsi="Times New Roman" w:cs="Times New Roman"/>
                <w:color w:val="000000"/>
                <w:sz w:val="24"/>
                <w:szCs w:val="24"/>
              </w:rPr>
              <w:t xml:space="preserve">) рабочих дней с даты окончания арендного периода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10 (десять) рабочих дней </w:t>
            </w:r>
            <w:r w:rsidRPr="001E5413">
              <w:rPr>
                <w:rFonts w:ascii="Times New Roman" w:hAnsi="Times New Roman" w:cs="Times New Roman"/>
                <w:color w:val="000000"/>
                <w:sz w:val="24"/>
                <w:szCs w:val="24"/>
              </w:rPr>
              <w:br/>
              <w:t xml:space="preserve">с даты наступления срока исполнения обязательств, согласно условиям договора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начисленным процентам на остаток денежных средств на расчетном счете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Обесценение производится </w:t>
            </w:r>
            <w:r w:rsidRPr="001E5413">
              <w:rPr>
                <w:rFonts w:ascii="Times New Roman" w:hAnsi="Times New Roman" w:cs="Times New Roman"/>
                <w:color w:val="000000"/>
                <w:sz w:val="24"/>
                <w:szCs w:val="24"/>
              </w:rPr>
              <w:br/>
              <w:t xml:space="preserve">с первого дня просрочки обязательств банком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Дебиторская задолженность по сделкам (по которым наступила наиболее ранняя дата расчетов)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r w:rsidR="001E5413" w:rsidRPr="001E5413" w:rsidTr="00702B49">
        <w:trPr>
          <w:trHeight w:val="649"/>
        </w:trPr>
        <w:tc>
          <w:tcPr>
            <w:tcW w:w="3235" w:type="dxa"/>
          </w:tcPr>
          <w:p w:rsidR="001E5413" w:rsidRPr="001E5413" w:rsidRDefault="001E5413" w:rsidP="00702B49">
            <w:pPr>
              <w:autoSpaceDE w:val="0"/>
              <w:autoSpaceDN w:val="0"/>
              <w:adjustRightInd w:val="0"/>
              <w:spacing w:after="0" w:line="240" w:lineRule="auto"/>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Авансы, выданные по сделкам за счет имущества Фонда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Отсутствие признаков обесценения; </w:t>
            </w:r>
          </w:p>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w:t>
            </w:r>
            <w:r w:rsidRPr="001E5413">
              <w:rPr>
                <w:rFonts w:ascii="Times New Roman" w:hAnsi="Times New Roman" w:cs="Times New Roman"/>
                <w:sz w:val="24"/>
                <w:szCs w:val="24"/>
              </w:rPr>
              <w:t xml:space="preserve"> </w:t>
            </w:r>
          </w:p>
        </w:tc>
        <w:tc>
          <w:tcPr>
            <w:tcW w:w="3235" w:type="dxa"/>
          </w:tcPr>
          <w:p w:rsidR="001E5413" w:rsidRPr="001E5413" w:rsidRDefault="001E5413" w:rsidP="00702B49">
            <w:pPr>
              <w:autoSpaceDE w:val="0"/>
              <w:autoSpaceDN w:val="0"/>
              <w:adjustRightInd w:val="0"/>
              <w:spacing w:after="0" w:line="240" w:lineRule="auto"/>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 xml:space="preserve">3 (три) рабочих дня </w:t>
            </w:r>
          </w:p>
        </w:tc>
      </w:tr>
    </w:tbl>
    <w:p w:rsidR="001E5413" w:rsidRPr="001E5413" w:rsidRDefault="001E5413" w:rsidP="001E5413">
      <w:pPr>
        <w:spacing w:before="120"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1. Особые условия, применяемые для обесценения дебиторской задолженности, </w:t>
      </w:r>
      <w:r w:rsidRPr="001E5413">
        <w:rPr>
          <w:rFonts w:ascii="Times New Roman" w:hAnsi="Times New Roman" w:cs="Times New Roman"/>
          <w:sz w:val="24"/>
          <w:szCs w:val="24"/>
        </w:rPr>
        <w:br/>
        <w:t xml:space="preserve">не указанной в таблице «Виды, условия и сроки признания операционной дебиторской задолженности: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 оценивается по номиналу </w:t>
      </w:r>
      <w:r w:rsidRPr="001E5413">
        <w:rPr>
          <w:rFonts w:ascii="Times New Roman" w:hAnsi="Times New Roman" w:cs="Times New Roman"/>
          <w:sz w:val="24"/>
          <w:szCs w:val="24"/>
        </w:rPr>
        <w:br/>
        <w:t xml:space="preserve">и обесценивается по истечении 25 (двадцати пяти) рабочих дней с даты окончания срока оказания услуг, установленной условиями договора;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lastRenderedPageBreak/>
        <w:t xml:space="preserve">дебиторская задолженность Управляющей компании Фонда, возникшая </w:t>
      </w:r>
      <w:r w:rsidRPr="001E5413">
        <w:rPr>
          <w:rFonts w:ascii="Times New Roman" w:hAnsi="Times New Roman" w:cs="Times New Roman"/>
          <w:sz w:val="24"/>
          <w:szCs w:val="24"/>
        </w:rPr>
        <w:br/>
        <w:t xml:space="preserve">в результате нарушения прав владельцев инвестиционных паев, оценивается по номиналу </w:t>
      </w:r>
      <w:r w:rsidRPr="001E5413">
        <w:rPr>
          <w:rFonts w:ascii="Times New Roman" w:hAnsi="Times New Roman" w:cs="Times New Roman"/>
          <w:sz w:val="24"/>
          <w:szCs w:val="24"/>
        </w:rPr>
        <w:br/>
        <w:t xml:space="preserve">и обесценивается по истечении 25 (двадцати пяти) рабочих дней с даты ее возникновения. </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2. Обесценение дебиторской задолженности, указанной в п. 1 не производится </w:t>
      </w:r>
      <w:r w:rsidRPr="001E5413">
        <w:rPr>
          <w:rFonts w:ascii="Times New Roman" w:hAnsi="Times New Roman" w:cs="Times New Roman"/>
          <w:sz w:val="24"/>
          <w:szCs w:val="24"/>
        </w:rPr>
        <w:br/>
        <w:t xml:space="preserve">при соблюдении следующих условий: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w:t>
      </w:r>
      <w:r w:rsidRPr="001E5413">
        <w:rPr>
          <w:rFonts w:ascii="Times New Roman" w:hAnsi="Times New Roman" w:cs="Times New Roman"/>
          <w:sz w:val="24"/>
          <w:szCs w:val="24"/>
        </w:rPr>
        <w:br/>
        <w:t xml:space="preserve">в деятельности должника; </w:t>
      </w:r>
    </w:p>
    <w:p w:rsidR="001E5413" w:rsidRPr="001E5413" w:rsidRDefault="001E5413" w:rsidP="0051194B">
      <w:pPr>
        <w:numPr>
          <w:ilvl w:val="3"/>
          <w:numId w:val="65"/>
        </w:numPr>
        <w:spacing w:line="360" w:lineRule="exact"/>
        <w:ind w:left="0"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наличие документального подтверждения от контрагента сроков погашения задолженности / оказания услуг Фонду. </w:t>
      </w:r>
    </w:p>
    <w:p w:rsidR="001E5413" w:rsidRPr="001E5413" w:rsidRDefault="001E5413" w:rsidP="001E5413">
      <w:pPr>
        <w:spacing w:line="360" w:lineRule="exact"/>
        <w:ind w:firstLine="709"/>
        <w:jc w:val="both"/>
        <w:rPr>
          <w:rFonts w:ascii="Times New Roman" w:hAnsi="Times New Roman" w:cs="Times New Roman"/>
          <w:sz w:val="24"/>
          <w:szCs w:val="24"/>
        </w:rPr>
      </w:pPr>
      <w:r w:rsidRPr="001E5413">
        <w:rPr>
          <w:rFonts w:ascii="Times New Roman" w:hAnsi="Times New Roman" w:cs="Times New Roman"/>
          <w:sz w:val="24"/>
          <w:szCs w:val="24"/>
        </w:rPr>
        <w:t xml:space="preserve">Дебиторская задолженность по возмещению налогов из бюджета не обесценивается </w:t>
      </w:r>
      <w:r w:rsidRPr="001E5413">
        <w:rPr>
          <w:rFonts w:ascii="Times New Roman" w:hAnsi="Times New Roman" w:cs="Times New Roman"/>
          <w:sz w:val="24"/>
          <w:szCs w:val="24"/>
        </w:rPr>
        <w:br/>
        <w:t xml:space="preserve">не зависимо от срочности ее погашения. В случае получения от налогового органа решения </w:t>
      </w:r>
      <w:r w:rsidRPr="001E5413">
        <w:rPr>
          <w:rFonts w:ascii="Times New Roman" w:hAnsi="Times New Roman" w:cs="Times New Roman"/>
          <w:sz w:val="24"/>
          <w:szCs w:val="24"/>
        </w:rPr>
        <w:br/>
        <w:t xml:space="preserve">об отказе в осуществлении зачета (возврата) сумм излишне уплаченного налога, происходит прекращение признания в Фондом дебиторской задолженности по возмещению суммы налога, в размере, указанном в таком решении. </w:t>
      </w:r>
    </w:p>
    <w:p w:rsidR="001E5413" w:rsidRPr="001E5413" w:rsidRDefault="001E5413" w:rsidP="001E5413">
      <w:pPr>
        <w:spacing w:after="0" w:line="360" w:lineRule="exact"/>
        <w:ind w:firstLine="709"/>
        <w:jc w:val="both"/>
        <w:rPr>
          <w:rFonts w:ascii="Times New Roman" w:hAnsi="Times New Roman" w:cs="Times New Roman"/>
          <w:color w:val="000000"/>
          <w:sz w:val="24"/>
          <w:szCs w:val="24"/>
        </w:rPr>
      </w:pPr>
      <w:r w:rsidRPr="001E5413">
        <w:rPr>
          <w:rFonts w:ascii="Times New Roman" w:hAnsi="Times New Roman" w:cs="Times New Roman"/>
          <w:color w:val="000000"/>
          <w:sz w:val="24"/>
          <w:szCs w:val="24"/>
        </w:rPr>
        <w:t>Справедливая стоимость дебиторской задолженности по незавершенным сделкам купли-продажи ценных бумаг (Т+), сделкам РЕПО и сделкам с производными финансовыми инструментами определяется в порядке, установленном для оценки таких сделок в настоящих Правилах.</w:t>
      </w:r>
    </w:p>
    <w:p w:rsidR="001E5413" w:rsidRPr="001A44E2" w:rsidRDefault="001E5413" w:rsidP="001E5413"/>
    <w:p w:rsidR="001E5413" w:rsidRDefault="001E5413" w:rsidP="001E5413"/>
    <w:p w:rsidR="004F6F75" w:rsidRPr="004F6F75" w:rsidRDefault="004F6F75" w:rsidP="004F6F75">
      <w:pPr>
        <w:spacing w:before="120" w:after="0" w:line="360" w:lineRule="exact"/>
        <w:ind w:firstLine="709"/>
        <w:jc w:val="both"/>
        <w:rPr>
          <w:rFonts w:ascii="Times New Roman" w:hAnsi="Times New Roman" w:cs="Times New Roman"/>
          <w:b/>
          <w:bCs/>
          <w:sz w:val="24"/>
          <w:szCs w:val="24"/>
        </w:rPr>
      </w:pPr>
    </w:p>
    <w:sectPr w:rsidR="004F6F75" w:rsidRPr="004F6F75" w:rsidSect="00D60F06">
      <w:pgSz w:w="11906" w:h="16838"/>
      <w:pgMar w:top="1134" w:right="849"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64F9" w16cex:dateUtc="2021-08-17T1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A07" w:rsidRDefault="00C66A07" w:rsidP="008E2137">
      <w:r>
        <w:separator/>
      </w:r>
    </w:p>
  </w:endnote>
  <w:endnote w:type="continuationSeparator" w:id="0">
    <w:p w:rsidR="00C66A07" w:rsidRDefault="00C66A07" w:rsidP="008E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A07" w:rsidRDefault="00C66A07" w:rsidP="008E2137">
      <w:r>
        <w:separator/>
      </w:r>
    </w:p>
  </w:footnote>
  <w:footnote w:type="continuationSeparator" w:id="0">
    <w:p w:rsidR="00C66A07" w:rsidRDefault="00C66A07" w:rsidP="008E2137">
      <w:r>
        <w:continuationSeparator/>
      </w:r>
    </w:p>
  </w:footnote>
  <w:footnote w:id="1">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1" w:history="1">
        <w:r>
          <w:rPr>
            <w:rStyle w:val="afc"/>
            <w:rFonts w:ascii="Times New Roman" w:hAnsi="Times New Roman"/>
          </w:rPr>
          <w:t>https://www.treasury.gov/resource-center/data-chart-center/interest-rates/pages/TextView.aspx?data=yield</w:t>
        </w:r>
      </w:hyperlink>
    </w:p>
  </w:footnote>
  <w:footnote w:id="2">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2" w:history="1">
        <w:r>
          <w:rPr>
            <w:rStyle w:val="afc"/>
            <w:rFonts w:ascii="Times New Roman" w:hAnsi="Times New Roman"/>
          </w:rPr>
          <w:t>https://www.treasury.gov/resource-center/data-chart-center/interest-rates/pages/TextView.aspx?data=yield</w:t>
        </w:r>
      </w:hyperlink>
    </w:p>
  </w:footnote>
  <w:footnote w:id="3">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3" w:history="1">
        <w:r>
          <w:rPr>
            <w:rStyle w:val="afc"/>
            <w:rFonts w:ascii="Times New Roman" w:hAnsi="Times New Roman"/>
          </w:rPr>
          <w:t>https://www.ecb.europa.eu/stats/financial_markets_and_interest_rates/euro_area_yield_curves/html/index.en.html</w:t>
        </w:r>
      </w:hyperlink>
    </w:p>
  </w:footnote>
  <w:footnote w:id="4">
    <w:p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4" w:history="1">
        <w:r>
          <w:rPr>
            <w:rStyle w:val="afc"/>
            <w:rFonts w:ascii="Times New Roman" w:hAnsi="Times New Roman"/>
          </w:rPr>
          <w:t>https://www.ecb.europa.eu/stats/financial_markets_and_interest_rates/euro_area_yield_curves/html/index.en.html</w:t>
        </w:r>
      </w:hyperlink>
    </w:p>
  </w:footnote>
  <w:footnote w:id="5">
    <w:p w:rsidR="00702B49" w:rsidRPr="00F24670" w:rsidRDefault="00702B49" w:rsidP="00F24670">
      <w:pPr>
        <w:spacing w:after="0" w:line="240" w:lineRule="auto"/>
        <w:ind w:firstLine="709"/>
        <w:jc w:val="both"/>
        <w:rPr>
          <w:rFonts w:ascii="Times New Roman" w:hAnsi="Times New Roman" w:cs="Times New Roman"/>
        </w:rPr>
      </w:pPr>
      <w:r>
        <w:rPr>
          <w:rStyle w:val="aff7"/>
        </w:rPr>
        <w:footnoteRef/>
      </w:r>
      <w:r w:rsidRPr="00F24670">
        <w:rPr>
          <w:rFonts w:ascii="Times New Roman" w:hAnsi="Times New Roman" w:cs="Times New Roman"/>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 Для целей аппроксимации размера активов используется статистика за последние 12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w:t>
      </w:r>
      <w:r>
        <w:rPr>
          <w:rFonts w:ascii="Times New Roman" w:hAnsi="Times New Roman" w:cs="Times New Roman"/>
        </w:rPr>
        <w:t xml:space="preserve"> </w:t>
      </w:r>
    </w:p>
    <w:p w:rsidR="00702B49" w:rsidRPr="002B489B" w:rsidRDefault="00702B49" w:rsidP="002B489B">
      <w:pPr>
        <w:pStyle w:val="aff5"/>
        <w:ind w:firstLine="708"/>
        <w:jc w:val="both"/>
        <w:rPr>
          <w:rFonts w:ascii="Times New Roman" w:hAnsi="Times New Roman"/>
        </w:rPr>
      </w:pPr>
      <w:r w:rsidRPr="002B489B">
        <w:rPr>
          <w:rFonts w:ascii="Times New Roman" w:hAnsi="Times New Roman"/>
        </w:rPr>
        <w:t>Прогнозные значения Дебиторской задолженности,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02B49" w:rsidRDefault="00702B49" w:rsidP="002B489B">
      <w:pPr>
        <w:pStyle w:val="aff5"/>
        <w:ind w:firstLine="708"/>
        <w:jc w:val="both"/>
        <w:rPr>
          <w:rFonts w:ascii="Times New Roman" w:hAnsi="Times New Roman"/>
        </w:rPr>
      </w:pPr>
      <w:r w:rsidRPr="002B489B">
        <w:rPr>
          <w:rFonts w:ascii="Times New Roman" w:hAnsi="Times New Roman"/>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702B49" w:rsidRPr="002B489B" w:rsidRDefault="00702B49" w:rsidP="002B489B">
      <w:pPr>
        <w:pStyle w:val="aff5"/>
        <w:ind w:firstLine="708"/>
        <w:jc w:val="both"/>
        <w:rPr>
          <w:rStyle w:val="aff7"/>
          <w:rFonts w:asciiTheme="minorHAnsi" w:eastAsiaTheme="minorEastAsia" w:hAnsiTheme="minorHAnsi" w:cstheme="minorBidi"/>
        </w:rPr>
      </w:pPr>
    </w:p>
  </w:footnote>
  <w:footnote w:id="6">
    <w:p w:rsidR="00702B49" w:rsidRPr="00AC4F06" w:rsidRDefault="00702B49" w:rsidP="00F10401">
      <w:pPr>
        <w:pStyle w:val="aff5"/>
        <w:jc w:val="both"/>
        <w:rPr>
          <w:rFonts w:ascii="Times New Roman" w:hAnsi="Times New Roman"/>
        </w:rPr>
      </w:pPr>
      <w:r>
        <w:rPr>
          <w:rStyle w:val="aff7"/>
        </w:rPr>
        <w:footnoteRef/>
      </w:r>
      <w:r>
        <w:t xml:space="preserve"> </w:t>
      </w:r>
      <w:r w:rsidRPr="00AC4F06">
        <w:rPr>
          <w:rFonts w:ascii="Times New Roman" w:hAnsi="Times New Roman"/>
        </w:rPr>
        <w:t xml:space="preserve">В том числе соответствии со ст. 3. </w:t>
      </w:r>
      <w:r>
        <w:rPr>
          <w:rFonts w:ascii="Times New Roman" w:hAnsi="Times New Roman"/>
        </w:rPr>
        <w:t>Федерального закона от 26.10.2012</w:t>
      </w:r>
      <w:r w:rsidRPr="00AC4F06">
        <w:rPr>
          <w:rFonts w:ascii="Times New Roman" w:hAnsi="Times New Roman"/>
        </w:rPr>
        <w:t xml:space="preserve"> №</w:t>
      </w:r>
      <w:r>
        <w:rPr>
          <w:rFonts w:ascii="Times New Roman" w:hAnsi="Times New Roman"/>
        </w:rPr>
        <w:t xml:space="preserve"> </w:t>
      </w:r>
      <w:r w:rsidRPr="00AC4F06">
        <w:rPr>
          <w:rFonts w:ascii="Times New Roman" w:hAnsi="Times New Roman"/>
        </w:rPr>
        <w:t>127</w:t>
      </w:r>
      <w:r>
        <w:rPr>
          <w:rFonts w:ascii="Times New Roman" w:hAnsi="Times New Roman"/>
        </w:rPr>
        <w:t>-ФЗ</w:t>
      </w:r>
      <w:r w:rsidRPr="00AC4F06">
        <w:rPr>
          <w:rFonts w:ascii="Times New Roman" w:hAnsi="Times New Roman"/>
        </w:rPr>
        <w:t xml:space="preserve"> «О несостоятельности (банкротстве)», рассмотрение судом по существу заявлений о банкротстве и т.д. Факт подачи заявления </w:t>
      </w:r>
      <w:r>
        <w:rPr>
          <w:rFonts w:ascii="Times New Roman" w:hAnsi="Times New Roman"/>
        </w:rPr>
        <w:br/>
      </w:r>
      <w:r w:rsidRPr="00AC4F06">
        <w:rPr>
          <w:rFonts w:ascii="Times New Roman" w:hAnsi="Times New Roman"/>
        </w:rPr>
        <w:t>о банкротстве может не рассматриваться как признак банкротства.</w:t>
      </w:r>
    </w:p>
  </w:footnote>
  <w:footnote w:id="7">
    <w:p w:rsidR="00702B49" w:rsidRDefault="00702B49" w:rsidP="00F10401">
      <w:pPr>
        <w:pStyle w:val="aff5"/>
        <w:jc w:val="both"/>
      </w:pPr>
      <w:r w:rsidRPr="00AC4F06">
        <w:rPr>
          <w:rStyle w:val="aff7"/>
          <w:rFonts w:ascii="Times New Roman" w:hAnsi="Times New Roman"/>
        </w:rPr>
        <w:footnoteRef/>
      </w:r>
      <w:r w:rsidRPr="00AC4F06">
        <w:rPr>
          <w:rFonts w:ascii="Times New Roman" w:hAnsi="Times New Roman"/>
        </w:rPr>
        <w:t xml:space="preserve"> Понятие группы связанных лиц/компании вводится по аналогии со ст. 64 </w:t>
      </w:r>
      <w:r>
        <w:rPr>
          <w:rFonts w:ascii="Times New Roman" w:hAnsi="Times New Roman"/>
        </w:rPr>
        <w:t>Федерального закона от 10.07.2002</w:t>
      </w:r>
      <w:r w:rsidRPr="00AC4F06">
        <w:rPr>
          <w:rFonts w:ascii="Times New Roman" w:hAnsi="Times New Roman"/>
        </w:rPr>
        <w:t xml:space="preserve"> </w:t>
      </w:r>
      <w:r>
        <w:rPr>
          <w:rFonts w:ascii="Times New Roman" w:hAnsi="Times New Roman"/>
        </w:rPr>
        <w:br/>
      </w:r>
      <w:r w:rsidRPr="00AC4F06">
        <w:rPr>
          <w:rFonts w:ascii="Times New Roman" w:hAnsi="Times New Roman"/>
        </w:rPr>
        <w:t>№</w:t>
      </w:r>
      <w:r>
        <w:rPr>
          <w:rFonts w:ascii="Times New Roman" w:hAnsi="Times New Roman"/>
        </w:rPr>
        <w:t xml:space="preserve"> </w:t>
      </w:r>
      <w:r w:rsidRPr="00AC4F06">
        <w:rPr>
          <w:rFonts w:ascii="Times New Roman" w:hAnsi="Times New Roman"/>
        </w:rPr>
        <w:t>86</w:t>
      </w:r>
      <w:r>
        <w:rPr>
          <w:rFonts w:ascii="Times New Roman" w:hAnsi="Times New Roman"/>
        </w:rPr>
        <w:t>-ФЗ</w:t>
      </w:r>
      <w:r w:rsidRPr="00AC4F06">
        <w:rPr>
          <w:rFonts w:ascii="Times New Roman" w:hAnsi="Times New Roman"/>
        </w:rPr>
        <w:t xml:space="preserve"> «О Центральном банке Российской Федерации (Банке России)»</w:t>
      </w:r>
      <w:r>
        <w:rPr>
          <w:rFonts w:ascii="Times New Roman" w:hAnsi="Times New Roman"/>
        </w:rPr>
        <w:t>.</w:t>
      </w:r>
    </w:p>
  </w:footnote>
  <w:footnote w:id="8">
    <w:p w:rsidR="00702B49" w:rsidRPr="00AC4F06" w:rsidRDefault="00702B49" w:rsidP="00FC2C6F">
      <w:pPr>
        <w:pStyle w:val="aff5"/>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Например, исполнительное производство на сумму более чем половина месячного дохода физ</w:t>
      </w:r>
      <w:r>
        <w:rPr>
          <w:rFonts w:ascii="Times New Roman" w:hAnsi="Times New Roman"/>
        </w:rPr>
        <w:t xml:space="preserve">ического </w:t>
      </w:r>
      <w:r w:rsidRPr="00AC4F06">
        <w:rPr>
          <w:rFonts w:ascii="Times New Roman" w:hAnsi="Times New Roman"/>
        </w:rPr>
        <w:t>лица.</w:t>
      </w:r>
    </w:p>
  </w:footnote>
  <w:footnote w:id="9">
    <w:p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Спрэд для простоты может измеряться как разница между доходностью облигации и </w:t>
      </w:r>
      <w:r w:rsidRPr="00AC4F06">
        <w:rPr>
          <w:rFonts w:ascii="Times New Roman" w:hAnsi="Times New Roman"/>
          <w:lang w:val="en-US"/>
        </w:rPr>
        <w:t>G</w:t>
      </w:r>
      <w:r w:rsidRPr="00AC4F06">
        <w:rPr>
          <w:rFonts w:ascii="Times New Roman" w:hAnsi="Times New Roman"/>
        </w:rPr>
        <w:t>-кривой на срок, равный модифицированной дюрации облигации.</w:t>
      </w:r>
    </w:p>
  </w:footnote>
  <w:footnote w:id="10">
    <w:p w:rsidR="00702B49" w:rsidRDefault="00702B49" w:rsidP="00DF4AD8">
      <w:pPr>
        <w:pStyle w:val="aff5"/>
        <w:jc w:val="both"/>
      </w:pPr>
      <w:r>
        <w:rPr>
          <w:rStyle w:val="aff7"/>
        </w:rPr>
        <w:footnoteRef/>
      </w:r>
      <w:r>
        <w:t xml:space="preserve"> </w:t>
      </w:r>
      <w:r w:rsidRPr="003555F1">
        <w:rPr>
          <w:rFonts w:ascii="Times New Roman" w:hAnsi="Times New Roman"/>
        </w:rPr>
        <w:t xml:space="preserve">Например, увольнение без перехода на новую работу является признаком обесценения, при устройстве </w:t>
      </w:r>
      <w:r>
        <w:rPr>
          <w:rFonts w:ascii="Times New Roman" w:hAnsi="Times New Roman"/>
        </w:rPr>
        <w:br/>
      </w:r>
      <w:r w:rsidRPr="003555F1">
        <w:rPr>
          <w:rFonts w:ascii="Times New Roman" w:hAnsi="Times New Roman"/>
        </w:rPr>
        <w:t>на новую работу задолженность заемщика перестанет считаться обесцененной через 6 мес</w:t>
      </w:r>
      <w:r>
        <w:rPr>
          <w:rFonts w:ascii="Times New Roman" w:hAnsi="Times New Roman"/>
        </w:rPr>
        <w:t>яцев</w:t>
      </w:r>
      <w:r w:rsidRPr="003555F1">
        <w:rPr>
          <w:rFonts w:ascii="Times New Roman" w:hAnsi="Times New Roman"/>
        </w:rPr>
        <w:t>.</w:t>
      </w:r>
    </w:p>
  </w:footnote>
  <w:footnote w:id="11">
    <w:p w:rsidR="00702B49" w:rsidRPr="00816A39" w:rsidRDefault="00702B49" w:rsidP="007006C9">
      <w:pPr>
        <w:pStyle w:val="aff5"/>
        <w:rPr>
          <w:rFonts w:ascii="Times New Roman" w:hAnsi="Times New Roman"/>
        </w:rPr>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2">
    <w:p w:rsidR="00702B49" w:rsidRDefault="00702B49" w:rsidP="007006C9">
      <w:pPr>
        <w:pStyle w:val="aff5"/>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при наличии сообщений о выплате дивидендов эмитентом.</w:t>
      </w:r>
    </w:p>
  </w:footnote>
  <w:footnote w:id="13">
    <w:p w:rsidR="00702B49" w:rsidRPr="003555F1" w:rsidRDefault="00702B49" w:rsidP="00DF4AD8">
      <w:pPr>
        <w:pStyle w:val="aff5"/>
        <w:jc w:val="both"/>
        <w:rPr>
          <w:rFonts w:ascii="Times New Roman" w:hAnsi="Times New Roman"/>
        </w:rPr>
      </w:pPr>
      <w:r w:rsidRPr="003555F1">
        <w:rPr>
          <w:rStyle w:val="aff7"/>
          <w:rFonts w:ascii="Times New Roman" w:hAnsi="Times New Roman"/>
        </w:rPr>
        <w:footnoteRef/>
      </w:r>
      <w:r w:rsidRPr="003555F1">
        <w:rPr>
          <w:rFonts w:ascii="Times New Roman" w:hAnsi="Times New Roman"/>
        </w:rPr>
        <w:t xml:space="preserve"> Список ключевых компаний группы, к которой принадлежит контрагент, составляется Управляющей компанией самостоятельно.</w:t>
      </w:r>
    </w:p>
  </w:footnote>
  <w:footnote w:id="14">
    <w:p w:rsidR="00702B49" w:rsidRPr="00DF4AD8" w:rsidRDefault="00702B49" w:rsidP="00DF4AD8">
      <w:pPr>
        <w:pStyle w:val="aff5"/>
        <w:jc w:val="both"/>
        <w:rPr>
          <w:rFonts w:ascii="Times New Roman" w:hAnsi="Times New Roman"/>
        </w:rPr>
      </w:pPr>
      <w:r w:rsidRPr="00DF4AD8">
        <w:rPr>
          <w:rStyle w:val="aff7"/>
          <w:rFonts w:ascii="Times New Roman" w:hAnsi="Times New Roman"/>
        </w:rPr>
        <w:footnoteRef/>
      </w:r>
      <w:r w:rsidRPr="00DF4AD8">
        <w:rPr>
          <w:rFonts w:ascii="Times New Roman" w:hAnsi="Times New Roman"/>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Исключение может составлять задолженность, обесценение по которой рассчитывалось ранее с помощью данных по </w:t>
      </w:r>
      <w:r w:rsidRPr="00AC4F06">
        <w:rPr>
          <w:rFonts w:ascii="Times New Roman" w:hAnsi="Times New Roman"/>
          <w:lang w:val="en-US"/>
        </w:rPr>
        <w:t>Cost</w:t>
      </w:r>
      <w:r w:rsidRPr="00AC4F06">
        <w:rPr>
          <w:rFonts w:ascii="Times New Roman" w:hAnsi="Times New Roman"/>
        </w:rPr>
        <w:t xml:space="preserve"> </w:t>
      </w:r>
      <w:r w:rsidRPr="00AC4F06">
        <w:rPr>
          <w:rFonts w:ascii="Times New Roman" w:hAnsi="Times New Roman"/>
          <w:lang w:val="en-US"/>
        </w:rPr>
        <w:t>of</w:t>
      </w:r>
      <w:r w:rsidRPr="00AC4F06">
        <w:rPr>
          <w:rFonts w:ascii="Times New Roman" w:hAnsi="Times New Roman"/>
        </w:rPr>
        <w:t xml:space="preserve"> </w:t>
      </w:r>
      <w:r w:rsidRPr="00AC4F06">
        <w:rPr>
          <w:rFonts w:ascii="Times New Roman" w:hAnsi="Times New Roman"/>
          <w:lang w:val="en-US"/>
        </w:rPr>
        <w:t>Risk</w:t>
      </w:r>
      <w:r w:rsidRPr="00AC4F06">
        <w:rPr>
          <w:rFonts w:ascii="Times New Roman" w:hAnsi="Times New Roman"/>
        </w:rPr>
        <w:t xml:space="preserve"> по портфелям банков. Для такой задолженности используются данные </w:t>
      </w:r>
      <w:r>
        <w:rPr>
          <w:rFonts w:ascii="Times New Roman" w:hAnsi="Times New Roman"/>
        </w:rPr>
        <w:br/>
      </w:r>
      <w:r w:rsidRPr="00AC4F06">
        <w:rPr>
          <w:rFonts w:ascii="Times New Roman" w:hAnsi="Times New Roman"/>
        </w:rPr>
        <w:t xml:space="preserve">по соответствующей категории задолженности банков. </w:t>
      </w:r>
    </w:p>
  </w:footnote>
  <w:footnote w:id="16">
    <w:p w:rsidR="00702B49" w:rsidRPr="003F2D3F" w:rsidRDefault="00702B49" w:rsidP="00AF44CA">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Если в публикуемых материалах рейтинговых агентств используется показатель </w:t>
      </w:r>
      <w:r w:rsidRPr="003F2D3F">
        <w:rPr>
          <w:rFonts w:ascii="Times New Roman" w:hAnsi="Times New Roman"/>
          <w:lang w:val="en-US"/>
        </w:rPr>
        <w:t>Recovery</w:t>
      </w:r>
      <w:r w:rsidRPr="003F2D3F">
        <w:rPr>
          <w:rFonts w:ascii="Times New Roman" w:hAnsi="Times New Roman"/>
        </w:rPr>
        <w:t xml:space="preserve"> </w:t>
      </w:r>
      <w:r w:rsidRPr="003F2D3F">
        <w:rPr>
          <w:rFonts w:ascii="Times New Roman" w:hAnsi="Times New Roman"/>
          <w:lang w:val="en-US"/>
        </w:rPr>
        <w:t>Rate</w:t>
      </w:r>
      <w:r w:rsidRPr="003F2D3F">
        <w:rPr>
          <w:rFonts w:ascii="Times New Roman" w:hAnsi="Times New Roman"/>
        </w:rPr>
        <w:t xml:space="preserve"> (</w:t>
      </w:r>
      <w:r w:rsidRPr="003F2D3F">
        <w:rPr>
          <w:rFonts w:ascii="Times New Roman" w:hAnsi="Times New Roman"/>
          <w:lang w:val="en-US"/>
        </w:rPr>
        <w:t>RR</w:t>
      </w:r>
      <w:r w:rsidRPr="003F2D3F">
        <w:rPr>
          <w:rFonts w:ascii="Times New Roman" w:hAnsi="Times New Roman"/>
        </w:rPr>
        <w:t>), то Потери при дефолте (LGD) определяются следующим образом:</w:t>
      </w:r>
    </w:p>
    <w:p w:rsidR="00702B49" w:rsidRPr="003F2D3F" w:rsidRDefault="00702B49" w:rsidP="00AF44CA">
      <w:pPr>
        <w:pStyle w:val="aff5"/>
        <w:jc w:val="both"/>
        <w:rPr>
          <w:rFonts w:ascii="Times New Roman" w:hAnsi="Times New Roman"/>
        </w:rPr>
      </w:pPr>
      <w:r w:rsidRPr="003F2D3F">
        <w:rPr>
          <w:rFonts w:ascii="Times New Roman" w:hAnsi="Times New Roman"/>
        </w:rPr>
        <w:t>LGD=1-RR,</w:t>
      </w:r>
    </w:p>
    <w:p w:rsidR="00702B49" w:rsidRPr="003F2D3F" w:rsidRDefault="00702B49" w:rsidP="00AF44CA">
      <w:pPr>
        <w:pStyle w:val="aff5"/>
        <w:jc w:val="both"/>
        <w:rPr>
          <w:rFonts w:ascii="Times New Roman" w:hAnsi="Times New Roman"/>
        </w:rPr>
      </w:pPr>
      <w:r w:rsidRPr="003F2D3F">
        <w:rPr>
          <w:rFonts w:ascii="Times New Roman" w:hAnsi="Times New Roman"/>
        </w:rPr>
        <w:t>где:</w:t>
      </w:r>
    </w:p>
    <w:p w:rsidR="00702B49" w:rsidRDefault="00702B49" w:rsidP="00AF44CA">
      <w:pPr>
        <w:pStyle w:val="aff5"/>
        <w:jc w:val="both"/>
      </w:pPr>
      <w:r w:rsidRPr="003F2D3F">
        <w:rPr>
          <w:rFonts w:ascii="Times New Roman" w:hAnsi="Times New Roman"/>
        </w:rPr>
        <w:t>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rsidR="00702B49" w:rsidRPr="003F2D3F" w:rsidRDefault="00702B49" w:rsidP="00692051">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rsidR="00702B49" w:rsidRPr="00D15E29" w:rsidRDefault="00702B49" w:rsidP="00FE6978">
      <w:pPr>
        <w:pStyle w:val="aff5"/>
        <w:rPr>
          <w:rFonts w:ascii="Times New Roman" w:hAnsi="Times New Roman"/>
        </w:rPr>
      </w:pPr>
      <w:r w:rsidRPr="00D15E29">
        <w:rPr>
          <w:rStyle w:val="aff7"/>
          <w:rFonts w:ascii="Times New Roman" w:hAnsi="Times New Roman"/>
        </w:rPr>
        <w:footnoteRef/>
      </w:r>
      <w:r w:rsidRPr="00D15E29">
        <w:rPr>
          <w:rFonts w:ascii="Times New Roman" w:hAnsi="Times New Roman"/>
        </w:rPr>
        <w:t xml:space="preserve"> Например, гостиницы, хостелы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16399"/>
      <w:docPartObj>
        <w:docPartGallery w:val="Page Numbers (Top of Page)"/>
        <w:docPartUnique/>
      </w:docPartObj>
    </w:sdtPr>
    <w:sdtEndPr>
      <w:rPr>
        <w:rFonts w:ascii="Times New Roman" w:hAnsi="Times New Roman" w:cs="Times New Roman"/>
        <w:sz w:val="24"/>
        <w:szCs w:val="24"/>
      </w:rPr>
    </w:sdtEndPr>
    <w:sdtContent>
      <w:p w:rsidR="00702B49" w:rsidRPr="006E3377" w:rsidRDefault="004E3DB3">
        <w:pPr>
          <w:pStyle w:val="a5"/>
          <w:jc w:val="center"/>
          <w:rPr>
            <w:rFonts w:ascii="Times New Roman" w:hAnsi="Times New Roman" w:cs="Times New Roman"/>
            <w:sz w:val="24"/>
            <w:szCs w:val="24"/>
          </w:rPr>
        </w:pPr>
        <w:r w:rsidRPr="006E3377">
          <w:rPr>
            <w:rFonts w:ascii="Times New Roman" w:hAnsi="Times New Roman" w:cs="Times New Roman"/>
            <w:sz w:val="24"/>
            <w:szCs w:val="24"/>
          </w:rPr>
          <w:fldChar w:fldCharType="begin"/>
        </w:r>
        <w:r w:rsidR="00702B49" w:rsidRPr="006E3377">
          <w:rPr>
            <w:rFonts w:ascii="Times New Roman" w:hAnsi="Times New Roman" w:cs="Times New Roman"/>
            <w:sz w:val="24"/>
            <w:szCs w:val="24"/>
          </w:rPr>
          <w:instrText>PAGE   \* MERGEFORMAT</w:instrText>
        </w:r>
        <w:r w:rsidRPr="006E3377">
          <w:rPr>
            <w:rFonts w:ascii="Times New Roman" w:hAnsi="Times New Roman" w:cs="Times New Roman"/>
            <w:sz w:val="24"/>
            <w:szCs w:val="24"/>
          </w:rPr>
          <w:fldChar w:fldCharType="separate"/>
        </w:r>
        <w:r w:rsidR="00D320B1">
          <w:rPr>
            <w:rFonts w:ascii="Times New Roman" w:hAnsi="Times New Roman" w:cs="Times New Roman"/>
            <w:noProof/>
            <w:sz w:val="24"/>
            <w:szCs w:val="24"/>
          </w:rPr>
          <w:t>5</w:t>
        </w:r>
        <w:r w:rsidRPr="006E3377">
          <w:rPr>
            <w:rFonts w:ascii="Times New Roman" w:hAnsi="Times New Roman" w:cs="Times New Roman"/>
            <w:sz w:val="24"/>
            <w:szCs w:val="24"/>
          </w:rPr>
          <w:fldChar w:fldCharType="end"/>
        </w:r>
      </w:p>
    </w:sdtContent>
  </w:sdt>
  <w:p w:rsidR="00702B49" w:rsidRDefault="00702B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DAD"/>
    <w:multiLevelType w:val="hybridMultilevel"/>
    <w:tmpl w:val="74509FB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8F67BC"/>
    <w:multiLevelType w:val="hybridMultilevel"/>
    <w:tmpl w:val="CFE2B10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E7776F"/>
    <w:multiLevelType w:val="hybridMultilevel"/>
    <w:tmpl w:val="960854D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06C44609"/>
    <w:multiLevelType w:val="hybridMultilevel"/>
    <w:tmpl w:val="0B9EEE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497AEF"/>
    <w:multiLevelType w:val="hybridMultilevel"/>
    <w:tmpl w:val="E3E08CAC"/>
    <w:lvl w:ilvl="0" w:tplc="0204B82E">
      <w:start w:val="1"/>
      <w:numFmt w:val="bullet"/>
      <w:lvlText w:val=""/>
      <w:lvlJc w:val="left"/>
      <w:pPr>
        <w:ind w:left="1428" w:hanging="360"/>
      </w:pPr>
      <w:rPr>
        <w:rFonts w:ascii="Symbol" w:hAnsi="Symbol" w:hint="default"/>
      </w:rPr>
    </w:lvl>
    <w:lvl w:ilvl="1" w:tplc="0204B82E">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9AA6411"/>
    <w:multiLevelType w:val="multilevel"/>
    <w:tmpl w:val="5270E218"/>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0A5D421A"/>
    <w:multiLevelType w:val="hybridMultilevel"/>
    <w:tmpl w:val="6108050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2529C1"/>
    <w:multiLevelType w:val="hybridMultilevel"/>
    <w:tmpl w:val="17B6FA5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7462DD"/>
    <w:multiLevelType w:val="hybridMultilevel"/>
    <w:tmpl w:val="F3942CC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D2450"/>
    <w:multiLevelType w:val="multilevel"/>
    <w:tmpl w:val="FD3693F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FCC42C0"/>
    <w:multiLevelType w:val="hybridMultilevel"/>
    <w:tmpl w:val="0A2E0B3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B65587"/>
    <w:multiLevelType w:val="multilevel"/>
    <w:tmpl w:val="E502167A"/>
    <w:lvl w:ilvl="0">
      <w:start w:val="7"/>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15A9364F"/>
    <w:multiLevelType w:val="hybridMultilevel"/>
    <w:tmpl w:val="60DAF35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E5242B"/>
    <w:multiLevelType w:val="hybridMultilevel"/>
    <w:tmpl w:val="9B4E7676"/>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9E5885"/>
    <w:multiLevelType w:val="hybridMultilevel"/>
    <w:tmpl w:val="428EB82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C017EB"/>
    <w:multiLevelType w:val="hybridMultilevel"/>
    <w:tmpl w:val="7334FEC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EC0E0B"/>
    <w:multiLevelType w:val="hybridMultilevel"/>
    <w:tmpl w:val="C780F87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F2F7710"/>
    <w:multiLevelType w:val="hybridMultilevel"/>
    <w:tmpl w:val="DF48545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5748E"/>
    <w:multiLevelType w:val="hybridMultilevel"/>
    <w:tmpl w:val="85F23CC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862592"/>
    <w:multiLevelType w:val="hybridMultilevel"/>
    <w:tmpl w:val="30348DDE"/>
    <w:lvl w:ilvl="0" w:tplc="0204B82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26D032DD"/>
    <w:multiLevelType w:val="hybridMultilevel"/>
    <w:tmpl w:val="F5B26F8E"/>
    <w:lvl w:ilvl="0" w:tplc="E5D2586C">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hint="default"/>
      </w:rPr>
    </w:lvl>
    <w:lvl w:ilvl="8" w:tplc="04190005">
      <w:start w:val="1"/>
      <w:numFmt w:val="bullet"/>
      <w:lvlText w:val=""/>
      <w:lvlJc w:val="left"/>
      <w:pPr>
        <w:ind w:left="7896" w:hanging="360"/>
      </w:pPr>
      <w:rPr>
        <w:rFonts w:ascii="Wingdings" w:hAnsi="Wingdings" w:hint="default"/>
      </w:rPr>
    </w:lvl>
  </w:abstractNum>
  <w:abstractNum w:abstractNumId="23" w15:restartNumberingAfterBreak="0">
    <w:nsid w:val="290850DE"/>
    <w:multiLevelType w:val="multilevel"/>
    <w:tmpl w:val="48A44BC2"/>
    <w:lvl w:ilvl="0">
      <w:start w:val="7"/>
      <w:numFmt w:val="decimal"/>
      <w:lvlText w:val="%1."/>
      <w:lvlJc w:val="left"/>
      <w:pPr>
        <w:ind w:left="720" w:hanging="720"/>
      </w:pPr>
      <w:rPr>
        <w:rFonts w:hint="default"/>
      </w:rPr>
    </w:lvl>
    <w:lvl w:ilvl="1">
      <w:start w:val="5"/>
      <w:numFmt w:val="decimal"/>
      <w:lvlText w:val="%1.%2."/>
      <w:lvlJc w:val="left"/>
      <w:pPr>
        <w:ind w:left="1196" w:hanging="720"/>
      </w:pPr>
      <w:rPr>
        <w:rFonts w:hint="default"/>
      </w:rPr>
    </w:lvl>
    <w:lvl w:ilvl="2">
      <w:start w:val="4"/>
      <w:numFmt w:val="decimal"/>
      <w:lvlText w:val="%1.%2.%3."/>
      <w:lvlJc w:val="left"/>
      <w:pPr>
        <w:ind w:left="1672" w:hanging="720"/>
      </w:pPr>
      <w:rPr>
        <w:rFonts w:hint="default"/>
      </w:rPr>
    </w:lvl>
    <w:lvl w:ilvl="3">
      <w:start w:val="2"/>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4" w15:restartNumberingAfterBreak="0">
    <w:nsid w:val="2ACF0C8E"/>
    <w:multiLevelType w:val="hybridMultilevel"/>
    <w:tmpl w:val="BE183E54"/>
    <w:lvl w:ilvl="0" w:tplc="0204B8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C933E72"/>
    <w:multiLevelType w:val="hybridMultilevel"/>
    <w:tmpl w:val="37B8E39C"/>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D043944"/>
    <w:multiLevelType w:val="hybridMultilevel"/>
    <w:tmpl w:val="3E128F3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B864A7"/>
    <w:multiLevelType w:val="hybridMultilevel"/>
    <w:tmpl w:val="6FFA25E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39260E"/>
    <w:multiLevelType w:val="hybridMultilevel"/>
    <w:tmpl w:val="546E9216"/>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43E6CAA"/>
    <w:multiLevelType w:val="multilevel"/>
    <w:tmpl w:val="12F81FAA"/>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345720F6"/>
    <w:multiLevelType w:val="multilevel"/>
    <w:tmpl w:val="510A49F4"/>
    <w:lvl w:ilvl="0">
      <w:start w:val="7"/>
      <w:numFmt w:val="decimal"/>
      <w:lvlText w:val="%1."/>
      <w:lvlJc w:val="left"/>
      <w:pPr>
        <w:ind w:left="1080" w:hanging="1080"/>
      </w:pPr>
      <w:rPr>
        <w:rFonts w:hint="default"/>
      </w:rPr>
    </w:lvl>
    <w:lvl w:ilvl="1">
      <w:start w:val="5"/>
      <w:numFmt w:val="decimal"/>
      <w:lvlText w:val="%1.%2."/>
      <w:lvlJc w:val="left"/>
      <w:pPr>
        <w:ind w:left="1556" w:hanging="1080"/>
      </w:pPr>
      <w:rPr>
        <w:rFonts w:hint="default"/>
      </w:rPr>
    </w:lvl>
    <w:lvl w:ilvl="2">
      <w:start w:val="3"/>
      <w:numFmt w:val="decimal"/>
      <w:lvlText w:val="%1.%2.%3."/>
      <w:lvlJc w:val="left"/>
      <w:pPr>
        <w:ind w:left="2032" w:hanging="1080"/>
      </w:pPr>
      <w:rPr>
        <w:rFonts w:hint="default"/>
      </w:rPr>
    </w:lvl>
    <w:lvl w:ilvl="3">
      <w:start w:val="2"/>
      <w:numFmt w:val="decimal"/>
      <w:lvlText w:val="%1.%2.%3.%4."/>
      <w:lvlJc w:val="left"/>
      <w:pPr>
        <w:ind w:left="2508" w:hanging="1080"/>
      </w:pPr>
      <w:rPr>
        <w:rFonts w:hint="default"/>
      </w:rPr>
    </w:lvl>
    <w:lvl w:ilvl="4">
      <w:start w:val="2"/>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1" w15:restartNumberingAfterBreak="0">
    <w:nsid w:val="34DA5DD5"/>
    <w:multiLevelType w:val="multilevel"/>
    <w:tmpl w:val="549E9AEE"/>
    <w:lvl w:ilvl="0">
      <w:start w:val="1"/>
      <w:numFmt w:val="decimal"/>
      <w:lvlText w:val="%1."/>
      <w:lvlJc w:val="left"/>
      <w:pPr>
        <w:ind w:left="1069" w:hanging="360"/>
      </w:pPr>
      <w:rPr>
        <w:rFonts w:hint="default"/>
      </w:rPr>
    </w:lvl>
    <w:lvl w:ilvl="1">
      <w:start w:val="2"/>
      <w:numFmt w:val="decimal"/>
      <w:isLgl/>
      <w:lvlText w:val="%1.%2."/>
      <w:lvlJc w:val="left"/>
      <w:pPr>
        <w:ind w:left="1519" w:hanging="54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223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139" w:hanging="1080"/>
      </w:pPr>
      <w:rPr>
        <w:rFonts w:hint="default"/>
      </w:rPr>
    </w:lvl>
    <w:lvl w:ilvl="6">
      <w:start w:val="1"/>
      <w:numFmt w:val="decimal"/>
      <w:isLgl/>
      <w:lvlText w:val="%1.%2.%3.%4.%5.%6.%7."/>
      <w:lvlJc w:val="left"/>
      <w:pPr>
        <w:ind w:left="3769" w:hanging="1440"/>
      </w:pPr>
      <w:rPr>
        <w:rFonts w:hint="default"/>
      </w:rPr>
    </w:lvl>
    <w:lvl w:ilvl="7">
      <w:start w:val="1"/>
      <w:numFmt w:val="decimal"/>
      <w:isLgl/>
      <w:lvlText w:val="%1.%2.%3.%4.%5.%6.%7.%8."/>
      <w:lvlJc w:val="left"/>
      <w:pPr>
        <w:ind w:left="4039" w:hanging="1440"/>
      </w:pPr>
      <w:rPr>
        <w:rFonts w:hint="default"/>
      </w:rPr>
    </w:lvl>
    <w:lvl w:ilvl="8">
      <w:start w:val="1"/>
      <w:numFmt w:val="decimal"/>
      <w:isLgl/>
      <w:lvlText w:val="%1.%2.%3.%4.%5.%6.%7.%8.%9."/>
      <w:lvlJc w:val="left"/>
      <w:pPr>
        <w:ind w:left="4669" w:hanging="1800"/>
      </w:pPr>
      <w:rPr>
        <w:rFonts w:hint="default"/>
      </w:rPr>
    </w:lvl>
  </w:abstractNum>
  <w:abstractNum w:abstractNumId="32" w15:restartNumberingAfterBreak="0">
    <w:nsid w:val="358E3961"/>
    <w:multiLevelType w:val="hybridMultilevel"/>
    <w:tmpl w:val="1D50FB3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B10422"/>
    <w:multiLevelType w:val="hybridMultilevel"/>
    <w:tmpl w:val="73FCF9B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7A272D2"/>
    <w:multiLevelType w:val="multilevel"/>
    <w:tmpl w:val="BB6E04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7E212E5"/>
    <w:multiLevelType w:val="multilevel"/>
    <w:tmpl w:val="2D22CA0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38BD5F48"/>
    <w:multiLevelType w:val="multilevel"/>
    <w:tmpl w:val="1980BB1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93D0CE0"/>
    <w:multiLevelType w:val="multilevel"/>
    <w:tmpl w:val="3386F058"/>
    <w:lvl w:ilvl="0">
      <w:start w:val="4"/>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97F78BA"/>
    <w:multiLevelType w:val="multilevel"/>
    <w:tmpl w:val="92649BAA"/>
    <w:lvl w:ilvl="0">
      <w:start w:val="7"/>
      <w:numFmt w:val="decimal"/>
      <w:lvlText w:val="%1"/>
      <w:lvlJc w:val="left"/>
      <w:pPr>
        <w:ind w:left="840" w:hanging="840"/>
      </w:pPr>
      <w:rPr>
        <w:rFonts w:hint="default"/>
      </w:rPr>
    </w:lvl>
    <w:lvl w:ilvl="1">
      <w:start w:val="5"/>
      <w:numFmt w:val="decimal"/>
      <w:lvlText w:val="%1.%2"/>
      <w:lvlJc w:val="left"/>
      <w:pPr>
        <w:ind w:left="1017" w:hanging="840"/>
      </w:pPr>
      <w:rPr>
        <w:rFonts w:hint="default"/>
      </w:rPr>
    </w:lvl>
    <w:lvl w:ilvl="2">
      <w:start w:val="3"/>
      <w:numFmt w:val="decimal"/>
      <w:lvlText w:val="%1.%2.%3"/>
      <w:lvlJc w:val="left"/>
      <w:pPr>
        <w:ind w:left="1194" w:hanging="840"/>
      </w:pPr>
      <w:rPr>
        <w:rFonts w:hint="default"/>
      </w:rPr>
    </w:lvl>
    <w:lvl w:ilvl="3">
      <w:start w:val="2"/>
      <w:numFmt w:val="decimal"/>
      <w:lvlText w:val="%1.%2.%3.%4"/>
      <w:lvlJc w:val="left"/>
      <w:pPr>
        <w:ind w:left="1371" w:hanging="84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9" w15:restartNumberingAfterBreak="0">
    <w:nsid w:val="3CDB6B9C"/>
    <w:multiLevelType w:val="hybridMultilevel"/>
    <w:tmpl w:val="33A4680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BB7280"/>
    <w:multiLevelType w:val="hybridMultilevel"/>
    <w:tmpl w:val="EEB8C79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32B0D89"/>
    <w:multiLevelType w:val="hybridMultilevel"/>
    <w:tmpl w:val="E758C7D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3" w15:restartNumberingAfterBreak="0">
    <w:nsid w:val="445D605C"/>
    <w:multiLevelType w:val="hybridMultilevel"/>
    <w:tmpl w:val="DCF0649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3D0345"/>
    <w:multiLevelType w:val="hybridMultilevel"/>
    <w:tmpl w:val="2378FB20"/>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453D37"/>
    <w:multiLevelType w:val="hybridMultilevel"/>
    <w:tmpl w:val="29F60E1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591CA6"/>
    <w:multiLevelType w:val="multilevel"/>
    <w:tmpl w:val="9E849BAC"/>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47932891"/>
    <w:multiLevelType w:val="hybridMultilevel"/>
    <w:tmpl w:val="0C9ABD1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EA50B8"/>
    <w:multiLevelType w:val="multilevel"/>
    <w:tmpl w:val="CC04412C"/>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B6E783A"/>
    <w:multiLevelType w:val="hybridMultilevel"/>
    <w:tmpl w:val="2C2C202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C05124D"/>
    <w:multiLevelType w:val="hybridMultilevel"/>
    <w:tmpl w:val="B19C3F4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C7156CC"/>
    <w:multiLevelType w:val="hybridMultilevel"/>
    <w:tmpl w:val="13E82BC8"/>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22304C"/>
    <w:multiLevelType w:val="multilevel"/>
    <w:tmpl w:val="FCD080E0"/>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15:restartNumberingAfterBreak="0">
    <w:nsid w:val="4F6C1A74"/>
    <w:multiLevelType w:val="hybridMultilevel"/>
    <w:tmpl w:val="EE6C6AC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ED6375"/>
    <w:multiLevelType w:val="hybridMultilevel"/>
    <w:tmpl w:val="1E24A6F8"/>
    <w:lvl w:ilvl="0" w:tplc="0204B82E">
      <w:start w:val="1"/>
      <w:numFmt w:val="bullet"/>
      <w:lvlText w:val=""/>
      <w:lvlJc w:val="left"/>
      <w:pPr>
        <w:ind w:left="1429" w:hanging="360"/>
      </w:pPr>
      <w:rPr>
        <w:rFonts w:ascii="Symbol" w:hAnsi="Symbol" w:hint="default"/>
      </w:rPr>
    </w:lvl>
    <w:lvl w:ilvl="1" w:tplc="1EAC17C6">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5D7D83"/>
    <w:multiLevelType w:val="hybridMultilevel"/>
    <w:tmpl w:val="A02427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243491"/>
    <w:multiLevelType w:val="hybridMultilevel"/>
    <w:tmpl w:val="B30C837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542B23"/>
    <w:multiLevelType w:val="hybridMultilevel"/>
    <w:tmpl w:val="3F86884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94507AE"/>
    <w:multiLevelType w:val="hybridMultilevel"/>
    <w:tmpl w:val="A7726D2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9CC3C56"/>
    <w:multiLevelType w:val="multilevel"/>
    <w:tmpl w:val="A7BEB27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5BA80024"/>
    <w:multiLevelType w:val="hybridMultilevel"/>
    <w:tmpl w:val="35F45B9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F4655D2"/>
    <w:multiLevelType w:val="hybridMultilevel"/>
    <w:tmpl w:val="5E9AD7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F8E14E2"/>
    <w:multiLevelType w:val="hybridMultilevel"/>
    <w:tmpl w:val="BC42E9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5" w15:restartNumberingAfterBreak="0">
    <w:nsid w:val="64B66755"/>
    <w:multiLevelType w:val="hybridMultilevel"/>
    <w:tmpl w:val="E1B2216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65F1A9C"/>
    <w:multiLevelType w:val="hybridMultilevel"/>
    <w:tmpl w:val="0622907C"/>
    <w:lvl w:ilvl="0" w:tplc="0204B82E">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7" w15:restartNumberingAfterBreak="0">
    <w:nsid w:val="6B422056"/>
    <w:multiLevelType w:val="multilevel"/>
    <w:tmpl w:val="A7BEB278"/>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6CA54E46"/>
    <w:multiLevelType w:val="hybridMultilevel"/>
    <w:tmpl w:val="33C2258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F340097"/>
    <w:multiLevelType w:val="multilevel"/>
    <w:tmpl w:val="C3426A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190DB8"/>
    <w:multiLevelType w:val="hybridMultilevel"/>
    <w:tmpl w:val="F2148BE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31E0FAF"/>
    <w:multiLevelType w:val="hybridMultilevel"/>
    <w:tmpl w:val="17DA712C"/>
    <w:lvl w:ilvl="0" w:tplc="0204B82E">
      <w:start w:val="1"/>
      <w:numFmt w:val="bullet"/>
      <w:lvlText w:val=""/>
      <w:lvlJc w:val="left"/>
      <w:pPr>
        <w:ind w:left="680" w:hanging="360"/>
      </w:pPr>
      <w:rPr>
        <w:rFonts w:ascii="Symbol" w:hAnsi="Symbol" w:hint="default"/>
      </w:r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72" w15:restartNumberingAfterBreak="0">
    <w:nsid w:val="733F7D9A"/>
    <w:multiLevelType w:val="hybridMultilevel"/>
    <w:tmpl w:val="BA3E76EE"/>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5580702"/>
    <w:multiLevelType w:val="hybridMultilevel"/>
    <w:tmpl w:val="F95E40C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796F72"/>
    <w:multiLevelType w:val="hybridMultilevel"/>
    <w:tmpl w:val="742638C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223674"/>
    <w:multiLevelType w:val="hybridMultilevel"/>
    <w:tmpl w:val="8842DB3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7484530"/>
    <w:multiLevelType w:val="hybridMultilevel"/>
    <w:tmpl w:val="F1A6340E"/>
    <w:lvl w:ilvl="0" w:tplc="0204B8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7" w15:restartNumberingAfterBreak="0">
    <w:nsid w:val="7C8F46CC"/>
    <w:multiLevelType w:val="hybridMultilevel"/>
    <w:tmpl w:val="4760972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204B82E">
      <w:start w:val="1"/>
      <w:numFmt w:val="bullet"/>
      <w:lvlText w:val=""/>
      <w:lvlJc w:val="left"/>
      <w:pPr>
        <w:ind w:left="4309" w:hanging="360"/>
      </w:pPr>
      <w:rPr>
        <w:rFonts w:ascii="Symbol" w:hAnsi="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C9D6F52"/>
    <w:multiLevelType w:val="hybridMultilevel"/>
    <w:tmpl w:val="C39CDF2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4"/>
  </w:num>
  <w:num w:numId="3">
    <w:abstractNumId w:val="42"/>
  </w:num>
  <w:num w:numId="4">
    <w:abstractNumId w:val="61"/>
  </w:num>
  <w:num w:numId="5">
    <w:abstractNumId w:val="15"/>
  </w:num>
  <w:num w:numId="6">
    <w:abstractNumId w:val="21"/>
  </w:num>
  <w:num w:numId="7">
    <w:abstractNumId w:val="11"/>
  </w:num>
  <w:num w:numId="8">
    <w:abstractNumId w:val="20"/>
  </w:num>
  <w:num w:numId="9">
    <w:abstractNumId w:val="1"/>
  </w:num>
  <w:num w:numId="10">
    <w:abstractNumId w:val="76"/>
  </w:num>
  <w:num w:numId="11">
    <w:abstractNumId w:val="63"/>
  </w:num>
  <w:num w:numId="12">
    <w:abstractNumId w:val="32"/>
  </w:num>
  <w:num w:numId="13">
    <w:abstractNumId w:val="56"/>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6"/>
  </w:num>
  <w:num w:numId="17">
    <w:abstractNumId w:val="35"/>
  </w:num>
  <w:num w:numId="18">
    <w:abstractNumId w:val="31"/>
  </w:num>
  <w:num w:numId="19">
    <w:abstractNumId w:val="9"/>
  </w:num>
  <w:num w:numId="20">
    <w:abstractNumId w:val="73"/>
  </w:num>
  <w:num w:numId="21">
    <w:abstractNumId w:val="62"/>
  </w:num>
  <w:num w:numId="22">
    <w:abstractNumId w:val="17"/>
  </w:num>
  <w:num w:numId="23">
    <w:abstractNumId w:val="39"/>
  </w:num>
  <w:num w:numId="24">
    <w:abstractNumId w:val="40"/>
  </w:num>
  <w:num w:numId="25">
    <w:abstractNumId w:val="0"/>
  </w:num>
  <w:num w:numId="26">
    <w:abstractNumId w:val="26"/>
  </w:num>
  <w:num w:numId="27">
    <w:abstractNumId w:val="41"/>
  </w:num>
  <w:num w:numId="28">
    <w:abstractNumId w:val="45"/>
  </w:num>
  <w:num w:numId="29">
    <w:abstractNumId w:val="78"/>
  </w:num>
  <w:num w:numId="30">
    <w:abstractNumId w:val="25"/>
  </w:num>
  <w:num w:numId="31">
    <w:abstractNumId w:val="59"/>
  </w:num>
  <w:num w:numId="32">
    <w:abstractNumId w:val="53"/>
  </w:num>
  <w:num w:numId="33">
    <w:abstractNumId w:val="37"/>
  </w:num>
  <w:num w:numId="34">
    <w:abstractNumId w:val="54"/>
  </w:num>
  <w:num w:numId="35">
    <w:abstractNumId w:val="51"/>
  </w:num>
  <w:num w:numId="36">
    <w:abstractNumId w:val="14"/>
  </w:num>
  <w:num w:numId="37">
    <w:abstractNumId w:val="75"/>
  </w:num>
  <w:num w:numId="38">
    <w:abstractNumId w:val="7"/>
  </w:num>
  <w:num w:numId="39">
    <w:abstractNumId w:val="16"/>
  </w:num>
  <w:num w:numId="40">
    <w:abstractNumId w:val="68"/>
  </w:num>
  <w:num w:numId="41">
    <w:abstractNumId w:val="49"/>
  </w:num>
  <w:num w:numId="42">
    <w:abstractNumId w:val="3"/>
  </w:num>
  <w:num w:numId="43">
    <w:abstractNumId w:val="33"/>
  </w:num>
  <w:num w:numId="44">
    <w:abstractNumId w:val="50"/>
  </w:num>
  <w:num w:numId="45">
    <w:abstractNumId w:val="43"/>
  </w:num>
  <w:num w:numId="46">
    <w:abstractNumId w:val="71"/>
  </w:num>
  <w:num w:numId="47">
    <w:abstractNumId w:val="4"/>
  </w:num>
  <w:num w:numId="48">
    <w:abstractNumId w:val="70"/>
  </w:num>
  <w:num w:numId="49">
    <w:abstractNumId w:val="72"/>
  </w:num>
  <w:num w:numId="50">
    <w:abstractNumId w:val="5"/>
  </w:num>
  <w:num w:numId="51">
    <w:abstractNumId w:val="27"/>
  </w:num>
  <w:num w:numId="52">
    <w:abstractNumId w:val="10"/>
  </w:num>
  <w:num w:numId="53">
    <w:abstractNumId w:val="69"/>
  </w:num>
  <w:num w:numId="54">
    <w:abstractNumId w:val="67"/>
  </w:num>
  <w:num w:numId="55">
    <w:abstractNumId w:val="60"/>
  </w:num>
  <w:num w:numId="56">
    <w:abstractNumId w:val="8"/>
  </w:num>
  <w:num w:numId="57">
    <w:abstractNumId w:val="74"/>
  </w:num>
  <w:num w:numId="58">
    <w:abstractNumId w:val="47"/>
  </w:num>
  <w:num w:numId="59">
    <w:abstractNumId w:val="19"/>
  </w:num>
  <w:num w:numId="60">
    <w:abstractNumId w:val="46"/>
  </w:num>
  <w:num w:numId="61">
    <w:abstractNumId w:val="44"/>
  </w:num>
  <w:num w:numId="62">
    <w:abstractNumId w:val="24"/>
  </w:num>
  <w:num w:numId="63">
    <w:abstractNumId w:val="2"/>
  </w:num>
  <w:num w:numId="64">
    <w:abstractNumId w:val="13"/>
  </w:num>
  <w:num w:numId="65">
    <w:abstractNumId w:val="18"/>
  </w:num>
  <w:num w:numId="66">
    <w:abstractNumId w:val="65"/>
  </w:num>
  <w:num w:numId="67">
    <w:abstractNumId w:val="29"/>
  </w:num>
  <w:num w:numId="68">
    <w:abstractNumId w:val="57"/>
  </w:num>
  <w:num w:numId="69">
    <w:abstractNumId w:val="6"/>
  </w:num>
  <w:num w:numId="70">
    <w:abstractNumId w:val="66"/>
  </w:num>
  <w:num w:numId="71">
    <w:abstractNumId w:val="12"/>
  </w:num>
  <w:num w:numId="72">
    <w:abstractNumId w:val="23"/>
  </w:num>
  <w:num w:numId="73">
    <w:abstractNumId w:val="77"/>
  </w:num>
  <w:num w:numId="74">
    <w:abstractNumId w:val="52"/>
  </w:num>
  <w:num w:numId="75">
    <w:abstractNumId w:val="38"/>
  </w:num>
  <w:num w:numId="76">
    <w:abstractNumId w:val="28"/>
  </w:num>
  <w:num w:numId="77">
    <w:abstractNumId w:val="64"/>
  </w:num>
  <w:num w:numId="78">
    <w:abstractNumId w:val="30"/>
  </w:num>
  <w:num w:numId="79">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5"/>
    <w:rsid w:val="00003D17"/>
    <w:rsid w:val="0001063E"/>
    <w:rsid w:val="000142E5"/>
    <w:rsid w:val="00015DD6"/>
    <w:rsid w:val="00022A43"/>
    <w:rsid w:val="0002387A"/>
    <w:rsid w:val="000264BB"/>
    <w:rsid w:val="00030BC7"/>
    <w:rsid w:val="00031A9F"/>
    <w:rsid w:val="00032136"/>
    <w:rsid w:val="00032EFA"/>
    <w:rsid w:val="00044585"/>
    <w:rsid w:val="00044F11"/>
    <w:rsid w:val="0005142B"/>
    <w:rsid w:val="00052051"/>
    <w:rsid w:val="00053121"/>
    <w:rsid w:val="000651A7"/>
    <w:rsid w:val="00073222"/>
    <w:rsid w:val="00074902"/>
    <w:rsid w:val="000757D0"/>
    <w:rsid w:val="000769F4"/>
    <w:rsid w:val="000816F6"/>
    <w:rsid w:val="000903DF"/>
    <w:rsid w:val="00091279"/>
    <w:rsid w:val="00093BB8"/>
    <w:rsid w:val="00095BBC"/>
    <w:rsid w:val="000969AF"/>
    <w:rsid w:val="000A265D"/>
    <w:rsid w:val="000A42FA"/>
    <w:rsid w:val="000B5B48"/>
    <w:rsid w:val="000B717C"/>
    <w:rsid w:val="000B75E5"/>
    <w:rsid w:val="000B7FD5"/>
    <w:rsid w:val="000C02F3"/>
    <w:rsid w:val="000C07DF"/>
    <w:rsid w:val="000C2BA5"/>
    <w:rsid w:val="000C2F16"/>
    <w:rsid w:val="000C6F97"/>
    <w:rsid w:val="000D4439"/>
    <w:rsid w:val="000D54D9"/>
    <w:rsid w:val="000E205B"/>
    <w:rsid w:val="000E40FE"/>
    <w:rsid w:val="000E7A75"/>
    <w:rsid w:val="000E7EA5"/>
    <w:rsid w:val="000F2B7C"/>
    <w:rsid w:val="000F3372"/>
    <w:rsid w:val="000F6D32"/>
    <w:rsid w:val="0010187D"/>
    <w:rsid w:val="00104303"/>
    <w:rsid w:val="001065D3"/>
    <w:rsid w:val="00106780"/>
    <w:rsid w:val="0010799D"/>
    <w:rsid w:val="00113972"/>
    <w:rsid w:val="0011774D"/>
    <w:rsid w:val="001272F1"/>
    <w:rsid w:val="00131D9A"/>
    <w:rsid w:val="00135A4E"/>
    <w:rsid w:val="001449F7"/>
    <w:rsid w:val="00145C5E"/>
    <w:rsid w:val="001527E1"/>
    <w:rsid w:val="0015474D"/>
    <w:rsid w:val="00161BC8"/>
    <w:rsid w:val="001622C1"/>
    <w:rsid w:val="00164743"/>
    <w:rsid w:val="001661E2"/>
    <w:rsid w:val="0017288A"/>
    <w:rsid w:val="00185518"/>
    <w:rsid w:val="00186376"/>
    <w:rsid w:val="00190D96"/>
    <w:rsid w:val="00193582"/>
    <w:rsid w:val="00195940"/>
    <w:rsid w:val="001974A3"/>
    <w:rsid w:val="00197AF9"/>
    <w:rsid w:val="001A1EFA"/>
    <w:rsid w:val="001A2448"/>
    <w:rsid w:val="001A44E2"/>
    <w:rsid w:val="001A4CF7"/>
    <w:rsid w:val="001A5DF9"/>
    <w:rsid w:val="001A67C7"/>
    <w:rsid w:val="001B2105"/>
    <w:rsid w:val="001B36A6"/>
    <w:rsid w:val="001B5106"/>
    <w:rsid w:val="001B5212"/>
    <w:rsid w:val="001B538E"/>
    <w:rsid w:val="001C1505"/>
    <w:rsid w:val="001C3B17"/>
    <w:rsid w:val="001D79E6"/>
    <w:rsid w:val="001E13BE"/>
    <w:rsid w:val="001E5413"/>
    <w:rsid w:val="001E6E84"/>
    <w:rsid w:val="001F3ECF"/>
    <w:rsid w:val="00202096"/>
    <w:rsid w:val="002030F2"/>
    <w:rsid w:val="0021255C"/>
    <w:rsid w:val="002132C1"/>
    <w:rsid w:val="002142D1"/>
    <w:rsid w:val="00216FB2"/>
    <w:rsid w:val="00220568"/>
    <w:rsid w:val="00222667"/>
    <w:rsid w:val="00225784"/>
    <w:rsid w:val="00230A31"/>
    <w:rsid w:val="0023514F"/>
    <w:rsid w:val="00235450"/>
    <w:rsid w:val="002359B1"/>
    <w:rsid w:val="00241FD4"/>
    <w:rsid w:val="0025291F"/>
    <w:rsid w:val="002547CE"/>
    <w:rsid w:val="00256804"/>
    <w:rsid w:val="002578EE"/>
    <w:rsid w:val="00257E4E"/>
    <w:rsid w:val="0026554D"/>
    <w:rsid w:val="00267275"/>
    <w:rsid w:val="00267CE3"/>
    <w:rsid w:val="00273D48"/>
    <w:rsid w:val="00274AE2"/>
    <w:rsid w:val="002771FE"/>
    <w:rsid w:val="00277F29"/>
    <w:rsid w:val="002822B5"/>
    <w:rsid w:val="00290A45"/>
    <w:rsid w:val="002B2593"/>
    <w:rsid w:val="002B4517"/>
    <w:rsid w:val="002B489B"/>
    <w:rsid w:val="002B6375"/>
    <w:rsid w:val="002B7C98"/>
    <w:rsid w:val="002C14B4"/>
    <w:rsid w:val="002C1C63"/>
    <w:rsid w:val="002C48E1"/>
    <w:rsid w:val="002C57C4"/>
    <w:rsid w:val="002C599A"/>
    <w:rsid w:val="002C5B85"/>
    <w:rsid w:val="002D0366"/>
    <w:rsid w:val="002D0745"/>
    <w:rsid w:val="002D517E"/>
    <w:rsid w:val="002E13F7"/>
    <w:rsid w:val="002E2198"/>
    <w:rsid w:val="002E2FC7"/>
    <w:rsid w:val="002E3CC0"/>
    <w:rsid w:val="002E4266"/>
    <w:rsid w:val="002E7D03"/>
    <w:rsid w:val="002F4F82"/>
    <w:rsid w:val="002F6390"/>
    <w:rsid w:val="003028FA"/>
    <w:rsid w:val="00302DA3"/>
    <w:rsid w:val="003165A7"/>
    <w:rsid w:val="0032134D"/>
    <w:rsid w:val="00322A47"/>
    <w:rsid w:val="003260A5"/>
    <w:rsid w:val="003329D6"/>
    <w:rsid w:val="00335077"/>
    <w:rsid w:val="00335E86"/>
    <w:rsid w:val="00336FC3"/>
    <w:rsid w:val="00341338"/>
    <w:rsid w:val="00345B84"/>
    <w:rsid w:val="003501E8"/>
    <w:rsid w:val="003555F1"/>
    <w:rsid w:val="003569FB"/>
    <w:rsid w:val="00360E22"/>
    <w:rsid w:val="00365B8A"/>
    <w:rsid w:val="00367144"/>
    <w:rsid w:val="00387146"/>
    <w:rsid w:val="003906CE"/>
    <w:rsid w:val="00390F2D"/>
    <w:rsid w:val="0039201F"/>
    <w:rsid w:val="0039480C"/>
    <w:rsid w:val="00395086"/>
    <w:rsid w:val="00396636"/>
    <w:rsid w:val="003A355E"/>
    <w:rsid w:val="003C2044"/>
    <w:rsid w:val="003C300D"/>
    <w:rsid w:val="003C460C"/>
    <w:rsid w:val="003D031B"/>
    <w:rsid w:val="003D1B22"/>
    <w:rsid w:val="003D53A5"/>
    <w:rsid w:val="003F1171"/>
    <w:rsid w:val="003F213D"/>
    <w:rsid w:val="003F2B21"/>
    <w:rsid w:val="003F2D3F"/>
    <w:rsid w:val="003F7858"/>
    <w:rsid w:val="004009D2"/>
    <w:rsid w:val="00403C76"/>
    <w:rsid w:val="00404638"/>
    <w:rsid w:val="00412176"/>
    <w:rsid w:val="00413520"/>
    <w:rsid w:val="004149E5"/>
    <w:rsid w:val="004208EF"/>
    <w:rsid w:val="00425053"/>
    <w:rsid w:val="004261AE"/>
    <w:rsid w:val="0043109D"/>
    <w:rsid w:val="00442860"/>
    <w:rsid w:val="00444AB3"/>
    <w:rsid w:val="00446A5F"/>
    <w:rsid w:val="00455147"/>
    <w:rsid w:val="004618F0"/>
    <w:rsid w:val="0047100D"/>
    <w:rsid w:val="004727FB"/>
    <w:rsid w:val="00473034"/>
    <w:rsid w:val="0047558D"/>
    <w:rsid w:val="00480853"/>
    <w:rsid w:val="00480D8F"/>
    <w:rsid w:val="0048293D"/>
    <w:rsid w:val="00484D0D"/>
    <w:rsid w:val="00487D6F"/>
    <w:rsid w:val="0049040E"/>
    <w:rsid w:val="00491494"/>
    <w:rsid w:val="00492A5D"/>
    <w:rsid w:val="004B018C"/>
    <w:rsid w:val="004B04E4"/>
    <w:rsid w:val="004B301E"/>
    <w:rsid w:val="004D192E"/>
    <w:rsid w:val="004D2D17"/>
    <w:rsid w:val="004D6A74"/>
    <w:rsid w:val="004E1CCE"/>
    <w:rsid w:val="004E3DB3"/>
    <w:rsid w:val="004E4955"/>
    <w:rsid w:val="004E4D4E"/>
    <w:rsid w:val="004F00C1"/>
    <w:rsid w:val="004F35D5"/>
    <w:rsid w:val="004F3F02"/>
    <w:rsid w:val="004F6F75"/>
    <w:rsid w:val="005058DF"/>
    <w:rsid w:val="00507D30"/>
    <w:rsid w:val="00507ED5"/>
    <w:rsid w:val="0051194B"/>
    <w:rsid w:val="005125FD"/>
    <w:rsid w:val="00516CD0"/>
    <w:rsid w:val="00520C7C"/>
    <w:rsid w:val="00522102"/>
    <w:rsid w:val="00524B3F"/>
    <w:rsid w:val="00524C76"/>
    <w:rsid w:val="00526297"/>
    <w:rsid w:val="00530C3D"/>
    <w:rsid w:val="00540B19"/>
    <w:rsid w:val="005458DE"/>
    <w:rsid w:val="00552A00"/>
    <w:rsid w:val="00556537"/>
    <w:rsid w:val="00561B0C"/>
    <w:rsid w:val="005638DD"/>
    <w:rsid w:val="00564587"/>
    <w:rsid w:val="00564737"/>
    <w:rsid w:val="0056736E"/>
    <w:rsid w:val="00572A7F"/>
    <w:rsid w:val="005744DB"/>
    <w:rsid w:val="005749D6"/>
    <w:rsid w:val="005753F1"/>
    <w:rsid w:val="00577D1F"/>
    <w:rsid w:val="00577EA6"/>
    <w:rsid w:val="00583C82"/>
    <w:rsid w:val="00583CD5"/>
    <w:rsid w:val="005846B2"/>
    <w:rsid w:val="00584892"/>
    <w:rsid w:val="005862A5"/>
    <w:rsid w:val="00590BB8"/>
    <w:rsid w:val="005978C0"/>
    <w:rsid w:val="005A7B08"/>
    <w:rsid w:val="005B15EB"/>
    <w:rsid w:val="005B3B61"/>
    <w:rsid w:val="005C0970"/>
    <w:rsid w:val="005C2027"/>
    <w:rsid w:val="005D0FF7"/>
    <w:rsid w:val="005D7097"/>
    <w:rsid w:val="005E0B0D"/>
    <w:rsid w:val="005E45A1"/>
    <w:rsid w:val="005E54AA"/>
    <w:rsid w:val="005F3203"/>
    <w:rsid w:val="0060392D"/>
    <w:rsid w:val="00607148"/>
    <w:rsid w:val="006111E0"/>
    <w:rsid w:val="006145D7"/>
    <w:rsid w:val="00615550"/>
    <w:rsid w:val="00616CB4"/>
    <w:rsid w:val="00617B29"/>
    <w:rsid w:val="006228F5"/>
    <w:rsid w:val="00622C2F"/>
    <w:rsid w:val="00623CB3"/>
    <w:rsid w:val="006307CF"/>
    <w:rsid w:val="006336C1"/>
    <w:rsid w:val="00633D31"/>
    <w:rsid w:val="00634501"/>
    <w:rsid w:val="0063740D"/>
    <w:rsid w:val="006417E3"/>
    <w:rsid w:val="00642011"/>
    <w:rsid w:val="00642E0E"/>
    <w:rsid w:val="00651332"/>
    <w:rsid w:val="00651882"/>
    <w:rsid w:val="00663016"/>
    <w:rsid w:val="006716BC"/>
    <w:rsid w:val="0067539F"/>
    <w:rsid w:val="0068425B"/>
    <w:rsid w:val="00685C77"/>
    <w:rsid w:val="006900D0"/>
    <w:rsid w:val="00691A93"/>
    <w:rsid w:val="00692051"/>
    <w:rsid w:val="006951E7"/>
    <w:rsid w:val="006A0840"/>
    <w:rsid w:val="006A1936"/>
    <w:rsid w:val="006A3F50"/>
    <w:rsid w:val="006A60FC"/>
    <w:rsid w:val="006B22AD"/>
    <w:rsid w:val="006B414C"/>
    <w:rsid w:val="006B6DB4"/>
    <w:rsid w:val="006C3851"/>
    <w:rsid w:val="006C5F18"/>
    <w:rsid w:val="006D00A2"/>
    <w:rsid w:val="006E3377"/>
    <w:rsid w:val="006E3C4F"/>
    <w:rsid w:val="006E7414"/>
    <w:rsid w:val="006F25FD"/>
    <w:rsid w:val="006F553C"/>
    <w:rsid w:val="006F7F1B"/>
    <w:rsid w:val="007005FC"/>
    <w:rsid w:val="007006C9"/>
    <w:rsid w:val="00701E69"/>
    <w:rsid w:val="00702B49"/>
    <w:rsid w:val="007047AB"/>
    <w:rsid w:val="007073F4"/>
    <w:rsid w:val="007134EB"/>
    <w:rsid w:val="00714264"/>
    <w:rsid w:val="00715BF2"/>
    <w:rsid w:val="00722EB2"/>
    <w:rsid w:val="00733945"/>
    <w:rsid w:val="007347C7"/>
    <w:rsid w:val="00742428"/>
    <w:rsid w:val="00744953"/>
    <w:rsid w:val="0074737B"/>
    <w:rsid w:val="00750C4A"/>
    <w:rsid w:val="00752149"/>
    <w:rsid w:val="00753EF3"/>
    <w:rsid w:val="00755249"/>
    <w:rsid w:val="00755409"/>
    <w:rsid w:val="007568E2"/>
    <w:rsid w:val="00765E49"/>
    <w:rsid w:val="007666A2"/>
    <w:rsid w:val="007701C1"/>
    <w:rsid w:val="00772199"/>
    <w:rsid w:val="007725AD"/>
    <w:rsid w:val="00775F71"/>
    <w:rsid w:val="00777936"/>
    <w:rsid w:val="00780DFD"/>
    <w:rsid w:val="00783912"/>
    <w:rsid w:val="00784863"/>
    <w:rsid w:val="0079052E"/>
    <w:rsid w:val="0079403A"/>
    <w:rsid w:val="00796E87"/>
    <w:rsid w:val="007A58CF"/>
    <w:rsid w:val="007A6751"/>
    <w:rsid w:val="007B03EF"/>
    <w:rsid w:val="007B305A"/>
    <w:rsid w:val="007B480D"/>
    <w:rsid w:val="007B61C6"/>
    <w:rsid w:val="007B6748"/>
    <w:rsid w:val="007B7009"/>
    <w:rsid w:val="007B7D8B"/>
    <w:rsid w:val="007C0372"/>
    <w:rsid w:val="007C08D1"/>
    <w:rsid w:val="007C2425"/>
    <w:rsid w:val="007C6CA1"/>
    <w:rsid w:val="007D1834"/>
    <w:rsid w:val="007D1974"/>
    <w:rsid w:val="007E7B91"/>
    <w:rsid w:val="007F5E03"/>
    <w:rsid w:val="007F666D"/>
    <w:rsid w:val="007F74B8"/>
    <w:rsid w:val="00801B74"/>
    <w:rsid w:val="00804496"/>
    <w:rsid w:val="008071C8"/>
    <w:rsid w:val="00815381"/>
    <w:rsid w:val="00816A39"/>
    <w:rsid w:val="00817EE4"/>
    <w:rsid w:val="008235FC"/>
    <w:rsid w:val="00826F47"/>
    <w:rsid w:val="00826FBC"/>
    <w:rsid w:val="008270E9"/>
    <w:rsid w:val="00832CB1"/>
    <w:rsid w:val="008341D9"/>
    <w:rsid w:val="00840587"/>
    <w:rsid w:val="00841D86"/>
    <w:rsid w:val="008428AC"/>
    <w:rsid w:val="00844A6E"/>
    <w:rsid w:val="00850408"/>
    <w:rsid w:val="00850A81"/>
    <w:rsid w:val="00851D3C"/>
    <w:rsid w:val="008524CB"/>
    <w:rsid w:val="00855348"/>
    <w:rsid w:val="00866D06"/>
    <w:rsid w:val="00872F59"/>
    <w:rsid w:val="00875A93"/>
    <w:rsid w:val="0087708D"/>
    <w:rsid w:val="0087747B"/>
    <w:rsid w:val="008837E3"/>
    <w:rsid w:val="0088392A"/>
    <w:rsid w:val="00885A4B"/>
    <w:rsid w:val="00891DC5"/>
    <w:rsid w:val="0089283E"/>
    <w:rsid w:val="008940FF"/>
    <w:rsid w:val="00894A3C"/>
    <w:rsid w:val="00895B87"/>
    <w:rsid w:val="0089620F"/>
    <w:rsid w:val="008A388A"/>
    <w:rsid w:val="008A5B2D"/>
    <w:rsid w:val="008A5F6C"/>
    <w:rsid w:val="008A65FC"/>
    <w:rsid w:val="008A7E5F"/>
    <w:rsid w:val="008B0C89"/>
    <w:rsid w:val="008B40F8"/>
    <w:rsid w:val="008B4F7D"/>
    <w:rsid w:val="008B624D"/>
    <w:rsid w:val="008C55E8"/>
    <w:rsid w:val="008C74BB"/>
    <w:rsid w:val="008C7B8F"/>
    <w:rsid w:val="008D2085"/>
    <w:rsid w:val="008D25B2"/>
    <w:rsid w:val="008E2137"/>
    <w:rsid w:val="008E276D"/>
    <w:rsid w:val="008E3313"/>
    <w:rsid w:val="008E5913"/>
    <w:rsid w:val="008E75E6"/>
    <w:rsid w:val="008F0D9D"/>
    <w:rsid w:val="008F4EF2"/>
    <w:rsid w:val="0090155C"/>
    <w:rsid w:val="009026DC"/>
    <w:rsid w:val="00910A76"/>
    <w:rsid w:val="009122FB"/>
    <w:rsid w:val="00914706"/>
    <w:rsid w:val="009169D1"/>
    <w:rsid w:val="00924152"/>
    <w:rsid w:val="00930002"/>
    <w:rsid w:val="00931B64"/>
    <w:rsid w:val="00931F0C"/>
    <w:rsid w:val="009368BE"/>
    <w:rsid w:val="00936E48"/>
    <w:rsid w:val="00942475"/>
    <w:rsid w:val="0095113D"/>
    <w:rsid w:val="009560D5"/>
    <w:rsid w:val="009602E2"/>
    <w:rsid w:val="00972296"/>
    <w:rsid w:val="00974D9B"/>
    <w:rsid w:val="00975402"/>
    <w:rsid w:val="00975CAF"/>
    <w:rsid w:val="00980D1E"/>
    <w:rsid w:val="009819AF"/>
    <w:rsid w:val="00983272"/>
    <w:rsid w:val="0098376C"/>
    <w:rsid w:val="00984C03"/>
    <w:rsid w:val="00992026"/>
    <w:rsid w:val="00993147"/>
    <w:rsid w:val="009949D5"/>
    <w:rsid w:val="00994EF2"/>
    <w:rsid w:val="009956A5"/>
    <w:rsid w:val="00995997"/>
    <w:rsid w:val="00997A41"/>
    <w:rsid w:val="00997C21"/>
    <w:rsid w:val="009A39CD"/>
    <w:rsid w:val="009A4EB5"/>
    <w:rsid w:val="009A6145"/>
    <w:rsid w:val="009A644E"/>
    <w:rsid w:val="009B790A"/>
    <w:rsid w:val="009C3ECB"/>
    <w:rsid w:val="009D05B5"/>
    <w:rsid w:val="009D5412"/>
    <w:rsid w:val="009D69AD"/>
    <w:rsid w:val="009D69CE"/>
    <w:rsid w:val="009E1537"/>
    <w:rsid w:val="009E2863"/>
    <w:rsid w:val="009E3D97"/>
    <w:rsid w:val="009E45AF"/>
    <w:rsid w:val="009E4D20"/>
    <w:rsid w:val="009E792B"/>
    <w:rsid w:val="009F016D"/>
    <w:rsid w:val="009F20DD"/>
    <w:rsid w:val="009F2B50"/>
    <w:rsid w:val="009F47A5"/>
    <w:rsid w:val="00A03A5B"/>
    <w:rsid w:val="00A05A33"/>
    <w:rsid w:val="00A069D6"/>
    <w:rsid w:val="00A0746A"/>
    <w:rsid w:val="00A12A7D"/>
    <w:rsid w:val="00A14BF6"/>
    <w:rsid w:val="00A16B29"/>
    <w:rsid w:val="00A20114"/>
    <w:rsid w:val="00A235D0"/>
    <w:rsid w:val="00A23E44"/>
    <w:rsid w:val="00A30419"/>
    <w:rsid w:val="00A309F3"/>
    <w:rsid w:val="00A30DEC"/>
    <w:rsid w:val="00A33665"/>
    <w:rsid w:val="00A37DFF"/>
    <w:rsid w:val="00A44B44"/>
    <w:rsid w:val="00A45F88"/>
    <w:rsid w:val="00A50552"/>
    <w:rsid w:val="00A5601B"/>
    <w:rsid w:val="00A70594"/>
    <w:rsid w:val="00A71A46"/>
    <w:rsid w:val="00A7321A"/>
    <w:rsid w:val="00A774DA"/>
    <w:rsid w:val="00A779A5"/>
    <w:rsid w:val="00A86586"/>
    <w:rsid w:val="00A92DFB"/>
    <w:rsid w:val="00A939A3"/>
    <w:rsid w:val="00A946DA"/>
    <w:rsid w:val="00AA0C8A"/>
    <w:rsid w:val="00AA2297"/>
    <w:rsid w:val="00AA3956"/>
    <w:rsid w:val="00AA52A3"/>
    <w:rsid w:val="00AB3E61"/>
    <w:rsid w:val="00AB543F"/>
    <w:rsid w:val="00AB629D"/>
    <w:rsid w:val="00AB71F5"/>
    <w:rsid w:val="00AB73D4"/>
    <w:rsid w:val="00AB7556"/>
    <w:rsid w:val="00AC027D"/>
    <w:rsid w:val="00AC4F06"/>
    <w:rsid w:val="00AC5989"/>
    <w:rsid w:val="00AD035F"/>
    <w:rsid w:val="00AD1446"/>
    <w:rsid w:val="00AD5CDE"/>
    <w:rsid w:val="00AD5F13"/>
    <w:rsid w:val="00AD61C6"/>
    <w:rsid w:val="00AD7BFE"/>
    <w:rsid w:val="00AE31FD"/>
    <w:rsid w:val="00AF0021"/>
    <w:rsid w:val="00AF1879"/>
    <w:rsid w:val="00AF2402"/>
    <w:rsid w:val="00AF44CA"/>
    <w:rsid w:val="00B01CA1"/>
    <w:rsid w:val="00B034EB"/>
    <w:rsid w:val="00B058E9"/>
    <w:rsid w:val="00B1154C"/>
    <w:rsid w:val="00B16A3D"/>
    <w:rsid w:val="00B214C2"/>
    <w:rsid w:val="00B251FD"/>
    <w:rsid w:val="00B25205"/>
    <w:rsid w:val="00B32BD7"/>
    <w:rsid w:val="00B35734"/>
    <w:rsid w:val="00B35E63"/>
    <w:rsid w:val="00B37047"/>
    <w:rsid w:val="00B4313D"/>
    <w:rsid w:val="00B43885"/>
    <w:rsid w:val="00B443FC"/>
    <w:rsid w:val="00B45216"/>
    <w:rsid w:val="00B458CB"/>
    <w:rsid w:val="00B45B9A"/>
    <w:rsid w:val="00B54B3E"/>
    <w:rsid w:val="00B55E50"/>
    <w:rsid w:val="00B6046F"/>
    <w:rsid w:val="00B61D67"/>
    <w:rsid w:val="00B71120"/>
    <w:rsid w:val="00B71A7C"/>
    <w:rsid w:val="00B73A0D"/>
    <w:rsid w:val="00B73E10"/>
    <w:rsid w:val="00B75B66"/>
    <w:rsid w:val="00B765DD"/>
    <w:rsid w:val="00B8095D"/>
    <w:rsid w:val="00B822BC"/>
    <w:rsid w:val="00B83353"/>
    <w:rsid w:val="00B856B0"/>
    <w:rsid w:val="00B8689A"/>
    <w:rsid w:val="00B910A9"/>
    <w:rsid w:val="00B91D1E"/>
    <w:rsid w:val="00B91D62"/>
    <w:rsid w:val="00B91E7B"/>
    <w:rsid w:val="00B91EBE"/>
    <w:rsid w:val="00B94BFD"/>
    <w:rsid w:val="00B94FB5"/>
    <w:rsid w:val="00B952EC"/>
    <w:rsid w:val="00BA5D65"/>
    <w:rsid w:val="00BB1EB0"/>
    <w:rsid w:val="00BC17FA"/>
    <w:rsid w:val="00BC1ED2"/>
    <w:rsid w:val="00BC2672"/>
    <w:rsid w:val="00BC4AA7"/>
    <w:rsid w:val="00BC4B0B"/>
    <w:rsid w:val="00BC5039"/>
    <w:rsid w:val="00BC588A"/>
    <w:rsid w:val="00BC64BB"/>
    <w:rsid w:val="00BC77BF"/>
    <w:rsid w:val="00BE2E2A"/>
    <w:rsid w:val="00BE4793"/>
    <w:rsid w:val="00BE5265"/>
    <w:rsid w:val="00BE6282"/>
    <w:rsid w:val="00BF40F9"/>
    <w:rsid w:val="00BF66FB"/>
    <w:rsid w:val="00C00C8A"/>
    <w:rsid w:val="00C018E7"/>
    <w:rsid w:val="00C03AEA"/>
    <w:rsid w:val="00C218EC"/>
    <w:rsid w:val="00C25E35"/>
    <w:rsid w:val="00C40967"/>
    <w:rsid w:val="00C42441"/>
    <w:rsid w:val="00C4273E"/>
    <w:rsid w:val="00C522D2"/>
    <w:rsid w:val="00C522E7"/>
    <w:rsid w:val="00C569A5"/>
    <w:rsid w:val="00C6283C"/>
    <w:rsid w:val="00C63D0A"/>
    <w:rsid w:val="00C66A07"/>
    <w:rsid w:val="00C712C2"/>
    <w:rsid w:val="00C750E6"/>
    <w:rsid w:val="00C76D21"/>
    <w:rsid w:val="00C821F5"/>
    <w:rsid w:val="00C8237A"/>
    <w:rsid w:val="00C824F2"/>
    <w:rsid w:val="00C87390"/>
    <w:rsid w:val="00C91CAE"/>
    <w:rsid w:val="00C94222"/>
    <w:rsid w:val="00C94A1A"/>
    <w:rsid w:val="00C96182"/>
    <w:rsid w:val="00CA1E32"/>
    <w:rsid w:val="00CA1FE1"/>
    <w:rsid w:val="00CA2505"/>
    <w:rsid w:val="00CA3F0F"/>
    <w:rsid w:val="00CA59FC"/>
    <w:rsid w:val="00CA5B84"/>
    <w:rsid w:val="00CA6815"/>
    <w:rsid w:val="00CB2D5C"/>
    <w:rsid w:val="00CB40C9"/>
    <w:rsid w:val="00CB5902"/>
    <w:rsid w:val="00CB693D"/>
    <w:rsid w:val="00CD2804"/>
    <w:rsid w:val="00CD5FAC"/>
    <w:rsid w:val="00CE0627"/>
    <w:rsid w:val="00CE15DE"/>
    <w:rsid w:val="00CE2297"/>
    <w:rsid w:val="00CE3499"/>
    <w:rsid w:val="00CF0221"/>
    <w:rsid w:val="00CF1BE2"/>
    <w:rsid w:val="00CF2AD2"/>
    <w:rsid w:val="00CF3398"/>
    <w:rsid w:val="00CF5035"/>
    <w:rsid w:val="00D0183B"/>
    <w:rsid w:val="00D11D3A"/>
    <w:rsid w:val="00D13121"/>
    <w:rsid w:val="00D14B44"/>
    <w:rsid w:val="00D15567"/>
    <w:rsid w:val="00D15E29"/>
    <w:rsid w:val="00D17CC8"/>
    <w:rsid w:val="00D2082D"/>
    <w:rsid w:val="00D25F32"/>
    <w:rsid w:val="00D26272"/>
    <w:rsid w:val="00D30478"/>
    <w:rsid w:val="00D30B33"/>
    <w:rsid w:val="00D320B1"/>
    <w:rsid w:val="00D357B5"/>
    <w:rsid w:val="00D37506"/>
    <w:rsid w:val="00D42505"/>
    <w:rsid w:val="00D42912"/>
    <w:rsid w:val="00D434B3"/>
    <w:rsid w:val="00D51E88"/>
    <w:rsid w:val="00D57AF8"/>
    <w:rsid w:val="00D60E81"/>
    <w:rsid w:val="00D60F06"/>
    <w:rsid w:val="00D70C04"/>
    <w:rsid w:val="00D73218"/>
    <w:rsid w:val="00D758CE"/>
    <w:rsid w:val="00D76242"/>
    <w:rsid w:val="00D77999"/>
    <w:rsid w:val="00D81BE4"/>
    <w:rsid w:val="00D82EC5"/>
    <w:rsid w:val="00D90075"/>
    <w:rsid w:val="00D9131A"/>
    <w:rsid w:val="00DA1114"/>
    <w:rsid w:val="00DA1378"/>
    <w:rsid w:val="00DA3978"/>
    <w:rsid w:val="00DA6655"/>
    <w:rsid w:val="00DA7B1C"/>
    <w:rsid w:val="00DB0C0F"/>
    <w:rsid w:val="00DB2589"/>
    <w:rsid w:val="00DB2D95"/>
    <w:rsid w:val="00DB7BFE"/>
    <w:rsid w:val="00DC0AF9"/>
    <w:rsid w:val="00DC4CB2"/>
    <w:rsid w:val="00DC7BF4"/>
    <w:rsid w:val="00DD5747"/>
    <w:rsid w:val="00DE12CF"/>
    <w:rsid w:val="00DE1D4C"/>
    <w:rsid w:val="00DE5357"/>
    <w:rsid w:val="00DE624E"/>
    <w:rsid w:val="00DF09F9"/>
    <w:rsid w:val="00DF1A5F"/>
    <w:rsid w:val="00DF4AD8"/>
    <w:rsid w:val="00DF6A76"/>
    <w:rsid w:val="00E16579"/>
    <w:rsid w:val="00E17B4F"/>
    <w:rsid w:val="00E20CCA"/>
    <w:rsid w:val="00E2208B"/>
    <w:rsid w:val="00E24CC7"/>
    <w:rsid w:val="00E2719E"/>
    <w:rsid w:val="00E33106"/>
    <w:rsid w:val="00E354B1"/>
    <w:rsid w:val="00E40CA4"/>
    <w:rsid w:val="00E60179"/>
    <w:rsid w:val="00E6435E"/>
    <w:rsid w:val="00E64FC8"/>
    <w:rsid w:val="00E72C55"/>
    <w:rsid w:val="00E737BD"/>
    <w:rsid w:val="00E752FC"/>
    <w:rsid w:val="00E753F6"/>
    <w:rsid w:val="00E82810"/>
    <w:rsid w:val="00E868E3"/>
    <w:rsid w:val="00E86D5C"/>
    <w:rsid w:val="00E86D62"/>
    <w:rsid w:val="00E87D7A"/>
    <w:rsid w:val="00E95CF9"/>
    <w:rsid w:val="00E96B91"/>
    <w:rsid w:val="00E97126"/>
    <w:rsid w:val="00EA0210"/>
    <w:rsid w:val="00EA23AF"/>
    <w:rsid w:val="00EB0C3F"/>
    <w:rsid w:val="00EB1EF8"/>
    <w:rsid w:val="00EB24E6"/>
    <w:rsid w:val="00EB47FA"/>
    <w:rsid w:val="00EB4CFB"/>
    <w:rsid w:val="00EC1D53"/>
    <w:rsid w:val="00EE24ED"/>
    <w:rsid w:val="00F02185"/>
    <w:rsid w:val="00F0570F"/>
    <w:rsid w:val="00F05C76"/>
    <w:rsid w:val="00F0758E"/>
    <w:rsid w:val="00F10401"/>
    <w:rsid w:val="00F136E5"/>
    <w:rsid w:val="00F150E6"/>
    <w:rsid w:val="00F1622E"/>
    <w:rsid w:val="00F16BC8"/>
    <w:rsid w:val="00F2395D"/>
    <w:rsid w:val="00F24049"/>
    <w:rsid w:val="00F24670"/>
    <w:rsid w:val="00F27173"/>
    <w:rsid w:val="00F31E25"/>
    <w:rsid w:val="00F40C00"/>
    <w:rsid w:val="00F413B6"/>
    <w:rsid w:val="00F45BA3"/>
    <w:rsid w:val="00F5275F"/>
    <w:rsid w:val="00F549A1"/>
    <w:rsid w:val="00F555F5"/>
    <w:rsid w:val="00F60F1E"/>
    <w:rsid w:val="00F74557"/>
    <w:rsid w:val="00F76FC2"/>
    <w:rsid w:val="00F77C5C"/>
    <w:rsid w:val="00F77CCA"/>
    <w:rsid w:val="00F77DD5"/>
    <w:rsid w:val="00F820F9"/>
    <w:rsid w:val="00F86DBF"/>
    <w:rsid w:val="00F87B69"/>
    <w:rsid w:val="00F91060"/>
    <w:rsid w:val="00F91151"/>
    <w:rsid w:val="00F91CB8"/>
    <w:rsid w:val="00F92D9B"/>
    <w:rsid w:val="00F9337E"/>
    <w:rsid w:val="00F95A74"/>
    <w:rsid w:val="00F97ACC"/>
    <w:rsid w:val="00F97DF1"/>
    <w:rsid w:val="00FA1AA9"/>
    <w:rsid w:val="00FB2C20"/>
    <w:rsid w:val="00FC13A4"/>
    <w:rsid w:val="00FC1AC8"/>
    <w:rsid w:val="00FC29B2"/>
    <w:rsid w:val="00FC2C6F"/>
    <w:rsid w:val="00FC3B68"/>
    <w:rsid w:val="00FC7E11"/>
    <w:rsid w:val="00FD067C"/>
    <w:rsid w:val="00FD1058"/>
    <w:rsid w:val="00FD59C0"/>
    <w:rsid w:val="00FD5B80"/>
    <w:rsid w:val="00FE234E"/>
    <w:rsid w:val="00FE3DBD"/>
    <w:rsid w:val="00FE63B8"/>
    <w:rsid w:val="00FE685B"/>
    <w:rsid w:val="00FE6978"/>
    <w:rsid w:val="00FF0C0F"/>
    <w:rsid w:val="00FF181B"/>
    <w:rsid w:val="00FF186C"/>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FE8BD-C385-41EB-986E-D366F01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C14B4"/>
  </w:style>
  <w:style w:type="paragraph" w:styleId="10">
    <w:name w:val="heading 1"/>
    <w:basedOn w:val="a1"/>
    <w:next w:val="a1"/>
    <w:link w:val="11"/>
    <w:qFormat/>
    <w:rsid w:val="00FE685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unhideWhenUsed/>
    <w:qFormat/>
    <w:rsid w:val="00FE68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0">
    <w:name w:val="heading 3"/>
    <w:basedOn w:val="a1"/>
    <w:next w:val="a1"/>
    <w:link w:val="31"/>
    <w:uiPriority w:val="9"/>
    <w:unhideWhenUsed/>
    <w:qFormat/>
    <w:rsid w:val="00FE68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0">
    <w:name w:val="heading 4"/>
    <w:basedOn w:val="a1"/>
    <w:next w:val="a1"/>
    <w:link w:val="41"/>
    <w:uiPriority w:val="9"/>
    <w:semiHidden/>
    <w:unhideWhenUsed/>
    <w:qFormat/>
    <w:rsid w:val="00FE685B"/>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1"/>
    <w:next w:val="a1"/>
    <w:link w:val="50"/>
    <w:uiPriority w:val="9"/>
    <w:semiHidden/>
    <w:unhideWhenUsed/>
    <w:qFormat/>
    <w:rsid w:val="00FE68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1"/>
    <w:next w:val="a1"/>
    <w:link w:val="60"/>
    <w:uiPriority w:val="9"/>
    <w:semiHidden/>
    <w:unhideWhenUsed/>
    <w:qFormat/>
    <w:rsid w:val="00FE68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1"/>
    <w:next w:val="a1"/>
    <w:link w:val="70"/>
    <w:uiPriority w:val="9"/>
    <w:semiHidden/>
    <w:unhideWhenUsed/>
    <w:qFormat/>
    <w:rsid w:val="00FE685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1"/>
    <w:next w:val="a1"/>
    <w:link w:val="80"/>
    <w:uiPriority w:val="9"/>
    <w:semiHidden/>
    <w:unhideWhenUsed/>
    <w:qFormat/>
    <w:rsid w:val="00FE685B"/>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1"/>
    <w:next w:val="a1"/>
    <w:link w:val="90"/>
    <w:uiPriority w:val="9"/>
    <w:semiHidden/>
    <w:unhideWhenUsed/>
    <w:qFormat/>
    <w:rsid w:val="00FE68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E685B"/>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2"/>
    <w:link w:val="20"/>
    <w:uiPriority w:val="9"/>
    <w:rsid w:val="00FE685B"/>
    <w:rPr>
      <w:rFonts w:asciiTheme="majorHAnsi" w:eastAsiaTheme="majorEastAsia" w:hAnsiTheme="majorHAnsi" w:cstheme="majorBidi"/>
      <w:color w:val="404040" w:themeColor="text1" w:themeTint="BF"/>
      <w:sz w:val="28"/>
      <w:szCs w:val="28"/>
    </w:rPr>
  </w:style>
  <w:style w:type="character" w:customStyle="1" w:styleId="31">
    <w:name w:val="Заголовок 3 Знак"/>
    <w:basedOn w:val="a2"/>
    <w:link w:val="30"/>
    <w:uiPriority w:val="9"/>
    <w:rsid w:val="00FE685B"/>
    <w:rPr>
      <w:rFonts w:asciiTheme="majorHAnsi" w:eastAsiaTheme="majorEastAsia" w:hAnsiTheme="majorHAnsi" w:cstheme="majorBidi"/>
      <w:color w:val="44546A" w:themeColor="text2"/>
      <w:sz w:val="24"/>
      <w:szCs w:val="24"/>
    </w:rPr>
  </w:style>
  <w:style w:type="character" w:customStyle="1" w:styleId="41">
    <w:name w:val="Заголовок 4 Знак"/>
    <w:basedOn w:val="a2"/>
    <w:link w:val="40"/>
    <w:uiPriority w:val="9"/>
    <w:semiHidden/>
    <w:rsid w:val="00FE685B"/>
    <w:rPr>
      <w:rFonts w:asciiTheme="majorHAnsi" w:eastAsiaTheme="majorEastAsia" w:hAnsiTheme="majorHAnsi" w:cstheme="majorBidi"/>
      <w:sz w:val="22"/>
      <w:szCs w:val="22"/>
    </w:rPr>
  </w:style>
  <w:style w:type="character" w:customStyle="1" w:styleId="50">
    <w:name w:val="Заголовок 5 Знак"/>
    <w:basedOn w:val="a2"/>
    <w:link w:val="5"/>
    <w:uiPriority w:val="9"/>
    <w:semiHidden/>
    <w:rsid w:val="00FE685B"/>
    <w:rPr>
      <w:rFonts w:asciiTheme="majorHAnsi" w:eastAsiaTheme="majorEastAsia" w:hAnsiTheme="majorHAnsi" w:cstheme="majorBidi"/>
      <w:color w:val="44546A" w:themeColor="text2"/>
      <w:sz w:val="22"/>
      <w:szCs w:val="22"/>
    </w:rPr>
  </w:style>
  <w:style w:type="character" w:customStyle="1" w:styleId="60">
    <w:name w:val="Заголовок 6 Знак"/>
    <w:basedOn w:val="a2"/>
    <w:link w:val="6"/>
    <w:uiPriority w:val="9"/>
    <w:semiHidden/>
    <w:rsid w:val="00FE685B"/>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2"/>
    <w:link w:val="7"/>
    <w:uiPriority w:val="9"/>
    <w:semiHidden/>
    <w:rsid w:val="00FE685B"/>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2"/>
    <w:link w:val="8"/>
    <w:uiPriority w:val="9"/>
    <w:semiHidden/>
    <w:rsid w:val="00FE685B"/>
    <w:rPr>
      <w:rFonts w:asciiTheme="majorHAnsi" w:eastAsiaTheme="majorEastAsia" w:hAnsiTheme="majorHAnsi" w:cstheme="majorBidi"/>
      <w:b/>
      <w:bCs/>
      <w:color w:val="44546A" w:themeColor="text2"/>
    </w:rPr>
  </w:style>
  <w:style w:type="character" w:customStyle="1" w:styleId="90">
    <w:name w:val="Заголовок 9 Знак"/>
    <w:basedOn w:val="a2"/>
    <w:link w:val="9"/>
    <w:uiPriority w:val="9"/>
    <w:semiHidden/>
    <w:rsid w:val="00FE685B"/>
    <w:rPr>
      <w:rFonts w:asciiTheme="majorHAnsi" w:eastAsiaTheme="majorEastAsia" w:hAnsiTheme="majorHAnsi" w:cstheme="majorBidi"/>
      <w:b/>
      <w:bCs/>
      <w:i/>
      <w:iCs/>
      <w:color w:val="44546A" w:themeColor="text2"/>
    </w:rPr>
  </w:style>
  <w:style w:type="paragraph" w:styleId="a5">
    <w:name w:val="header"/>
    <w:basedOn w:val="a1"/>
    <w:link w:val="a6"/>
    <w:uiPriority w:val="99"/>
    <w:unhideWhenUsed/>
    <w:rsid w:val="008E2137"/>
    <w:pPr>
      <w:tabs>
        <w:tab w:val="center" w:pos="4677"/>
        <w:tab w:val="right" w:pos="9355"/>
      </w:tabs>
    </w:pPr>
  </w:style>
  <w:style w:type="character" w:customStyle="1" w:styleId="a6">
    <w:name w:val="Верхний колонтитул Знак"/>
    <w:basedOn w:val="a2"/>
    <w:link w:val="a5"/>
    <w:uiPriority w:val="99"/>
    <w:rsid w:val="008E2137"/>
    <w:rPr>
      <w:rFonts w:ascii="Times New Roman" w:eastAsia="Times New Roman" w:hAnsi="Times New Roman" w:cs="Times New Roman"/>
      <w:sz w:val="20"/>
      <w:szCs w:val="20"/>
      <w:lang w:eastAsia="ar-SA"/>
    </w:rPr>
  </w:style>
  <w:style w:type="paragraph" w:styleId="a7">
    <w:name w:val="footer"/>
    <w:basedOn w:val="a1"/>
    <w:link w:val="a8"/>
    <w:uiPriority w:val="99"/>
    <w:unhideWhenUsed/>
    <w:rsid w:val="008E2137"/>
    <w:pPr>
      <w:tabs>
        <w:tab w:val="center" w:pos="4677"/>
        <w:tab w:val="right" w:pos="9355"/>
      </w:tabs>
    </w:pPr>
  </w:style>
  <w:style w:type="character" w:customStyle="1" w:styleId="a8">
    <w:name w:val="Нижний колонтитул Знак"/>
    <w:basedOn w:val="a2"/>
    <w:link w:val="a7"/>
    <w:uiPriority w:val="99"/>
    <w:rsid w:val="008E2137"/>
    <w:rPr>
      <w:rFonts w:ascii="Times New Roman" w:eastAsia="Times New Roman" w:hAnsi="Times New Roman" w:cs="Times New Roman"/>
      <w:sz w:val="20"/>
      <w:szCs w:val="20"/>
      <w:lang w:eastAsia="ar-SA"/>
    </w:rPr>
  </w:style>
  <w:style w:type="paragraph" w:styleId="a9">
    <w:name w:val="caption"/>
    <w:basedOn w:val="a1"/>
    <w:next w:val="a1"/>
    <w:uiPriority w:val="35"/>
    <w:semiHidden/>
    <w:unhideWhenUsed/>
    <w:qFormat/>
    <w:rsid w:val="00FE685B"/>
    <w:pPr>
      <w:spacing w:line="240" w:lineRule="auto"/>
    </w:pPr>
    <w:rPr>
      <w:b/>
      <w:bCs/>
      <w:smallCaps/>
      <w:color w:val="595959" w:themeColor="text1" w:themeTint="A6"/>
      <w:spacing w:val="6"/>
    </w:rPr>
  </w:style>
  <w:style w:type="paragraph" w:styleId="aa">
    <w:name w:val="Title"/>
    <w:basedOn w:val="a1"/>
    <w:next w:val="a1"/>
    <w:link w:val="ab"/>
    <w:uiPriority w:val="10"/>
    <w:qFormat/>
    <w:rsid w:val="00FE68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b">
    <w:name w:val="Заголовок Знак"/>
    <w:basedOn w:val="a2"/>
    <w:link w:val="aa"/>
    <w:uiPriority w:val="10"/>
    <w:rsid w:val="00FE685B"/>
    <w:rPr>
      <w:rFonts w:asciiTheme="majorHAnsi" w:eastAsiaTheme="majorEastAsia" w:hAnsiTheme="majorHAnsi" w:cstheme="majorBidi"/>
      <w:color w:val="4472C4" w:themeColor="accent1"/>
      <w:spacing w:val="-10"/>
      <w:sz w:val="56"/>
      <w:szCs w:val="56"/>
    </w:rPr>
  </w:style>
  <w:style w:type="paragraph" w:styleId="ac">
    <w:name w:val="Subtitle"/>
    <w:basedOn w:val="a1"/>
    <w:next w:val="a1"/>
    <w:link w:val="ad"/>
    <w:qFormat/>
    <w:rsid w:val="00FE685B"/>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2"/>
    <w:link w:val="ac"/>
    <w:rsid w:val="00FE685B"/>
    <w:rPr>
      <w:rFonts w:asciiTheme="majorHAnsi" w:eastAsiaTheme="majorEastAsia" w:hAnsiTheme="majorHAnsi" w:cstheme="majorBidi"/>
      <w:sz w:val="24"/>
      <w:szCs w:val="24"/>
    </w:rPr>
  </w:style>
  <w:style w:type="character" w:styleId="ae">
    <w:name w:val="Strong"/>
    <w:basedOn w:val="a2"/>
    <w:uiPriority w:val="22"/>
    <w:qFormat/>
    <w:rsid w:val="00FE685B"/>
    <w:rPr>
      <w:b/>
      <w:bCs/>
    </w:rPr>
  </w:style>
  <w:style w:type="character" w:styleId="af">
    <w:name w:val="Emphasis"/>
    <w:basedOn w:val="a2"/>
    <w:uiPriority w:val="20"/>
    <w:qFormat/>
    <w:rsid w:val="00FE685B"/>
    <w:rPr>
      <w:i/>
      <w:iCs/>
    </w:rPr>
  </w:style>
  <w:style w:type="paragraph" w:styleId="af0">
    <w:name w:val="No Spacing"/>
    <w:uiPriority w:val="1"/>
    <w:qFormat/>
    <w:rsid w:val="00FE685B"/>
    <w:pPr>
      <w:spacing w:after="0" w:line="240" w:lineRule="auto"/>
    </w:pPr>
  </w:style>
  <w:style w:type="paragraph" w:styleId="22">
    <w:name w:val="Quote"/>
    <w:basedOn w:val="a1"/>
    <w:next w:val="a1"/>
    <w:link w:val="23"/>
    <w:uiPriority w:val="29"/>
    <w:qFormat/>
    <w:rsid w:val="00FE685B"/>
    <w:pPr>
      <w:spacing w:before="160"/>
      <w:ind w:left="720" w:right="720"/>
    </w:pPr>
    <w:rPr>
      <w:i/>
      <w:iCs/>
      <w:color w:val="404040" w:themeColor="text1" w:themeTint="BF"/>
    </w:rPr>
  </w:style>
  <w:style w:type="character" w:customStyle="1" w:styleId="23">
    <w:name w:val="Цитата 2 Знак"/>
    <w:basedOn w:val="a2"/>
    <w:link w:val="22"/>
    <w:uiPriority w:val="29"/>
    <w:rsid w:val="00FE685B"/>
    <w:rPr>
      <w:i/>
      <w:iCs/>
      <w:color w:val="404040" w:themeColor="text1" w:themeTint="BF"/>
    </w:rPr>
  </w:style>
  <w:style w:type="paragraph" w:styleId="af1">
    <w:name w:val="Intense Quote"/>
    <w:basedOn w:val="a1"/>
    <w:next w:val="a1"/>
    <w:link w:val="af2"/>
    <w:uiPriority w:val="30"/>
    <w:qFormat/>
    <w:rsid w:val="00FE68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2">
    <w:name w:val="Выделенная цитата Знак"/>
    <w:basedOn w:val="a2"/>
    <w:link w:val="af1"/>
    <w:uiPriority w:val="30"/>
    <w:rsid w:val="00FE685B"/>
    <w:rPr>
      <w:rFonts w:asciiTheme="majorHAnsi" w:eastAsiaTheme="majorEastAsia" w:hAnsiTheme="majorHAnsi" w:cstheme="majorBidi"/>
      <w:color w:val="4472C4" w:themeColor="accent1"/>
      <w:sz w:val="28"/>
      <w:szCs w:val="28"/>
    </w:rPr>
  </w:style>
  <w:style w:type="character" w:styleId="af3">
    <w:name w:val="Subtle Emphasis"/>
    <w:basedOn w:val="a2"/>
    <w:uiPriority w:val="19"/>
    <w:qFormat/>
    <w:rsid w:val="00FE685B"/>
    <w:rPr>
      <w:i/>
      <w:iCs/>
      <w:color w:val="404040" w:themeColor="text1" w:themeTint="BF"/>
    </w:rPr>
  </w:style>
  <w:style w:type="character" w:styleId="af4">
    <w:name w:val="Intense Emphasis"/>
    <w:basedOn w:val="a2"/>
    <w:uiPriority w:val="21"/>
    <w:qFormat/>
    <w:rsid w:val="00FE685B"/>
    <w:rPr>
      <w:b/>
      <w:bCs/>
      <w:i/>
      <w:iCs/>
    </w:rPr>
  </w:style>
  <w:style w:type="character" w:styleId="af5">
    <w:name w:val="Subtle Reference"/>
    <w:basedOn w:val="a2"/>
    <w:uiPriority w:val="31"/>
    <w:qFormat/>
    <w:rsid w:val="00FE685B"/>
    <w:rPr>
      <w:smallCaps/>
      <w:color w:val="404040" w:themeColor="text1" w:themeTint="BF"/>
      <w:u w:val="single" w:color="7F7F7F" w:themeColor="text1" w:themeTint="80"/>
    </w:rPr>
  </w:style>
  <w:style w:type="character" w:styleId="af6">
    <w:name w:val="Intense Reference"/>
    <w:basedOn w:val="a2"/>
    <w:uiPriority w:val="32"/>
    <w:qFormat/>
    <w:rsid w:val="00FE685B"/>
    <w:rPr>
      <w:b/>
      <w:bCs/>
      <w:smallCaps/>
      <w:spacing w:val="5"/>
      <w:u w:val="single"/>
    </w:rPr>
  </w:style>
  <w:style w:type="character" w:styleId="af7">
    <w:name w:val="Book Title"/>
    <w:basedOn w:val="a2"/>
    <w:uiPriority w:val="33"/>
    <w:qFormat/>
    <w:rsid w:val="00FE685B"/>
    <w:rPr>
      <w:b/>
      <w:bCs/>
      <w:smallCaps/>
    </w:rPr>
  </w:style>
  <w:style w:type="paragraph" w:styleId="af8">
    <w:name w:val="TOC Heading"/>
    <w:basedOn w:val="10"/>
    <w:next w:val="a1"/>
    <w:uiPriority w:val="39"/>
    <w:unhideWhenUsed/>
    <w:qFormat/>
    <w:rsid w:val="00FE685B"/>
    <w:pPr>
      <w:outlineLvl w:val="9"/>
    </w:pPr>
  </w:style>
  <w:style w:type="paragraph" w:styleId="af9">
    <w:name w:val="List Paragraph"/>
    <w:aliases w:val="Heading Bullet,UL,Абзац маркированнный,Предусловия,Шаг процесса,1"/>
    <w:basedOn w:val="a1"/>
    <w:link w:val="afa"/>
    <w:uiPriority w:val="34"/>
    <w:qFormat/>
    <w:rsid w:val="00B01CA1"/>
    <w:pPr>
      <w:ind w:left="720"/>
      <w:contextualSpacing/>
    </w:pPr>
  </w:style>
  <w:style w:type="character" w:customStyle="1" w:styleId="afa">
    <w:name w:val="Абзац списка Знак"/>
    <w:aliases w:val="Heading Bullet Знак,UL Знак,Абзац маркированнный Знак,Предусловия Знак,Шаг процесса Знак,1 Знак"/>
    <w:link w:val="af9"/>
    <w:uiPriority w:val="34"/>
    <w:rsid w:val="008B4F7D"/>
  </w:style>
  <w:style w:type="paragraph" w:customStyle="1" w:styleId="ConsTitle">
    <w:name w:val="ConsTitle"/>
    <w:rsid w:val="00DD5747"/>
    <w:pPr>
      <w:widowControl w:val="0"/>
      <w:suppressAutoHyphens/>
      <w:spacing w:after="0" w:line="240" w:lineRule="auto"/>
    </w:pPr>
    <w:rPr>
      <w:rFonts w:ascii="Arial" w:eastAsia="Arial" w:hAnsi="Arial" w:cs="Arial"/>
      <w:b/>
      <w:bCs/>
      <w:sz w:val="16"/>
      <w:szCs w:val="16"/>
      <w:lang w:eastAsia="ar-SA"/>
    </w:rPr>
  </w:style>
  <w:style w:type="paragraph" w:customStyle="1" w:styleId="ConsPlusNormal">
    <w:name w:val="ConsPlusNormal"/>
    <w:uiPriority w:val="99"/>
    <w:rsid w:val="0025291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
    <w:name w:val="Список с буллитом"/>
    <w:basedOn w:val="a1"/>
    <w:qFormat/>
    <w:rsid w:val="0025291F"/>
    <w:pPr>
      <w:widowControl w:val="0"/>
      <w:numPr>
        <w:numId w:val="5"/>
      </w:numPr>
      <w:spacing w:after="0" w:line="360" w:lineRule="auto"/>
      <w:contextualSpacing/>
      <w:jc w:val="both"/>
    </w:pPr>
    <w:rPr>
      <w:rFonts w:ascii="Verdana" w:eastAsia="Calibri" w:hAnsi="Verdana" w:cs="Times New Roman"/>
      <w:sz w:val="22"/>
      <w:szCs w:val="22"/>
    </w:rPr>
  </w:style>
  <w:style w:type="paragraph" w:customStyle="1" w:styleId="12">
    <w:name w:val="Абзац списка1"/>
    <w:basedOn w:val="a1"/>
    <w:rsid w:val="0025291F"/>
    <w:pPr>
      <w:spacing w:after="0" w:line="240" w:lineRule="auto"/>
      <w:ind w:left="720"/>
    </w:pPr>
    <w:rPr>
      <w:rFonts w:ascii="Times New Roman" w:eastAsia="Times New Roman" w:hAnsi="Times New Roman" w:cs="Times New Roman"/>
      <w:sz w:val="24"/>
      <w:lang w:eastAsia="ru-RU"/>
    </w:rPr>
  </w:style>
  <w:style w:type="table" w:styleId="afb">
    <w:name w:val="Table Grid"/>
    <w:basedOn w:val="a3"/>
    <w:uiPriority w:val="39"/>
    <w:rsid w:val="0025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1"/>
    <w:next w:val="a1"/>
    <w:autoRedefine/>
    <w:uiPriority w:val="39"/>
    <w:unhideWhenUsed/>
    <w:rsid w:val="001B538E"/>
    <w:pPr>
      <w:tabs>
        <w:tab w:val="left" w:pos="440"/>
        <w:tab w:val="right" w:leader="dot" w:pos="9627"/>
      </w:tabs>
      <w:spacing w:before="120" w:after="0"/>
    </w:pPr>
    <w:rPr>
      <w:rFonts w:ascii="Times New Roman" w:hAnsi="Times New Roman" w:cs="Times New Roman"/>
      <w:noProof/>
      <w:sz w:val="24"/>
      <w:szCs w:val="24"/>
    </w:rPr>
  </w:style>
  <w:style w:type="character" w:styleId="afc">
    <w:name w:val="Hyperlink"/>
    <w:basedOn w:val="a2"/>
    <w:uiPriority w:val="99"/>
    <w:unhideWhenUsed/>
    <w:rsid w:val="006E3377"/>
    <w:rPr>
      <w:color w:val="0563C1" w:themeColor="hyperlink"/>
      <w:u w:val="single"/>
    </w:rPr>
  </w:style>
  <w:style w:type="paragraph" w:styleId="afd">
    <w:name w:val="annotation text"/>
    <w:basedOn w:val="a1"/>
    <w:link w:val="afe"/>
    <w:uiPriority w:val="99"/>
    <w:unhideWhenUsed/>
    <w:rsid w:val="00F0758E"/>
    <w:pPr>
      <w:suppressAutoHyphens/>
      <w:autoSpaceDE w:val="0"/>
      <w:spacing w:after="0" w:line="240" w:lineRule="auto"/>
    </w:pPr>
    <w:rPr>
      <w:rFonts w:ascii="Times New Roman" w:eastAsia="Times New Roman" w:hAnsi="Times New Roman" w:cs="Times New Roman"/>
      <w:lang w:eastAsia="ar-SA"/>
    </w:rPr>
  </w:style>
  <w:style w:type="character" w:customStyle="1" w:styleId="afe">
    <w:name w:val="Текст примечания Знак"/>
    <w:basedOn w:val="a2"/>
    <w:link w:val="afd"/>
    <w:uiPriority w:val="99"/>
    <w:rsid w:val="00F0758E"/>
    <w:rPr>
      <w:rFonts w:ascii="Times New Roman" w:eastAsia="Times New Roman" w:hAnsi="Times New Roman" w:cs="Times New Roman"/>
      <w:lang w:eastAsia="ar-SA"/>
    </w:rPr>
  </w:style>
  <w:style w:type="character" w:styleId="aff">
    <w:name w:val="Placeholder Text"/>
    <w:basedOn w:val="a2"/>
    <w:uiPriority w:val="99"/>
    <w:semiHidden/>
    <w:rsid w:val="002547CE"/>
    <w:rPr>
      <w:color w:val="808080"/>
    </w:rPr>
  </w:style>
  <w:style w:type="paragraph" w:styleId="24">
    <w:name w:val="toc 2"/>
    <w:basedOn w:val="a1"/>
    <w:next w:val="a1"/>
    <w:autoRedefine/>
    <w:uiPriority w:val="39"/>
    <w:unhideWhenUsed/>
    <w:rsid w:val="00AF2402"/>
    <w:pPr>
      <w:spacing w:after="100" w:line="259" w:lineRule="auto"/>
      <w:ind w:left="220"/>
    </w:pPr>
    <w:rPr>
      <w:sz w:val="22"/>
      <w:szCs w:val="22"/>
      <w:lang w:eastAsia="ru-RU"/>
    </w:rPr>
  </w:style>
  <w:style w:type="paragraph" w:styleId="32">
    <w:name w:val="toc 3"/>
    <w:basedOn w:val="a1"/>
    <w:next w:val="a1"/>
    <w:autoRedefine/>
    <w:uiPriority w:val="39"/>
    <w:unhideWhenUsed/>
    <w:rsid w:val="00AF2402"/>
    <w:pPr>
      <w:spacing w:after="100" w:line="259" w:lineRule="auto"/>
      <w:ind w:left="440"/>
    </w:pPr>
    <w:rPr>
      <w:sz w:val="22"/>
      <w:szCs w:val="22"/>
      <w:lang w:eastAsia="ru-RU"/>
    </w:rPr>
  </w:style>
  <w:style w:type="paragraph" w:customStyle="1" w:styleId="Default">
    <w:name w:val="Default"/>
    <w:rsid w:val="00322A47"/>
    <w:pPr>
      <w:autoSpaceDE w:val="0"/>
      <w:autoSpaceDN w:val="0"/>
      <w:adjustRightInd w:val="0"/>
      <w:spacing w:after="0" w:line="240" w:lineRule="auto"/>
    </w:pPr>
    <w:rPr>
      <w:rFonts w:ascii="Times New Roman" w:hAnsi="Times New Roman" w:cs="Times New Roman"/>
      <w:color w:val="000000"/>
      <w:sz w:val="24"/>
      <w:szCs w:val="24"/>
    </w:rPr>
  </w:style>
  <w:style w:type="paragraph" w:styleId="42">
    <w:name w:val="toc 4"/>
    <w:basedOn w:val="a1"/>
    <w:next w:val="a1"/>
    <w:autoRedefine/>
    <w:uiPriority w:val="39"/>
    <w:unhideWhenUsed/>
    <w:rsid w:val="00404638"/>
    <w:pPr>
      <w:spacing w:after="100" w:line="259" w:lineRule="auto"/>
      <w:ind w:left="660"/>
    </w:pPr>
    <w:rPr>
      <w:sz w:val="22"/>
      <w:szCs w:val="22"/>
      <w:lang w:eastAsia="ru-RU"/>
    </w:rPr>
  </w:style>
  <w:style w:type="paragraph" w:styleId="51">
    <w:name w:val="toc 5"/>
    <w:basedOn w:val="a1"/>
    <w:next w:val="a1"/>
    <w:autoRedefine/>
    <w:uiPriority w:val="39"/>
    <w:unhideWhenUsed/>
    <w:rsid w:val="00404638"/>
    <w:pPr>
      <w:spacing w:after="100" w:line="259" w:lineRule="auto"/>
      <w:ind w:left="880"/>
    </w:pPr>
    <w:rPr>
      <w:sz w:val="22"/>
      <w:szCs w:val="22"/>
      <w:lang w:eastAsia="ru-RU"/>
    </w:rPr>
  </w:style>
  <w:style w:type="paragraph" w:styleId="61">
    <w:name w:val="toc 6"/>
    <w:basedOn w:val="a1"/>
    <w:next w:val="a1"/>
    <w:autoRedefine/>
    <w:uiPriority w:val="39"/>
    <w:unhideWhenUsed/>
    <w:rsid w:val="00404638"/>
    <w:pPr>
      <w:spacing w:after="100" w:line="259" w:lineRule="auto"/>
      <w:ind w:left="1100"/>
    </w:pPr>
    <w:rPr>
      <w:sz w:val="22"/>
      <w:szCs w:val="22"/>
      <w:lang w:eastAsia="ru-RU"/>
    </w:rPr>
  </w:style>
  <w:style w:type="paragraph" w:styleId="71">
    <w:name w:val="toc 7"/>
    <w:basedOn w:val="a1"/>
    <w:next w:val="a1"/>
    <w:autoRedefine/>
    <w:uiPriority w:val="39"/>
    <w:unhideWhenUsed/>
    <w:rsid w:val="00404638"/>
    <w:pPr>
      <w:spacing w:after="100" w:line="259" w:lineRule="auto"/>
      <w:ind w:left="1320"/>
    </w:pPr>
    <w:rPr>
      <w:sz w:val="22"/>
      <w:szCs w:val="22"/>
      <w:lang w:eastAsia="ru-RU"/>
    </w:rPr>
  </w:style>
  <w:style w:type="paragraph" w:styleId="81">
    <w:name w:val="toc 8"/>
    <w:basedOn w:val="a1"/>
    <w:next w:val="a1"/>
    <w:autoRedefine/>
    <w:uiPriority w:val="39"/>
    <w:unhideWhenUsed/>
    <w:rsid w:val="00404638"/>
    <w:pPr>
      <w:spacing w:after="100" w:line="259" w:lineRule="auto"/>
      <w:ind w:left="1540"/>
    </w:pPr>
    <w:rPr>
      <w:sz w:val="22"/>
      <w:szCs w:val="22"/>
      <w:lang w:eastAsia="ru-RU"/>
    </w:rPr>
  </w:style>
  <w:style w:type="paragraph" w:styleId="91">
    <w:name w:val="toc 9"/>
    <w:basedOn w:val="a1"/>
    <w:next w:val="a1"/>
    <w:autoRedefine/>
    <w:uiPriority w:val="39"/>
    <w:unhideWhenUsed/>
    <w:rsid w:val="00404638"/>
    <w:pPr>
      <w:spacing w:after="100" w:line="259" w:lineRule="auto"/>
      <w:ind w:left="1760"/>
    </w:pPr>
    <w:rPr>
      <w:sz w:val="22"/>
      <w:szCs w:val="22"/>
      <w:lang w:eastAsia="ru-RU"/>
    </w:rPr>
  </w:style>
  <w:style w:type="paragraph" w:customStyle="1" w:styleId="1">
    <w:name w:val="Раздел 1"/>
    <w:basedOn w:val="a1"/>
    <w:link w:val="110"/>
    <w:qFormat/>
    <w:rsid w:val="003C2044"/>
    <w:pPr>
      <w:keepNext/>
      <w:numPr>
        <w:ilvl w:val="1"/>
        <w:numId w:val="14"/>
      </w:numPr>
      <w:spacing w:before="240" w:after="0" w:line="240" w:lineRule="auto"/>
      <w:contextualSpacing/>
      <w:jc w:val="both"/>
    </w:pPr>
    <w:rPr>
      <w:rFonts w:ascii="Times New Roman" w:eastAsiaTheme="minorHAnsi" w:hAnsi="Times New Roman" w:cs="Times New Roman"/>
      <w:b/>
      <w:bCs/>
    </w:rPr>
  </w:style>
  <w:style w:type="character" w:customStyle="1" w:styleId="110">
    <w:name w:val="Раздел 1 Знак1"/>
    <w:link w:val="1"/>
    <w:rsid w:val="003C2044"/>
    <w:rPr>
      <w:rFonts w:ascii="Times New Roman" w:eastAsiaTheme="minorHAnsi" w:hAnsi="Times New Roman" w:cs="Times New Roman"/>
      <w:b/>
      <w:bCs/>
    </w:rPr>
  </w:style>
  <w:style w:type="paragraph" w:customStyle="1" w:styleId="a0">
    <w:name w:val="Часть"/>
    <w:basedOn w:val="a1"/>
    <w:link w:val="aff0"/>
    <w:qFormat/>
    <w:rsid w:val="003C2044"/>
    <w:pPr>
      <w:keepNext/>
      <w:numPr>
        <w:numId w:val="14"/>
      </w:numPr>
      <w:spacing w:before="360" w:line="240" w:lineRule="auto"/>
      <w:jc w:val="center"/>
    </w:pPr>
    <w:rPr>
      <w:rFonts w:ascii="Times New Roman" w:eastAsiaTheme="minorHAnsi" w:hAnsi="Times New Roman" w:cs="Times New Roman"/>
      <w:b/>
      <w:bCs/>
      <w:sz w:val="24"/>
      <w:szCs w:val="24"/>
    </w:rPr>
  </w:style>
  <w:style w:type="paragraph" w:customStyle="1" w:styleId="2">
    <w:name w:val="Раздел 2"/>
    <w:basedOn w:val="a1"/>
    <w:qFormat/>
    <w:rsid w:val="003C2044"/>
    <w:pPr>
      <w:keepNext/>
      <w:numPr>
        <w:ilvl w:val="2"/>
        <w:numId w:val="14"/>
      </w:numPr>
      <w:spacing w:before="120" w:after="0" w:line="240" w:lineRule="auto"/>
      <w:contextualSpacing/>
      <w:jc w:val="both"/>
    </w:pPr>
    <w:rPr>
      <w:rFonts w:ascii="Times New Roman" w:eastAsiaTheme="minorHAnsi" w:hAnsi="Times New Roman" w:cs="Times New Roman"/>
      <w:b/>
      <w:bCs/>
    </w:rPr>
  </w:style>
  <w:style w:type="paragraph" w:customStyle="1" w:styleId="3">
    <w:name w:val="Раздел 3"/>
    <w:basedOn w:val="a1"/>
    <w:qFormat/>
    <w:rsid w:val="003C2044"/>
    <w:pPr>
      <w:keepNext/>
      <w:numPr>
        <w:ilvl w:val="3"/>
        <w:numId w:val="14"/>
      </w:numPr>
      <w:spacing w:before="120" w:after="0" w:line="240" w:lineRule="auto"/>
      <w:contextualSpacing/>
      <w:jc w:val="both"/>
    </w:pPr>
    <w:rPr>
      <w:rFonts w:ascii="Times New Roman" w:eastAsia="Times New Roman" w:hAnsi="Times New Roman" w:cs="Times New Roman"/>
      <w:b/>
      <w:bCs/>
      <w:lang w:eastAsia="ru-RU"/>
    </w:rPr>
  </w:style>
  <w:style w:type="paragraph" w:customStyle="1" w:styleId="4">
    <w:name w:val="Раздел 4"/>
    <w:basedOn w:val="a1"/>
    <w:qFormat/>
    <w:rsid w:val="003C2044"/>
    <w:pPr>
      <w:keepNext/>
      <w:numPr>
        <w:ilvl w:val="4"/>
        <w:numId w:val="14"/>
      </w:numPr>
      <w:spacing w:before="120" w:after="0" w:line="240" w:lineRule="auto"/>
      <w:ind w:left="0" w:firstLine="0"/>
      <w:contextualSpacing/>
      <w:jc w:val="both"/>
    </w:pPr>
    <w:rPr>
      <w:rFonts w:ascii="Times New Roman" w:eastAsiaTheme="minorHAnsi" w:hAnsi="Times New Roman" w:cs="Times New Roman"/>
      <w:b/>
      <w:bCs/>
      <w:i/>
      <w:iCs/>
      <w:lang w:eastAsia="ru-RU"/>
    </w:rPr>
  </w:style>
  <w:style w:type="character" w:customStyle="1" w:styleId="14">
    <w:name w:val="Неразрешенное упоминание1"/>
    <w:basedOn w:val="a2"/>
    <w:uiPriority w:val="99"/>
    <w:semiHidden/>
    <w:unhideWhenUsed/>
    <w:rsid w:val="00DB7BFE"/>
    <w:rPr>
      <w:color w:val="605E5C"/>
      <w:shd w:val="clear" w:color="auto" w:fill="E1DFDD"/>
    </w:rPr>
  </w:style>
  <w:style w:type="paragraph" w:customStyle="1" w:styleId="aff1">
    <w:name w:val="Таблица"/>
    <w:basedOn w:val="25"/>
    <w:rsid w:val="00DF6A76"/>
    <w:pPr>
      <w:suppressAutoHyphens/>
      <w:autoSpaceDE w:val="0"/>
      <w:autoSpaceDN w:val="0"/>
      <w:adjustRightInd w:val="0"/>
      <w:spacing w:before="40" w:after="40" w:line="240" w:lineRule="auto"/>
      <w:ind w:left="57" w:right="57"/>
    </w:pPr>
    <w:rPr>
      <w:rFonts w:ascii="Times New Roman" w:eastAsia="Times New Roman" w:hAnsi="Times New Roman" w:cs="Times New Roman"/>
      <w:iCs/>
      <w:color w:val="000000"/>
      <w:sz w:val="18"/>
      <w:szCs w:val="18"/>
      <w:lang w:eastAsia="ru-RU"/>
    </w:rPr>
  </w:style>
  <w:style w:type="paragraph" w:styleId="25">
    <w:name w:val="Body Text 2"/>
    <w:basedOn w:val="a1"/>
    <w:link w:val="26"/>
    <w:uiPriority w:val="99"/>
    <w:semiHidden/>
    <w:unhideWhenUsed/>
    <w:rsid w:val="00DF6A76"/>
    <w:pPr>
      <w:spacing w:line="480" w:lineRule="auto"/>
    </w:pPr>
  </w:style>
  <w:style w:type="character" w:customStyle="1" w:styleId="26">
    <w:name w:val="Основной текст 2 Знак"/>
    <w:basedOn w:val="a2"/>
    <w:link w:val="25"/>
    <w:uiPriority w:val="99"/>
    <w:semiHidden/>
    <w:rsid w:val="00DF6A76"/>
  </w:style>
  <w:style w:type="character" w:styleId="aff2">
    <w:name w:val="FollowedHyperlink"/>
    <w:basedOn w:val="a2"/>
    <w:uiPriority w:val="99"/>
    <w:semiHidden/>
    <w:unhideWhenUsed/>
    <w:rsid w:val="00CF3398"/>
    <w:rPr>
      <w:color w:val="954F72" w:themeColor="followedHyperlink"/>
      <w:u w:val="single"/>
    </w:rPr>
  </w:style>
  <w:style w:type="paragraph" w:styleId="aff3">
    <w:name w:val="Balloon Text"/>
    <w:basedOn w:val="a1"/>
    <w:link w:val="aff4"/>
    <w:uiPriority w:val="99"/>
    <w:semiHidden/>
    <w:unhideWhenUsed/>
    <w:rsid w:val="007134EB"/>
    <w:pPr>
      <w:spacing w:after="0" w:line="240" w:lineRule="auto"/>
    </w:pPr>
    <w:rPr>
      <w:rFonts w:ascii="Tahoma" w:hAnsi="Tahoma" w:cs="Tahoma"/>
      <w:sz w:val="16"/>
      <w:szCs w:val="16"/>
    </w:rPr>
  </w:style>
  <w:style w:type="character" w:customStyle="1" w:styleId="aff4">
    <w:name w:val="Текст выноски Знак"/>
    <w:basedOn w:val="a2"/>
    <w:link w:val="aff3"/>
    <w:uiPriority w:val="99"/>
    <w:semiHidden/>
    <w:rsid w:val="007134EB"/>
    <w:rPr>
      <w:rFonts w:ascii="Tahoma" w:hAnsi="Tahoma" w:cs="Tahoma"/>
      <w:sz w:val="16"/>
      <w:szCs w:val="16"/>
    </w:rPr>
  </w:style>
  <w:style w:type="paragraph" w:styleId="aff5">
    <w:name w:val="footnote text"/>
    <w:basedOn w:val="a1"/>
    <w:link w:val="aff6"/>
    <w:uiPriority w:val="99"/>
    <w:unhideWhenUsed/>
    <w:rsid w:val="00765E49"/>
    <w:pPr>
      <w:spacing w:after="0" w:line="240" w:lineRule="auto"/>
    </w:pPr>
    <w:rPr>
      <w:rFonts w:ascii="Verdana" w:eastAsia="Calibri" w:hAnsi="Verdana" w:cs="Times New Roman"/>
    </w:rPr>
  </w:style>
  <w:style w:type="character" w:customStyle="1" w:styleId="aff6">
    <w:name w:val="Текст сноски Знак"/>
    <w:basedOn w:val="a2"/>
    <w:link w:val="aff5"/>
    <w:uiPriority w:val="99"/>
    <w:rsid w:val="00765E49"/>
    <w:rPr>
      <w:rFonts w:ascii="Verdana" w:eastAsia="Calibri" w:hAnsi="Verdana" w:cs="Times New Roman"/>
    </w:rPr>
  </w:style>
  <w:style w:type="character" w:styleId="aff7">
    <w:name w:val="footnote reference"/>
    <w:uiPriority w:val="99"/>
    <w:unhideWhenUsed/>
    <w:rsid w:val="00765E49"/>
    <w:rPr>
      <w:vertAlign w:val="superscript"/>
    </w:rPr>
  </w:style>
  <w:style w:type="paragraph" w:styleId="aff8">
    <w:name w:val="Plain Text"/>
    <w:basedOn w:val="a1"/>
    <w:link w:val="aff9"/>
    <w:uiPriority w:val="99"/>
    <w:semiHidden/>
    <w:unhideWhenUsed/>
    <w:rsid w:val="00995997"/>
    <w:pPr>
      <w:spacing w:after="0" w:line="240" w:lineRule="auto"/>
    </w:pPr>
    <w:rPr>
      <w:rFonts w:ascii="Calibri" w:eastAsia="Calibri" w:hAnsi="Calibri" w:cs="Times New Roman"/>
      <w:lang w:eastAsia="ru-RU"/>
    </w:rPr>
  </w:style>
  <w:style w:type="character" w:customStyle="1" w:styleId="aff9">
    <w:name w:val="Текст Знак"/>
    <w:basedOn w:val="a2"/>
    <w:link w:val="aff8"/>
    <w:uiPriority w:val="99"/>
    <w:rsid w:val="00995997"/>
    <w:rPr>
      <w:rFonts w:ascii="Calibri" w:eastAsia="Calibri" w:hAnsi="Calibri" w:cs="Times New Roman"/>
      <w:lang w:eastAsia="ru-RU"/>
    </w:rPr>
  </w:style>
  <w:style w:type="character" w:styleId="affa">
    <w:name w:val="annotation reference"/>
    <w:basedOn w:val="a2"/>
    <w:uiPriority w:val="99"/>
    <w:semiHidden/>
    <w:unhideWhenUsed/>
    <w:rsid w:val="008B40F8"/>
    <w:rPr>
      <w:sz w:val="16"/>
      <w:szCs w:val="16"/>
    </w:rPr>
  </w:style>
  <w:style w:type="paragraph" w:styleId="affb">
    <w:name w:val="annotation subject"/>
    <w:basedOn w:val="afd"/>
    <w:next w:val="afd"/>
    <w:link w:val="affc"/>
    <w:uiPriority w:val="99"/>
    <w:semiHidden/>
    <w:unhideWhenUsed/>
    <w:rsid w:val="008B40F8"/>
    <w:pPr>
      <w:suppressAutoHyphens w:val="0"/>
      <w:autoSpaceDE/>
      <w:spacing w:after="120"/>
    </w:pPr>
    <w:rPr>
      <w:rFonts w:asciiTheme="minorHAnsi" w:eastAsiaTheme="minorEastAsia" w:hAnsiTheme="minorHAnsi" w:cstheme="minorBidi"/>
      <w:b/>
      <w:bCs/>
      <w:lang w:eastAsia="en-US"/>
    </w:rPr>
  </w:style>
  <w:style w:type="character" w:customStyle="1" w:styleId="affc">
    <w:name w:val="Тема примечания Знак"/>
    <w:basedOn w:val="afe"/>
    <w:link w:val="affb"/>
    <w:uiPriority w:val="99"/>
    <w:semiHidden/>
    <w:rsid w:val="008B40F8"/>
    <w:rPr>
      <w:rFonts w:ascii="Times New Roman" w:eastAsia="Times New Roman" w:hAnsi="Times New Roman" w:cs="Times New Roman"/>
      <w:b/>
      <w:bCs/>
      <w:lang w:eastAsia="ar-SA"/>
    </w:rPr>
  </w:style>
  <w:style w:type="paragraph" w:styleId="affd">
    <w:name w:val="Revision"/>
    <w:hidden/>
    <w:uiPriority w:val="99"/>
    <w:semiHidden/>
    <w:rsid w:val="00BE2E2A"/>
    <w:pPr>
      <w:spacing w:after="0" w:line="240" w:lineRule="auto"/>
    </w:pPr>
  </w:style>
  <w:style w:type="character" w:customStyle="1" w:styleId="aff0">
    <w:name w:val="Часть Знак"/>
    <w:basedOn w:val="a2"/>
    <w:link w:val="a0"/>
    <w:locked/>
    <w:rsid w:val="00524C76"/>
    <w:rPr>
      <w:rFonts w:ascii="Times New Roman" w:eastAsiaTheme="minorHAnsi" w:hAnsi="Times New Roman" w:cs="Times New Roman"/>
      <w:b/>
      <w:bCs/>
      <w:sz w:val="24"/>
      <w:szCs w:val="24"/>
    </w:rPr>
  </w:style>
  <w:style w:type="character" w:customStyle="1" w:styleId="27">
    <w:name w:val="Неразрешенное упоминание2"/>
    <w:basedOn w:val="a2"/>
    <w:uiPriority w:val="99"/>
    <w:semiHidden/>
    <w:unhideWhenUsed/>
    <w:rsid w:val="0061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793">
      <w:bodyDiv w:val="1"/>
      <w:marLeft w:val="0"/>
      <w:marRight w:val="0"/>
      <w:marTop w:val="0"/>
      <w:marBottom w:val="0"/>
      <w:divBdr>
        <w:top w:val="none" w:sz="0" w:space="0" w:color="auto"/>
        <w:left w:val="none" w:sz="0" w:space="0" w:color="auto"/>
        <w:bottom w:val="none" w:sz="0" w:space="0" w:color="auto"/>
        <w:right w:val="none" w:sz="0" w:space="0" w:color="auto"/>
      </w:divBdr>
    </w:div>
    <w:div w:id="368771764">
      <w:bodyDiv w:val="1"/>
      <w:marLeft w:val="0"/>
      <w:marRight w:val="0"/>
      <w:marTop w:val="0"/>
      <w:marBottom w:val="0"/>
      <w:divBdr>
        <w:top w:val="none" w:sz="0" w:space="0" w:color="auto"/>
        <w:left w:val="none" w:sz="0" w:space="0" w:color="auto"/>
        <w:bottom w:val="none" w:sz="0" w:space="0" w:color="auto"/>
        <w:right w:val="none" w:sz="0" w:space="0" w:color="auto"/>
      </w:divBdr>
    </w:div>
    <w:div w:id="422411343">
      <w:bodyDiv w:val="1"/>
      <w:marLeft w:val="0"/>
      <w:marRight w:val="0"/>
      <w:marTop w:val="0"/>
      <w:marBottom w:val="0"/>
      <w:divBdr>
        <w:top w:val="none" w:sz="0" w:space="0" w:color="auto"/>
        <w:left w:val="none" w:sz="0" w:space="0" w:color="auto"/>
        <w:bottom w:val="none" w:sz="0" w:space="0" w:color="auto"/>
        <w:right w:val="none" w:sz="0" w:space="0" w:color="auto"/>
      </w:divBdr>
    </w:div>
    <w:div w:id="900943134">
      <w:bodyDiv w:val="1"/>
      <w:marLeft w:val="0"/>
      <w:marRight w:val="0"/>
      <w:marTop w:val="0"/>
      <w:marBottom w:val="0"/>
      <w:divBdr>
        <w:top w:val="none" w:sz="0" w:space="0" w:color="auto"/>
        <w:left w:val="none" w:sz="0" w:space="0" w:color="auto"/>
        <w:bottom w:val="none" w:sz="0" w:space="0" w:color="auto"/>
        <w:right w:val="none" w:sz="0" w:space="0" w:color="auto"/>
      </w:divBdr>
    </w:div>
    <w:div w:id="1018851614">
      <w:bodyDiv w:val="1"/>
      <w:marLeft w:val="0"/>
      <w:marRight w:val="0"/>
      <w:marTop w:val="0"/>
      <w:marBottom w:val="0"/>
      <w:divBdr>
        <w:top w:val="none" w:sz="0" w:space="0" w:color="auto"/>
        <w:left w:val="none" w:sz="0" w:space="0" w:color="auto"/>
        <w:bottom w:val="none" w:sz="0" w:space="0" w:color="auto"/>
        <w:right w:val="none" w:sz="0" w:space="0" w:color="auto"/>
      </w:divBdr>
    </w:div>
    <w:div w:id="1021973016">
      <w:bodyDiv w:val="1"/>
      <w:marLeft w:val="0"/>
      <w:marRight w:val="0"/>
      <w:marTop w:val="0"/>
      <w:marBottom w:val="0"/>
      <w:divBdr>
        <w:top w:val="none" w:sz="0" w:space="0" w:color="auto"/>
        <w:left w:val="none" w:sz="0" w:space="0" w:color="auto"/>
        <w:bottom w:val="none" w:sz="0" w:space="0" w:color="auto"/>
        <w:right w:val="none" w:sz="0" w:space="0" w:color="auto"/>
      </w:divBdr>
    </w:div>
    <w:div w:id="1336685060">
      <w:bodyDiv w:val="1"/>
      <w:marLeft w:val="0"/>
      <w:marRight w:val="0"/>
      <w:marTop w:val="0"/>
      <w:marBottom w:val="0"/>
      <w:divBdr>
        <w:top w:val="none" w:sz="0" w:space="0" w:color="auto"/>
        <w:left w:val="none" w:sz="0" w:space="0" w:color="auto"/>
        <w:bottom w:val="none" w:sz="0" w:space="0" w:color="auto"/>
        <w:right w:val="none" w:sz="0" w:space="0" w:color="auto"/>
      </w:divBdr>
    </w:div>
    <w:div w:id="1535145151">
      <w:bodyDiv w:val="1"/>
      <w:marLeft w:val="0"/>
      <w:marRight w:val="0"/>
      <w:marTop w:val="0"/>
      <w:marBottom w:val="0"/>
      <w:divBdr>
        <w:top w:val="none" w:sz="0" w:space="0" w:color="auto"/>
        <w:left w:val="none" w:sz="0" w:space="0" w:color="auto"/>
        <w:bottom w:val="none" w:sz="0" w:space="0" w:color="auto"/>
        <w:right w:val="none" w:sz="0" w:space="0" w:color="auto"/>
      </w:divBdr>
    </w:div>
    <w:div w:id="1687099106">
      <w:bodyDiv w:val="1"/>
      <w:marLeft w:val="0"/>
      <w:marRight w:val="0"/>
      <w:marTop w:val="0"/>
      <w:marBottom w:val="0"/>
      <w:divBdr>
        <w:top w:val="none" w:sz="0" w:space="0" w:color="auto"/>
        <w:left w:val="none" w:sz="0" w:space="0" w:color="auto"/>
        <w:bottom w:val="none" w:sz="0" w:space="0" w:color="auto"/>
        <w:right w:val="none" w:sz="0" w:space="0" w:color="auto"/>
      </w:divBdr>
    </w:div>
    <w:div w:id="1873614633">
      <w:bodyDiv w:val="1"/>
      <w:marLeft w:val="0"/>
      <w:marRight w:val="0"/>
      <w:marTop w:val="0"/>
      <w:marBottom w:val="0"/>
      <w:divBdr>
        <w:top w:val="none" w:sz="0" w:space="0" w:color="auto"/>
        <w:left w:val="none" w:sz="0" w:space="0" w:color="auto"/>
        <w:bottom w:val="none" w:sz="0" w:space="0" w:color="auto"/>
        <w:right w:val="none" w:sz="0" w:space="0" w:color="auto"/>
      </w:divBdr>
    </w:div>
    <w:div w:id="1938826191">
      <w:bodyDiv w:val="1"/>
      <w:marLeft w:val="0"/>
      <w:marRight w:val="0"/>
      <w:marTop w:val="0"/>
      <w:marBottom w:val="0"/>
      <w:divBdr>
        <w:top w:val="none" w:sz="0" w:space="0" w:color="auto"/>
        <w:left w:val="none" w:sz="0" w:space="0" w:color="auto"/>
        <w:bottom w:val="none" w:sz="0" w:space="0" w:color="auto"/>
        <w:right w:val="none" w:sz="0" w:space="0" w:color="auto"/>
      </w:divBdr>
    </w:div>
    <w:div w:id="2014723648">
      <w:bodyDiv w:val="1"/>
      <w:marLeft w:val="0"/>
      <w:marRight w:val="0"/>
      <w:marTop w:val="0"/>
      <w:marBottom w:val="0"/>
      <w:divBdr>
        <w:top w:val="none" w:sz="0" w:space="0" w:color="auto"/>
        <w:left w:val="none" w:sz="0" w:space="0" w:color="auto"/>
        <w:bottom w:val="none" w:sz="0" w:space="0" w:color="auto"/>
        <w:right w:val="none" w:sz="0" w:space="0" w:color="auto"/>
      </w:divBdr>
    </w:div>
    <w:div w:id="2020617692">
      <w:bodyDiv w:val="1"/>
      <w:marLeft w:val="0"/>
      <w:marRight w:val="0"/>
      <w:marTop w:val="0"/>
      <w:marBottom w:val="0"/>
      <w:divBdr>
        <w:top w:val="none" w:sz="0" w:space="0" w:color="auto"/>
        <w:left w:val="none" w:sz="0" w:space="0" w:color="auto"/>
        <w:bottom w:val="none" w:sz="0" w:space="0" w:color="auto"/>
        <w:right w:val="none" w:sz="0" w:space="0" w:color="auto"/>
      </w:divBdr>
    </w:div>
    <w:div w:id="2037148800">
      <w:bodyDiv w:val="1"/>
      <w:marLeft w:val="0"/>
      <w:marRight w:val="0"/>
      <w:marTop w:val="0"/>
      <w:marBottom w:val="0"/>
      <w:divBdr>
        <w:top w:val="none" w:sz="0" w:space="0" w:color="auto"/>
        <w:left w:val="none" w:sz="0" w:space="0" w:color="auto"/>
        <w:bottom w:val="none" w:sz="0" w:space="0" w:color="auto"/>
        <w:right w:val="none" w:sz="0" w:space="0" w:color="auto"/>
      </w:divBdr>
    </w:div>
    <w:div w:id="2039501943">
      <w:bodyDiv w:val="1"/>
      <w:marLeft w:val="0"/>
      <w:marRight w:val="0"/>
      <w:marTop w:val="0"/>
      <w:marBottom w:val="0"/>
      <w:divBdr>
        <w:top w:val="none" w:sz="0" w:space="0" w:color="auto"/>
        <w:left w:val="none" w:sz="0" w:space="0" w:color="auto"/>
        <w:bottom w:val="none" w:sz="0" w:space="0" w:color="auto"/>
        <w:right w:val="none" w:sz="0" w:space="0" w:color="auto"/>
      </w:divBdr>
    </w:div>
    <w:div w:id="20672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s://cbonds.ru/indexes/Cbonds-CBI-RU-High-Yield-G-Spre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lek's\Desktop\&#1055;&#1057;&#1063;&#1040;%20&#1076;&#1083;&#1103;%20&#1088;&#1072;&#1079;&#1088;&#1072;&#1073;&#1086;&#1090;&#1082;&#1080;\&#1055;&#1057;&#1063;&#1040;%20&#1057;&#1044;%20&#1043;%20&#1074;&#1085;&#1077;&#1096;&#1085;&#1080;&#1077;.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s\Desktop\&#1055;&#1057;&#1063;&#1040;%20&#1076;&#1083;&#1103;%20&#1088;&#1072;&#1079;&#1088;&#1072;&#1073;&#1086;&#1090;&#1082;&#1080;\&#1055;&#1057;&#1063;&#1040;%20&#1057;&#1044;%20&#1043;%20&#1074;&#1085;&#1077;&#1096;&#1085;&#1080;&#1077;.docx"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www.sofrrate.com/" TargetMode="External"/><Relationship Id="rId19" Type="http://schemas.openxmlformats.org/officeDocument/2006/relationships/hyperlink" Target="https://bankruptcy.kommersant.ru" TargetMode="Externa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fitam.ru"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C559-A13A-4AD4-AF18-9150B15D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36675</Words>
  <Characters>209051</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Александра Андреевна</dc:creator>
  <cp:keywords/>
  <dc:description/>
  <cp:lastModifiedBy>SDK</cp:lastModifiedBy>
  <cp:revision>2</cp:revision>
  <cp:lastPrinted>2021-06-08T09:08:00Z</cp:lastPrinted>
  <dcterms:created xsi:type="dcterms:W3CDTF">2021-08-26T11:24:00Z</dcterms:created>
  <dcterms:modified xsi:type="dcterms:W3CDTF">2021-08-26T11:24:00Z</dcterms:modified>
</cp:coreProperties>
</file>